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9" w:rsidRPr="00FE0B89" w:rsidRDefault="00FE0B89" w:rsidP="00FE0B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Здоровьесберегающие технологии в начальной школе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89" w:rsidRPr="00FE0B89" w:rsidRDefault="00FE0B89" w:rsidP="00FE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разработки: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здоровьесберегающей технологии в улучшении состояния здоровья и качества жизни детей и подростков в процессе учебной деятельности.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89" w:rsidRPr="00FE0B89" w:rsidRDefault="00FE0B89" w:rsidP="00FE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школы;</w:t>
      </w:r>
    </w:p>
    <w:p w:rsidR="00FE0B89" w:rsidRPr="00FE0B89" w:rsidRDefault="00FE0B89" w:rsidP="00FE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FE0B89" w:rsidRPr="00FE0B89" w:rsidRDefault="00FE0B89" w:rsidP="00FE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каждому ребенку осознать свои способности, создать условия для их развития;</w:t>
      </w:r>
    </w:p>
    <w:p w:rsidR="00FE0B89" w:rsidRPr="00FE0B89" w:rsidRDefault="00FE0B89" w:rsidP="00FE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и укреплению здоровья ребенка, т.е. осуществлять личностно-ориентированный подход при обучении и воспитании.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образовательные технологии (ЗОТ) можно рассматривать как технологическую основу здоровьесберегающей педагогики – одно из самых перспективных систем ХХI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учащихся и педагогов.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разработке я рассматривала подходы к организации главной составляющей образовательного процесса- урока, способам оценки его качества с точки зрения здоровьесбережения, а также внеурочной работе и работе с родителями.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данного исследования обусловлена потребностью человека, общества и государства в здоровьесберегающем образовании.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процесса на психическое состояние обучаемых, не рассматривало образовательные технологии с точки зрения здоровьесберегающей направленности. В лучшем случае все сводилось к спортивным мероприятиям и оздоровительному отдыху во время каникул. Практика обнажила: судя по статистике, лишь малая часть выпускников школы относятся к числу здоровых. Таким образом, каждому учителю, необходимо учитывать, что присутствующий на уроке в обычной школе ребенок, как правило, не здоров.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проанализировав причины школьных болезней, я пришла к выводу о необходимости решить эти проблемы в области здоровьесбережения комплексно. И на родительском собрании провела курс бесед “здоровьесберегающие технологии в школе и семье”.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системы методов работы.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эти серьезные проблемы на родительском собрании, родительский комитет под руководством учителя, выявил некоторые причины школьных болезней: </w:t>
      </w:r>
    </w:p>
    <w:p w:rsidR="00FE0B89" w:rsidRPr="00FE0B89" w:rsidRDefault="00FE0B89" w:rsidP="00FE0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недостаточная освещенность класса;</w:t>
      </w:r>
    </w:p>
    <w:p w:rsidR="00FE0B89" w:rsidRPr="00FE0B89" w:rsidRDefault="00FE0B89" w:rsidP="00FE0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воздух школьных помещений;</w:t>
      </w:r>
    </w:p>
    <w:p w:rsidR="00FE0B89" w:rsidRPr="00FE0B89" w:rsidRDefault="00FE0B89" w:rsidP="00FE0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форма и величина школьных столов;</w:t>
      </w:r>
    </w:p>
    <w:p w:rsidR="00FE0B89" w:rsidRPr="00FE0B89" w:rsidRDefault="00FE0B89" w:rsidP="00FE0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режима дня, что приводит к перегрузке учебными занятиями;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поставил цели и задачи для их преодоления.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мы рассматривали концепцию здоровьесбережения в форме структурно-логической схемы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– принципы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– средства – условия – результаты.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этим за очень короткий срок родители приобрели современную магнитную доску и перевесили в противоположную сторону класса для лучшей освещенности; подобрали и отреставрировали школьные столы; для релаксации и проведения физминуток обеспечили ковром, подушками, настольными и напольными играми; для удобства и эстетичности собрали шкаф для верхней одежды. Принимали активное в экспресс анкетировании, в тестировании. Тесты проводились по таким темам: </w:t>
      </w:r>
    </w:p>
    <w:p w:rsidR="00FE0B89" w:rsidRPr="00FE0B89" w:rsidRDefault="00FE0B89" w:rsidP="00FE0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хорошей ли вы форме?”</w:t>
      </w:r>
    </w:p>
    <w:p w:rsidR="00FE0B89" w:rsidRPr="00FE0B89" w:rsidRDefault="00FE0B89" w:rsidP="00FE0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ваш образ жизни считать здоровым?”</w:t>
      </w:r>
    </w:p>
    <w:p w:rsidR="00FE0B89" w:rsidRPr="00FE0B89" w:rsidRDefault="00FE0B89" w:rsidP="00FE0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“Часто ли случаются стрессы в вашей повседневной жизни?”</w:t>
      </w:r>
    </w:p>
    <w:p w:rsidR="00FE0B89" w:rsidRPr="00FE0B89" w:rsidRDefault="00FE0B89" w:rsidP="00FE0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“Знаете ли Вы, как обезопасить свою жизнь и здоровье?”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необходимо подчеркнуть, что в современной школе добавилось много других недостатков. Так, влияние на здоровье школьников оказывают и многие другие факторы. Усилилась роль “внутришкольных факторов”: </w:t>
      </w:r>
    </w:p>
    <w:p w:rsidR="00FE0B89" w:rsidRPr="00FE0B89" w:rsidRDefault="00FE0B89" w:rsidP="00FE0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обучения;</w:t>
      </w:r>
    </w:p>
    <w:p w:rsidR="00FE0B89" w:rsidRPr="00FE0B89" w:rsidRDefault="00FE0B89" w:rsidP="00FE0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двигательной активности;</w:t>
      </w:r>
    </w:p>
    <w:p w:rsidR="00FE0B89" w:rsidRPr="00FE0B89" w:rsidRDefault="00FE0B89" w:rsidP="00FE0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простудных заболеваний и пропусков уроков по болезни;</w:t>
      </w:r>
    </w:p>
    <w:p w:rsidR="00FE0B89" w:rsidRPr="00FE0B89" w:rsidRDefault="00FE0B89" w:rsidP="00FE0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зрения, осанки;</w:t>
      </w:r>
    </w:p>
    <w:p w:rsidR="00FE0B89" w:rsidRPr="00FE0B89" w:rsidRDefault="00FE0B89" w:rsidP="00FE0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нервно – психического здоровья.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я предприняла все меры, чтобы организовать индивидуальный подход к учебно-воспитательной работе с учетом психических, физиологических особенностей и состояния здоровья учащихся.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проведения образовательного процесса, как и технология работы учителя на уроке, составляют сердцевину здоровьесберегающих образовательных технологий.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составная часть здоровьесберегающей работы школы –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рациональная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Показателем рациональной организации учебного процесса являются: </w:t>
      </w:r>
    </w:p>
    <w:p w:rsidR="00FE0B89" w:rsidRPr="00FE0B89" w:rsidRDefault="00FE0B89" w:rsidP="00FE0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FE0B89" w:rsidRPr="00FE0B89" w:rsidRDefault="00FE0B89" w:rsidP="00FE0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от дополнительных занятий в школе;</w:t>
      </w:r>
    </w:p>
    <w:p w:rsidR="00FE0B89" w:rsidRPr="00FE0B89" w:rsidRDefault="00FE0B89" w:rsidP="00FE0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активно-двигательного характера: динамические паузы, уроки физической культуры, спортивные мероприятия и т.п.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упражнений для физкультминуток я включаю: 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формированию осанки, 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зрения, 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мышц рук, 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позвоночника,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ковре,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упражнения для мимики лица,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потягивание,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области груди, лица, рук, ног,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психогимнастика,</w:t>
      </w:r>
    </w:p>
    <w:p w:rsidR="00FE0B89" w:rsidRPr="00FE0B89" w:rsidRDefault="00FE0B89" w:rsidP="00FE0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направленные на выработку рационального дыхания.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сердечно-сосудистой и дыхательной систем, снижению насыщения крови кислородом, нарушению обмена веществ. Поэтому я ввожу упражнения для выработки глубокого дыхания. Усиления выдоха, в сочетании с различными движениями туловища и конечностей.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упражнения дают нагрузку мышцам.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я провожу в светлом, чистом, хорошо проветренном помещении. Несвежий воздух в классе при этом недопустим, поэтому до того, как приступить к выполнению упражнений, я открываю форточки, останавливаю текущую работу и предлагаю детям подготовиться к физкультминутке.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здоровьесберегающая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качества урока. И я выстроила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 здоровьесберегающего обучения следующей логической цепочкой.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 обучение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Направлено на</w:t>
      </w: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психического здоровья учащихся.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Опирается на</w:t>
      </w:r>
      <w:r w:rsidRPr="00FE0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природосообразности, преемственности, вариативности, прагматичности (практической ориентации).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Достигается через 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 к –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усталости и утомляемости; повышению мотивации к учебной деятельности; прирост учебных достижений.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результативно реализовать здоровьесберегающую технологию в педагогической деятельности, я применяю некоторые образовательные технологии по их здоровьесберегающей направленности.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привести оценку этих направлений: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Педагогика сотрудничества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развивающего обучения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(ТРО) строятся на плодотворных идеях Л.С.Выготского, в частности – его гипотезе о том, что знания являются не конечной целью обучения, а лишь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развития учащихся. С 1997 года я работаю по системе развивающего обучения “Гармония” под редакцией профессора Н.Б.Истоминой. Классификационные характеристики этой технологии, разработанной в определённой части отвечают принципам здоровьесберегающей педагогики. Ориентация на “зону ближайшего развития”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уровневой дифференциации обучения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здоровьесберегающих технологий следует отнести и </w:t>
      </w: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“технологию раскрепощённого развития детей”.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этой технологии я также применяю в педпрактике. Основное внимание, которого состоят в следующем: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разминок и упражнений на мышечно-телесную и зрительную координацию, а также на развитие внимания и быстроты реакции на уроке использую схемы зрительных траекторий, расположенные на потолке, и специальные, “бегущие огоньки” (я использую лазерную указку). 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организма. Результатами таких упражнений являются: развитие чувства общей и зрительной координации и их синхронизация; развитие зрительно-моторной реакции, в частности скорости ориентации в пространстве, в т.ч. реакции на экстремальные ситуации (типа дорожно-транспортных и т.п.).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“сенсорные кресты”,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“держалки”, позволяющие переключать зрение детей с ближних целей на дальние.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овладения детьми письмом применяю специальные художественно-образные каллиграфические прописи перьевой ручкой, формирующие утончённое художественное чувство и развивающие психомоторную систему “глаз – рука”.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обязательным предметом в технологии является детское хоровое пение, основанное на народных песнях и классической музыке. С этой целью дети посещают хоровой кружок при школе.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одной из требований технологии – условие, отличающее все здоровьесберегающие технологии, - регулярное проведение экспресс диагностики состояния детей и отчёт перед родителями о полученных результатах.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</w:p>
    <w:p w:rsidR="00FE0B89" w:rsidRPr="00FE0B89" w:rsidRDefault="00FE0B89" w:rsidP="00FE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Изложенная выше разработка показывает, что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обучение здоровьесберегающей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FE0B89" w:rsidRPr="00FE0B89" w:rsidRDefault="00FE0B89" w:rsidP="00FE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B21BB" w:rsidRDefault="003B21BB" w:rsidP="003B21BB">
      <w:pPr>
        <w:pStyle w:val="3"/>
        <w:jc w:val="center"/>
        <w:rPr>
          <w:rFonts w:ascii="Arial" w:hAnsi="Arial" w:cs="Arial"/>
          <w:color w:val="333333"/>
          <w:sz w:val="29"/>
          <w:szCs w:val="29"/>
        </w:rPr>
      </w:pPr>
    </w:p>
    <w:p w:rsidR="003B21BB" w:rsidRDefault="003B21BB" w:rsidP="003B21BB"/>
    <w:p w:rsidR="003B21BB" w:rsidRDefault="003B21BB" w:rsidP="003B21BB"/>
    <w:p w:rsidR="003B21BB" w:rsidRPr="003B21BB" w:rsidRDefault="003B21BB" w:rsidP="003B21BB"/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</w:p>
    <w:p w:rsidR="003B21BB" w:rsidRP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  <w:r w:rsidRPr="003B21BB">
        <w:rPr>
          <w:rFonts w:ascii="Times New Roman" w:hAnsi="Times New Roman" w:cs="Times New Roman"/>
          <w:color w:val="333333"/>
          <w:sz w:val="40"/>
          <w:szCs w:val="24"/>
        </w:rPr>
        <w:lastRenderedPageBreak/>
        <w:t>ОТЧЕТ</w:t>
      </w: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  <w:r w:rsidRPr="003B21BB">
        <w:rPr>
          <w:rFonts w:ascii="Times New Roman" w:hAnsi="Times New Roman" w:cs="Times New Roman"/>
          <w:color w:val="333333"/>
          <w:sz w:val="40"/>
          <w:szCs w:val="24"/>
        </w:rPr>
        <w:t>о проделанной работе  по теме методического объединения «Влияние образовательной среды на творческое развитие обучающихся»</w:t>
      </w:r>
    </w:p>
    <w:p w:rsidR="003B21BB" w:rsidRP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40"/>
          <w:szCs w:val="24"/>
        </w:rPr>
      </w:pPr>
      <w:r w:rsidRPr="003B21BB">
        <w:rPr>
          <w:rFonts w:ascii="Times New Roman" w:hAnsi="Times New Roman" w:cs="Times New Roman"/>
          <w:color w:val="333333"/>
          <w:sz w:val="40"/>
          <w:szCs w:val="24"/>
        </w:rPr>
        <w:t xml:space="preserve"> за полугодие 2012 года</w:t>
      </w:r>
    </w:p>
    <w:p w:rsid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 xml:space="preserve">          </w:t>
      </w:r>
      <w:r w:rsidR="00FE0B89" w:rsidRPr="003B21BB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Использование здоровьесберегающих технологий  в группе продленного дня    </w:t>
      </w:r>
    </w:p>
    <w:p w:rsidR="00FE0B89" w:rsidRPr="003B21BB" w:rsidRDefault="003B21BB" w:rsidP="003B21BB">
      <w:pPr>
        <w:pStyle w:val="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Шибина Людмила Сергеевна</w:t>
      </w:r>
      <w:r w:rsidR="00FE0B89" w:rsidRPr="003B21BB">
        <w:rPr>
          <w:rFonts w:ascii="Times New Roman" w:hAnsi="Times New Roman" w:cs="Times New Roman"/>
          <w:color w:val="333333"/>
          <w:sz w:val="24"/>
          <w:szCs w:val="24"/>
        </w:rPr>
        <w:t>, воспитатель</w:t>
      </w:r>
      <w:r w:rsidRPr="003B21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E0B89" w:rsidRPr="003B21BB">
        <w:rPr>
          <w:rFonts w:ascii="Times New Roman" w:hAnsi="Times New Roman" w:cs="Times New Roman"/>
          <w:color w:val="333333"/>
          <w:sz w:val="24"/>
          <w:szCs w:val="24"/>
        </w:rPr>
        <w:t>ГПД</w:t>
      </w:r>
      <w:r w:rsidRPr="003B21BB">
        <w:rPr>
          <w:rFonts w:ascii="Times New Roman" w:hAnsi="Times New Roman" w:cs="Times New Roman"/>
          <w:color w:val="333333"/>
          <w:sz w:val="24"/>
          <w:szCs w:val="24"/>
        </w:rPr>
        <w:t xml:space="preserve"> в 3 «А» классе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В.А.Сухомлинский писал: «Забота о человеческом здоровье, тем более здоровье ребенка - … это, прежде всего, забота о гармонической полноте всех физических и духовных сил, и венцом этой гармонии является радость творчества».   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           Одним из приоритетных направлений национальной образовательной президентской инициативы «Наша новая школа» является сохранение и укрепление здоровья школьников.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К сожалению, за последние годы выявилась неблагоприятная тенденция показателей здоровья детей поступающих в школу. Увеличилось количество детей с хронической патологией, а число детей, не имеющих отклонений в состоянии здоровья, снизилось.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Поэтому для создания условий комфортного ощущения ребенка в школе, для его полноценного развития, для сохранения и укрепления его здоровья, ведения здорового образа жизни в деятельность начальной школы, внедряются здоровьесберегающие технологии, которые помогают решить эти важнейшие задачи.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Представление о здоровье как о триединстве здоровья физического, психического и духовно – нравственного отражает невозможность сохранить и укрепить здоровье, заботясь о физическом или  о духовном благополучии, необходимость комплексного подхода.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 Каждый педагог хочет видеть своих воспитанников здоровыми, весёлыми и хорошо развитыми физически.  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</w:t>
      </w:r>
      <w:r w:rsidR="00A63A5A">
        <w:rPr>
          <w:rFonts w:ascii="Times New Roman" w:hAnsi="Times New Roman" w:cs="Times New Roman"/>
          <w:color w:val="333333"/>
          <w:sz w:val="24"/>
          <w:szCs w:val="24"/>
        </w:rPr>
        <w:t>лые создают необходимые условия</w:t>
      </w:r>
      <w:r w:rsidRPr="003B21BB">
        <w:rPr>
          <w:rFonts w:ascii="Times New Roman" w:hAnsi="Times New Roman" w:cs="Times New Roman"/>
          <w:color w:val="333333"/>
          <w:sz w:val="24"/>
          <w:szCs w:val="24"/>
        </w:rPr>
        <w:t>,способствуют своевременному освоению доступных по возрасту движений.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Важнейшим разделом профилактики является формирование здорового образа жизни, включающего воспитание с раннего детского возраста правильного отношения к своему здоровью и здоровью окружающих.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Приобретение школьниками навыков личной гигиены играет большую роль в предупреждении ряда заболеваний.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Довольно высокий уровень бытового, уличного травматизма, несчастных случаев на воде, которые могут привести к тяжёлым увечьям, а иногда и гибели детей, требует от самих детей строго соблюдения основных правил предупреждения травм и основательных знаний по оказанию первой помощи при несчастных случаях.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Усвоение и применение учащимися гигиенических знаний по охране правильной посадки за партой, несомненно, помогут предупредить возникновение и развитие неправильной осанки и близорукости.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Цель воспитателя группы продленного дня: поиск оптимальных средств сохранения и укрепления здоровья учащихся в группе; научить детей быть здоровыми душой и телом, стремиться творить свое здоровье,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Задачи:  профилактика вредных привычек; создание условий для обеспечения охраняя здоровья учащихся; формирование здорового образа жизни, расширение кругозора школьников в области физической культуры и спорта; просвещение родителей в вопросах сохранения здоровья детей; формирование у детей мотивационной сферы гигиенического поведения, безопасной жизни.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Для решения задач широко используются в практике   конкурсы,  экскурсии,   игры,   соревнования  и другие.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Приемы с элементами соревнования, благотворно влияющие на здоровье. Применение игровых технологий на  занятиях в комплексе с другими приемами и методами организации клубных занятий укрепляет мотивацию,  помогает вызвать положительные эмоции, увидеть индивидуальность детей. 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 Приоритетные направления здоровья детей во время пребывания в  группе продленного дня: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-соблюдение режима дня;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-соблюдение правил личной гигиены;</w:t>
      </w: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-оздоровительно-просветительные  мероприятия (беседы);</w:t>
      </w:r>
    </w:p>
    <w:p w:rsidR="00FE0B89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-питание; спортивные праздники; разнообразные формы физического воспитания,  подвижные игры,  экскурсии, физминутки, веселые старты.</w:t>
      </w:r>
    </w:p>
    <w:p w:rsidR="00AD5BDA" w:rsidRPr="003B21BB" w:rsidRDefault="00AD5BDA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D5BDA" w:rsidRPr="00FE0B89" w:rsidRDefault="00FE0B89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   В группе продленного дня   детям необходимы двигательные минутки и занятия, которые позволили бы им размять свое тело, передохнуть и расслабиться, пообщаться свободно между собой, прислушаться к себе и принести своему организму пользу, т.к. в первую половину дня дети в основном сидят за партами</w:t>
      </w:r>
      <w:r w:rsidR="00A63A5A">
        <w:rPr>
          <w:rFonts w:ascii="Times New Roman" w:hAnsi="Times New Roman" w:cs="Times New Roman"/>
          <w:color w:val="333333"/>
          <w:sz w:val="24"/>
          <w:szCs w:val="24"/>
        </w:rPr>
        <w:t xml:space="preserve">. Поэтому разработала программу по оздоровлению и укреплению здоровья спортивного кружка «Здоровый ребенок». Провожу занятия кружка в </w:t>
      </w:r>
      <w:r w:rsidR="00A63A5A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спортивном зале, начиная с разминки, и заканчивая подвижными спортивными играми.</w:t>
      </w:r>
      <w:r w:rsidR="00AD5B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5BDA"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</w:t>
      </w:r>
      <w:r w:rsidR="00AD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упражнений для разминки</w:t>
      </w:r>
      <w:r w:rsidR="00AD5BDA"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включаю: 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формированию осанки, 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зрения, 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мышц рук, 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позвоночника,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ковре,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упражнения для мимики лица,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потягивание,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области груди, лица, рук, ног,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психогимнастика,</w:t>
      </w:r>
    </w:p>
    <w:p w:rsidR="00AD5BDA" w:rsidRPr="00FE0B89" w:rsidRDefault="00AD5BDA" w:rsidP="00AD5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направленные на выработку рационального дыхания.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сердечно-сосудистой и дыхательной систем, снижению насыщения крови кислородом, нарушению обмена веществ. Поэтому я ввожу упражнения для выработки глубокого дыхания. Усиления выдоха, в сочетании с различными движениями туловища и конечностей.</w:t>
      </w:r>
    </w:p>
    <w:p w:rsidR="00FE0B89" w:rsidRDefault="00AD5BDA" w:rsidP="00AD5BD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упражнения дают нагрузку мышцам.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AD5BDA" w:rsidRDefault="00AD5BDA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3A5A" w:rsidRPr="003B21BB" w:rsidRDefault="00A63A5A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0B89" w:rsidRPr="003B21BB" w:rsidRDefault="00FE0B89" w:rsidP="003B2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21BB">
        <w:rPr>
          <w:rFonts w:ascii="Times New Roman" w:hAnsi="Times New Roman" w:cs="Times New Roman"/>
          <w:color w:val="333333"/>
          <w:sz w:val="24"/>
          <w:szCs w:val="24"/>
        </w:rPr>
        <w:t> Систематическое использование здоровьесберегающих технологий приводит к улучшению психико-эмоционального состояния детей. Главное в проведении оздоровительных моментов – систематичность, доступность, заинтересованность детей. Для проведения оздоровительных минут можно использовать различные подручные предметы и средства, которые позволят сделать эти минуты интересными и разнообразными 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 обучение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Направлено на</w:t>
      </w: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психического здоровья учащихся.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Опирается на</w:t>
      </w:r>
      <w:r w:rsidRPr="00FE0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природосообразности, преемственности, вариативности, прагматичности (практической ориентации).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Достигается через –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класса (изучение и понимание человека); создание благоприятного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фона на занятии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условий для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учащихся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 к –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у</w:t>
      </w:r>
      <w:r w:rsidR="0006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сталости и утомляемости.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чтобы результативно реализовать здоровьесберегающую технологию в педагогической деятельности, я применяю некоторые образовательные технологии по их здоровьесберегающей направленности.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привести оценку этих направлений: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Педагогика сотрудничества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развивающего обучения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(ТРО) строятся на плодотворных идеях Л.С.Выготского, в частности – его гипотезе о том, что знания являются не конечной целью обучения, а лишь средством развития учащихся. С 1997 года я работаю по системе развивающего обучения “Гармония” под редакцией профессора Н.Б.Истоминой. Классификационные характеристики этой технологии, разработанной в определённой части отвечают принципам здоровьесберегающей педагогики. Ориентация на “зону ближайшего развития”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уровневой дифференциации обучения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здоровьесберегающих технологий следует отнести и </w:t>
      </w: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“технологию раскрепощённого развития детей”.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Отличительные особенности этой технологии я также применяю в педпрактике. Основное внимание, которого состоят в следующем: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разминок и упражнений на мышечно-телесную и зрительную координацию, а также на развитие внимания и быстроты реакции на уроке использую схемы зрительных траекторий, расположенные на потолке, и специальные, “бегущие огоньки” (я использую лазерную указку). 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организма. Результатами таких упражнений являются: развитие чувства общей и зрительной координации и их синхронизация; развитие зрительно-моторной реакции, в частности скорости ориентации в пространстве, в т.ч. реакции на экстремальные ситуации (типа дорожно-транспортных и т.п.).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“сенсорные кресты”,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“держалки”, позволяющие переключать зрение детей с ближних целей на дальние.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овладения детьми письмом применяю специальные художественно-образные каллиграфические прописи перьевой ручкой, формирующие утончённое художественное чувство и развивающие психомоторную систему “глаз – рука”.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обязательным предметом в технологии является детское хоровое пение, основанное на народных песнях и классической музыке. С этой целью дети посещают хоровой кружок при школе.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одной из требований технологии – условие, отличающее все здоровьесберегающие технологии, - регулярное проведение экспресс диагностики состояния детей и отчёт перед родителями о полученных результатах.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</w:p>
    <w:p w:rsidR="00AD5BDA" w:rsidRPr="00FE0B89" w:rsidRDefault="00AD5BDA" w:rsidP="00AD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Изложенная выше разработка показывает, что</w:t>
      </w:r>
      <w:r w:rsidRPr="00FE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обучение здоровьесберегающей технологии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AD5BDA" w:rsidRPr="00FE0B89" w:rsidRDefault="00AD5BDA" w:rsidP="00AD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D5BDA" w:rsidRDefault="00AD5BDA" w:rsidP="00AD5BDA">
      <w:pPr>
        <w:pStyle w:val="3"/>
        <w:jc w:val="center"/>
        <w:rPr>
          <w:rFonts w:ascii="Arial" w:hAnsi="Arial" w:cs="Arial"/>
          <w:color w:val="333333"/>
          <w:sz w:val="29"/>
          <w:szCs w:val="29"/>
        </w:rPr>
      </w:pPr>
    </w:p>
    <w:p w:rsidR="00AD5BDA" w:rsidRDefault="00AD5BDA" w:rsidP="00AD5BDA"/>
    <w:p w:rsidR="00AD5BDA" w:rsidRDefault="00AD5BDA" w:rsidP="00AD5BDA"/>
    <w:p w:rsidR="00AD5BDA" w:rsidRPr="003B21BB" w:rsidRDefault="00AD5BDA" w:rsidP="00AD5BDA"/>
    <w:p w:rsidR="006C24DA" w:rsidRPr="003B21BB" w:rsidRDefault="006C24DA" w:rsidP="003B21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4DA" w:rsidRPr="003B21BB" w:rsidSect="003B21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96" w:rsidRDefault="00534896" w:rsidP="003B21BB">
      <w:pPr>
        <w:spacing w:after="0" w:line="240" w:lineRule="auto"/>
      </w:pPr>
      <w:r>
        <w:separator/>
      </w:r>
    </w:p>
  </w:endnote>
  <w:endnote w:type="continuationSeparator" w:id="0">
    <w:p w:rsidR="00534896" w:rsidRDefault="00534896" w:rsidP="003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96" w:rsidRDefault="00534896" w:rsidP="003B21BB">
      <w:pPr>
        <w:spacing w:after="0" w:line="240" w:lineRule="auto"/>
      </w:pPr>
      <w:r>
        <w:separator/>
      </w:r>
    </w:p>
  </w:footnote>
  <w:footnote w:type="continuationSeparator" w:id="0">
    <w:p w:rsidR="00534896" w:rsidRDefault="00534896" w:rsidP="003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E7"/>
    <w:multiLevelType w:val="multilevel"/>
    <w:tmpl w:val="0FB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EE7"/>
    <w:multiLevelType w:val="multilevel"/>
    <w:tmpl w:val="38B6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1D85"/>
    <w:multiLevelType w:val="multilevel"/>
    <w:tmpl w:val="3CA0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66E6E"/>
    <w:multiLevelType w:val="multilevel"/>
    <w:tmpl w:val="74C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76B41"/>
    <w:multiLevelType w:val="multilevel"/>
    <w:tmpl w:val="C3B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42DAA"/>
    <w:multiLevelType w:val="multilevel"/>
    <w:tmpl w:val="185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89"/>
    <w:rsid w:val="0006355A"/>
    <w:rsid w:val="00366668"/>
    <w:rsid w:val="003B21BB"/>
    <w:rsid w:val="00534896"/>
    <w:rsid w:val="006C24DA"/>
    <w:rsid w:val="00A63A5A"/>
    <w:rsid w:val="00AD5BDA"/>
    <w:rsid w:val="00F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A"/>
  </w:style>
  <w:style w:type="paragraph" w:styleId="1">
    <w:name w:val="heading 1"/>
    <w:basedOn w:val="a"/>
    <w:link w:val="10"/>
    <w:uiPriority w:val="9"/>
    <w:qFormat/>
    <w:rsid w:val="00FE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0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0B89"/>
    <w:rPr>
      <w:i/>
      <w:iCs/>
    </w:rPr>
  </w:style>
  <w:style w:type="character" w:styleId="a6">
    <w:name w:val="Strong"/>
    <w:basedOn w:val="a0"/>
    <w:uiPriority w:val="22"/>
    <w:qFormat/>
    <w:rsid w:val="00FE0B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0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tab-span">
    <w:name w:val="apple-tab-span"/>
    <w:basedOn w:val="a0"/>
    <w:rsid w:val="00FE0B89"/>
  </w:style>
  <w:style w:type="paragraph" w:styleId="a7">
    <w:name w:val="header"/>
    <w:basedOn w:val="a"/>
    <w:link w:val="a8"/>
    <w:uiPriority w:val="99"/>
    <w:semiHidden/>
    <w:unhideWhenUsed/>
    <w:rsid w:val="003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1BB"/>
  </w:style>
  <w:style w:type="paragraph" w:styleId="a9">
    <w:name w:val="footer"/>
    <w:basedOn w:val="a"/>
    <w:link w:val="aa"/>
    <w:uiPriority w:val="99"/>
    <w:semiHidden/>
    <w:unhideWhenUsed/>
    <w:rsid w:val="003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711">
              <w:marLeft w:val="0"/>
              <w:marRight w:val="0"/>
              <w:marTop w:val="485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66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11055">
                                                                  <w:marLeft w:val="0"/>
                                                                  <w:marRight w:val="0"/>
                                                                  <w:marTop w:val="485"/>
                                                                  <w:marBottom w:val="4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5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8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753599">
                                                                                  <w:marLeft w:val="-324"/>
                                                                                  <w:marRight w:val="-324"/>
                                                                                  <w:marTop w:val="0"/>
                                                                                  <w:marBottom w:val="32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058253">
                                                                                      <w:marLeft w:val="-324"/>
                                                                                      <w:marRight w:val="-3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16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3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32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623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300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51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289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98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15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84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392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57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137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6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328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96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496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43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61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83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392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57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3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795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999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0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381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25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7348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35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50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242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18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54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13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9696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501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492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2362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695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42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395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37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62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352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458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34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105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6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986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76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7403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704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0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835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99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899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04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429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39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888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528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8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32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131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741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21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21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88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34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86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38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7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8288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99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2012-12-24T16:32:00Z</dcterms:created>
  <dcterms:modified xsi:type="dcterms:W3CDTF">2012-12-24T18:04:00Z</dcterms:modified>
</cp:coreProperties>
</file>