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EF" w:rsidRDefault="001F5FEF" w:rsidP="001F5F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Анализ воспитательной работы </w:t>
      </w:r>
    </w:p>
    <w:p w:rsidR="001F5FEF" w:rsidRDefault="001F5FEF" w:rsidP="001F5F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за 2012-2013 учебный год</w:t>
      </w:r>
    </w:p>
    <w:p w:rsidR="001F5FEF" w:rsidRDefault="001F5FEF" w:rsidP="001F5F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МБОУ ООШ №3</w:t>
      </w:r>
    </w:p>
    <w:p w:rsidR="001F5FEF" w:rsidRDefault="001F5FEF" w:rsidP="001F5F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2012-2013 учебном году  школа продолжала работу по программе «Профилактика правонарушений среди несовершеннолетних через создание здоровьесберегающей среды, развитие творческих способностей, повышение мотивации познавательных интересов».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Программа предусматривает </w:t>
      </w:r>
      <w:r>
        <w:rPr>
          <w:rFonts w:ascii="Times New Roman" w:eastAsia="Times New Roman" w:hAnsi="Times New Roman"/>
          <w:sz w:val="28"/>
          <w:szCs w:val="28"/>
        </w:rPr>
        <w:t xml:space="preserve">цель: 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добиваться понимания каждым  школьником правильности социальных (моральных, правовых, в том числе и уголовно-правовых) норм, утверждать в его сознании необходимость их соблюдения;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непрерывно повышать активность и ответственность учащегося;- ограничивать влияние негативных социальных факторов, хотя и лежащих вне сферы преступлений, но взаимосвязанных с их причинами, условиями и обстоятельствами;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воздействовать на причины преступных проявлений и также на условия и обстоятельства, способствующим этим проявления;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воздействовать на личность, способную в силу своего антиобщественного образа жизни совершать преступления .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снизить  совершение  правонарушения    несовершеннолетних, в том числе повторных; 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так же: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полноценной психически и физически здоровой личности, способной строить жизнь, достойную человека. (слайд СВЯЗЬ С СОЦИУМОМ)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Данная цель охватывает весь педагогический процесс, пронизывает все структуры, интегрируя учебные занятия и внеурочную жизнь школьников, разнообразные виды деятельности, общения, традиции, всю общешкольную среду. Поэтому для её решения</w:t>
      </w:r>
      <w:r>
        <w:rPr>
          <w:rFonts w:ascii="Times New Roman" w:eastAsia="Times New Roman" w:hAnsi="Times New Roman"/>
          <w:sz w:val="28"/>
          <w:szCs w:val="28"/>
        </w:rPr>
        <w:t xml:space="preserve"> педагогическим коллективом решались следующие задачи:</w:t>
      </w:r>
    </w:p>
    <w:p w:rsidR="001F5FEF" w:rsidRDefault="001F5FEF" w:rsidP="001F5FEF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14"/>
          <w:szCs w:val="14"/>
        </w:rPr>
        <w:t> </w:t>
      </w:r>
      <w:r>
        <w:rPr>
          <w:rFonts w:ascii="Times New Roman" w:eastAsia="Times New Roman" w:hAnsi="Times New Roman"/>
          <w:sz w:val="28"/>
          <w:szCs w:val="28"/>
        </w:rPr>
        <w:t>Создать условия для развития мотивации личности к познанию мира, другого человека, себя.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14"/>
          <w:szCs w:val="14"/>
        </w:rPr>
        <w:t>  </w:t>
      </w:r>
      <w:r>
        <w:rPr>
          <w:rFonts w:ascii="Times New Roman" w:eastAsia="Times New Roman" w:hAnsi="Times New Roman"/>
          <w:sz w:val="28"/>
          <w:szCs w:val="28"/>
        </w:rPr>
        <w:t>Способствовать воспитанию у школьников чувства патриотизма, ценностного отношения к природному и культурному наследию родного края, России, всей планеты.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14"/>
          <w:szCs w:val="14"/>
        </w:rPr>
        <w:t>  </w:t>
      </w:r>
      <w:r>
        <w:rPr>
          <w:rFonts w:ascii="Times New Roman" w:eastAsia="Times New Roman" w:hAnsi="Times New Roman"/>
          <w:sz w:val="28"/>
          <w:szCs w:val="28"/>
        </w:rPr>
        <w:t>Содействовать активному включению воспитанников в созидательную и преобразовательную деятельность.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14"/>
          <w:szCs w:val="14"/>
        </w:rPr>
        <w:t> </w:t>
      </w:r>
      <w:r>
        <w:rPr>
          <w:rFonts w:ascii="Times New Roman" w:eastAsia="Times New Roman" w:hAnsi="Times New Roman"/>
          <w:sz w:val="28"/>
          <w:szCs w:val="28"/>
        </w:rPr>
        <w:t>Создание условий для сохранения здоровья учащихся, воспитание ценностного отношения к здоровому образу жизни.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14"/>
          <w:szCs w:val="14"/>
        </w:rPr>
        <w:t> </w:t>
      </w:r>
      <w:r>
        <w:rPr>
          <w:rFonts w:ascii="Times New Roman" w:eastAsia="Times New Roman" w:hAnsi="Times New Roman"/>
          <w:sz w:val="28"/>
          <w:szCs w:val="28"/>
        </w:rPr>
        <w:t>Оказание помощи в становлении растущей личности, ее самореализации.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sz w:val="14"/>
          <w:szCs w:val="14"/>
        </w:rPr>
        <w:t>  </w:t>
      </w:r>
      <w:r>
        <w:rPr>
          <w:rFonts w:ascii="Times New Roman" w:eastAsia="Times New Roman" w:hAnsi="Times New Roman"/>
          <w:sz w:val="28"/>
          <w:szCs w:val="28"/>
        </w:rPr>
        <w:t xml:space="preserve">Содействовать развитию творческих задатков и способностей детей. </w:t>
      </w:r>
    </w:p>
    <w:p w:rsidR="001F5FEF" w:rsidRDefault="001F5FEF" w:rsidP="001F5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14"/>
          <w:szCs w:val="14"/>
        </w:rPr>
        <w:t>  </w:t>
      </w:r>
      <w:r>
        <w:rPr>
          <w:rFonts w:ascii="Times New Roman" w:eastAsia="Times New Roman" w:hAnsi="Times New Roman"/>
          <w:sz w:val="28"/>
          <w:szCs w:val="28"/>
        </w:rPr>
        <w:t>Организация продуктивного воспитательного взаимодействия и сотрудничества всех структур школы и ее социальных партнеров.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Решение  поставленных задач  осуществляется через реализацию направлений:</w:t>
      </w:r>
    </w:p>
    <w:p w:rsidR="001F5FEF" w:rsidRDefault="001F5FEF" w:rsidP="001F5FE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«Военно-патриотическое воспитание детей», </w:t>
      </w:r>
    </w:p>
    <w:p w:rsidR="001F5FEF" w:rsidRDefault="001F5FEF" w:rsidP="001F5FE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«Правовое воспитание»</w:t>
      </w:r>
    </w:p>
    <w:p w:rsidR="001F5FEF" w:rsidRDefault="001F5FEF" w:rsidP="001F5FE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«Здоровьесбережение», </w:t>
      </w:r>
    </w:p>
    <w:p w:rsidR="001F5FEF" w:rsidRDefault="001F5FEF" w:rsidP="001F5FE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«Изучение личности ребенка, работа с активом класса»</w:t>
      </w:r>
    </w:p>
    <w:p w:rsidR="001F5FEF" w:rsidRDefault="001F5FEF" w:rsidP="001F5FE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«Духовно-нравственное воспитание»</w:t>
      </w:r>
    </w:p>
    <w:p w:rsidR="001F5FEF" w:rsidRDefault="001F5FEF" w:rsidP="001F5FE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«Художественно-эстетическое воспитание»</w:t>
      </w:r>
    </w:p>
    <w:p w:rsidR="001F5FEF" w:rsidRDefault="001F5FEF" w:rsidP="001F5FE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«Интеллектуальное воспитание»</w:t>
      </w:r>
    </w:p>
    <w:p w:rsidR="001F5FEF" w:rsidRDefault="001F5FEF" w:rsidP="001F5FE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«Работа с семьей»</w:t>
      </w:r>
    </w:p>
    <w:p w:rsidR="001F5FEF" w:rsidRDefault="001F5FEF" w:rsidP="001F5FE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«Родительский всеобуч».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Составленный план воспитательной работы способствовал системному подходу  в решении поставленных задач.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Содержание общешкольных дел было направлено на самореализацию учащихся, развитие творческих способностей, формирование общечеловеческих ценностей.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Доброй традицией стало ежегодное проведение: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– линеек, посвященных «Первому сентябрю» и «Последнему звонку», открытию месячника героико-патриотическому воспитанию «Подвиг помним и чтим».</w:t>
      </w:r>
    </w:p>
    <w:p w:rsidR="001F5FEF" w:rsidRDefault="001F5FEF" w:rsidP="001F5FEF">
      <w:pPr>
        <w:autoSpaceDE w:val="0"/>
        <w:autoSpaceDN w:val="0"/>
        <w:spacing w:after="0" w:line="252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– «Посвящение в пешеходы» (сентябрь) – праздник для первоклассников, в подготовке которого принимали учащиеся 2-9 классов активное участие;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– ээмоциональной насыщенностью окрашены проводимые праздники, конкурсы, спортивные состязания. Цель этих мероприятий – создать ситуации успеха, способствовать раскрытию творческих способностей, формировать чувство ответственности за коллектив и дружеской поддержки, уважение к народным традициям («Мисс – Осень 2012», «Веселые старты», «Спортивные эстафеты», выступления агитбригад ЮИД, выставки  рисунков).</w:t>
      </w:r>
    </w:p>
    <w:p w:rsidR="001F5FEF" w:rsidRDefault="001F5FEF" w:rsidP="001F5FEF">
      <w:pPr>
        <w:autoSpaceDE w:val="0"/>
        <w:autoSpaceDN w:val="0"/>
        <w:spacing w:after="0" w:line="240" w:lineRule="auto"/>
        <w:ind w:left="198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16"/>
          <w:szCs w:val="16"/>
        </w:rPr>
        <w:t> </w:t>
      </w:r>
    </w:p>
    <w:p w:rsidR="001F5FEF" w:rsidRDefault="001F5FEF" w:rsidP="001F5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В МБОУ ООШ №3 успешно реализуется программа по профилактике правонарушений, безнадзорности и беспризорности, употребления наркотиков, алкоголя и никотина,  включающие два аспекта профилактической работы: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- меры общей профилактики, обеспечивающие вовлечение всех обучающихся в жизнь школы;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меры специальной профилактики, состоящие в выявлении обучающихся, нуждающихся в особом педагогическом внимании, и проведении с ними работы на индивидуальном уровне. </w:t>
      </w:r>
    </w:p>
    <w:p w:rsidR="001F5FEF" w:rsidRDefault="001F5FEF" w:rsidP="001F5FEF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Профилактика правонарушений, безнадзорности, вредных привычек проводится во взаимодействии с родителями (в индивидуальной беседе), во внеклассной и внешкольной деятельности с учащимися, путем индивидуального шефства, коллективных дел, работы спортивных секций, занятий по интересам. </w:t>
      </w:r>
    </w:p>
    <w:p w:rsidR="001F5FEF" w:rsidRDefault="001F5FEF" w:rsidP="001F5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    Кроме этого в школе функционирует Совет профилактики, в состав которого входят  администрация школы, педагог-психолог, инспектор ПДН, родители, совет старшеклассников.         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эффективной защиты прав и законных интересов ребёнка в  школе  работает школьный уполномоченный по охране прав детства Максименко Е.В., основная цель деятельности которого является оказание помощи органам опеки и попечительства, детям, родителям. Максименко Е.В. Совместно с педагогом психологом Женеевой Л.А. ведут учёт детей, оставшихся без попечения родителей, профилактику и коррекцию поведения детей, имеющих отклонения в поведении, отслеживание и психолого-педагогическое сопровождение неблагополучных семей.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течение года коллективом школы проводится большая работа по профилактике пропусков обучающихся. Хочется отметить отличную работу молодого специалиста и классного руководителя 7 класса Изварину Н.Н. Изварина Н.Н. систематически посещала семьи обучающихся, пропускающие занятия без уважительных причин, неоднократно приглашала родителей для индивидуальных бесед.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Систематическая работа по профилактике детского дорожно-транспортного травматизма организуется в тесном сотрудничестве с агитбригадой ЮИД «Зеленый огонек», отделом образования Администрации города. Систематически проводились мероприятия по профилактике детского дорожного травматизма, где каждый мог реализовать свои творческие, интеллектуальные способности: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-агитационная работа ЮИД в каждом классе, обновление стендов по ПДД,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-тематические классные часы по программам  ДДТТ,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праздник «Посвящение в пешеходы»,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- «Безопасное колесо - 2013» - участвовали ребята 4,6 классов, где проявили свою творческую активность и знания правил дорожного движения: по итогам городских соревнований обучающаяся 4 класса Щетина Александра на этапе «Медицина»  заняла 2 место в личном зачете, 6 место команды ЮИД в командном  зачете</w:t>
      </w:r>
    </w:p>
    <w:p w:rsidR="001F5FEF" w:rsidRDefault="001F5FEF" w:rsidP="001F5FEF">
      <w:pPr>
        <w:autoSpaceDE w:val="0"/>
        <w:autoSpaceDN w:val="0"/>
        <w:spacing w:after="0" w:line="252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16"/>
          <w:szCs w:val="16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совещаниях при директоре, родительских собраниях.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Для сохранения и поддержа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ния здоровья  детей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ведется спортивно-оздоровительная работа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в которой</w:t>
      </w:r>
      <w:r>
        <w:rPr>
          <w:rFonts w:ascii="Times New Roman" w:eastAsia="Times New Roman" w:hAnsi="Times New Roman"/>
          <w:sz w:val="28"/>
          <w:szCs w:val="28"/>
        </w:rPr>
        <w:t xml:space="preserve"> сочетаются разнообразные по содержанию и форме виды досуга: информационно-познавательные игры, игровые тренинги, практические занятия, уроки Здоровья, инструктажи, посещение кружков и секций. Однако, в учреждениях дополнительного образования задействованы в основном обучающиеся начальной школы.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В осенний и летний периоды  реализуется программа  оздоровления учащихся в пришкольном лагере дневного пребывания  «Лучики», одной из главных задач которой является создание благоприятных условий для </w:t>
      </w:r>
      <w:r>
        <w:rPr>
          <w:rFonts w:ascii="Times New Roman" w:eastAsia="Times New Roman" w:hAnsi="Times New Roman"/>
          <w:sz w:val="28"/>
          <w:szCs w:val="28"/>
        </w:rPr>
        <w:lastRenderedPageBreak/>
        <w:t>укрепления здоровья и проведения досуга учащихся во время каникул. Пребывание в лагере способствует развитию творческих способностей и коммуникативных навыков детей, формированию здорового образа жизни  и воспитанию культуры поведения, способствует созданию условий для формирования желаний учащихся приносить пользу обществу, добросовестно относиться к своему труду.</w:t>
      </w:r>
      <w:r>
        <w:rPr>
          <w:rFonts w:ascii="Times New Roman" w:eastAsia="Times New Roman" w:hAnsi="Times New Roman"/>
          <w:sz w:val="16"/>
          <w:szCs w:val="16"/>
        </w:rPr>
        <w:t> 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Цель программы лагеря</w:t>
      </w:r>
      <w:r>
        <w:rPr>
          <w:rFonts w:ascii="Times New Roman" w:eastAsia="Times New Roman" w:hAnsi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создание условий для качественного отдыха и оздоровления детей и подростков, создание педагогической воспитательной среды, способствующей раскрытию и развитию интеллектуального, физического, творческого потенциала детей.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Основными направлениями деятельности являлись: патриотическое, спортивно-оздоровительное, нравственно-эстетическое, творческое, досуговое направления.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Данные направления отражались в тематических днях лагеря: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Праздник детства,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День спорта,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День безопасности,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День творчества,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День истории родного края,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День книголюбов, День юмора,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День патриота, День памяти и т.д.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Эти дни включали игровые программы («Час творчества», «Мои любимые сказки», «Юные артисты», «Угадай мелодию»), КВН – турниры («Эрудит», «Рыцарский турнир»), практикумы («Этикет и мы»),  спортивные соревнования, беседы («Книга в нашей жизни», «Бессмертен твой подвиг, народ- победитель»), познавательно- развлекательные игры, занятия по ПДД и пожарной безопасности («Правила дорожные знать каждому положено», «Правила поведения в лесу»), конкурс плакатов («ПДД - в нашей жизни»), конкурс рисунков («Я - пешеход», «Осторожно - огонь»), посещение клуба ш.24, МБОУ ДОД ДДТ. Хорошее материально-техническое оснащение лагеря способствовало созданию условий для организации, оздоровления и отдыха воспитанников как продолжения образовательной политики муниципального образования.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Осуществлялось в лагере и спортивно-оздоровительная работа под  руководством учителя физической культуры Коробейник Е.Н.. Занятия и игры способствовали сплочению ребят, снимали агрессию, и самое главное – способствовали развитию личности каждого ребенка.  В результате дети сдружились, научились общаться друг с другом, помогать друг другу, освоили основные навыки поведения в лесу, правила подачи сигналов бедствия.</w:t>
      </w:r>
    </w:p>
    <w:p w:rsidR="001F5FEF" w:rsidRDefault="001F5FEF" w:rsidP="001F5FEF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Основополагающим приоритетом школы является пропаганда здорового образа жизни через воспитательную работу и физкультурно-оздоровительные мероприятия.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протяжении трех лет наблюдается стабильно отрицательная динамика поведенческих рисков, опасных для здоровья обучающихся. Нет ни одного обучающегося, состоящего на учёте у врача-нарколога. Свое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отрицательное отношение к вредным привычкам высказали 97% опрошенных обучающихся.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С целью укрепления здоровья участников образовательного процесса во всех аспектах повседневной жизни используются элементы здоровьесберегающих технологий. 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Для изучения мнения детей, родителей и педагогов учреждения о работе школы по сохранению и укреплению здоровья обучающихся были проведены: анкетирование родителей о работе школьной столовой, о качественности и эффективности воспитательного процесса в разделе «здоровье», социологический опрос педагогических работников школы и мониторинг учащихся 1-9 классов о приверженности их ЗОЖ. 12 обучающихся приняли участие в областном детском конкурсе рисунков «Спасатели глазами детей».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Работая по направления героико - патриотического воспитания в школе традиционно проходят: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- «Дни Памяти»; «День защитников Отечества»; "День Победы»; Уроки мужества; конкурс рисунков «Память сердца храня»; акция «Ветераны живут рядом»; конкурс военно-патриотической песни; конкурс- смотр «Строя и песни», поисковые проекты о жизнедеятельности ветеранов ВОВ, участников локальных войн, тружеников тыла, узников концлагерей.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Учащиеся школы с большим удовольствием и ответственностью участвуют городских конкурсах. 51 обучающийся принял участие в разичных городский, областных и всероссийских конкурсах. Из них: лауреатов - 34 чел (22%), 1 место - 8 чел.(5%), 2 место - 3 чел.(1,9%), 3 место - 4 чел.(2,5%)</w:t>
      </w:r>
      <w:r>
        <w:rPr>
          <w:rFonts w:ascii="Times New Roman" w:eastAsia="Times New Roman" w:hAnsi="Times New Roman"/>
          <w:sz w:val="16"/>
          <w:szCs w:val="16"/>
        </w:rPr>
        <w:t>   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МБОУ СОШ №3 в течение 2011-2012 учебного года работало 6 кружков дополнительного образования по интересам: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интеллектуально-познавательное, художественно- эстетическое, физкультурно-спортивное </w:t>
      </w:r>
      <w:r>
        <w:rPr>
          <w:rFonts w:ascii="Times New Roman" w:eastAsia="Times New Roman" w:hAnsi="Times New Roman"/>
          <w:sz w:val="28"/>
          <w:szCs w:val="28"/>
        </w:rPr>
        <w:t>направлений для обучающихся всех возрастных групп:</w:t>
      </w:r>
    </w:p>
    <w:p w:rsidR="001F5FEF" w:rsidRDefault="001F5FEF" w:rsidP="001F5FE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«Юный пловец»: учащиеся 1-4 классов 3 раза в неделю посещают бассейн</w:t>
      </w:r>
    </w:p>
    <w:p w:rsidR="001F5FEF" w:rsidRDefault="001F5FEF" w:rsidP="001F5FE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«Цветоделие»: учащиеся группы продленного дня 1-4 классов на занятиях кружка изготавливают небольшие сувениры и поделки для близких людей</w:t>
      </w:r>
    </w:p>
    <w:p w:rsidR="001F5FEF" w:rsidRDefault="001F5FEF" w:rsidP="001F5FE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«Теннис»: учащиеся 3 класса 2 раза в неделю с удовольствием занимаются теннисом,</w:t>
      </w:r>
    </w:p>
    <w:p w:rsidR="001F5FEF" w:rsidRDefault="001F5FEF" w:rsidP="001F5FE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«Музыкальный театр»: обучающиеся 2 класса 3 раза в неделю под руководством Пинкиной Л.Б. развивают свои творческие способности, доставляют удовольствие своими театрализованными представлениями;</w:t>
      </w:r>
    </w:p>
    <w:p w:rsidR="001F5FEF" w:rsidRDefault="001F5FEF" w:rsidP="001F5FE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«Азбука истоков»: обучающиеся 1-2 классов под руководством учителями  начальных классов Лапаевой Е.П.  и Максименко Е.В. знакомятся с основами происхождения рода, семейными традициями своего народа;</w:t>
      </w:r>
    </w:p>
    <w:p w:rsidR="001F5FEF" w:rsidRDefault="001F5FEF" w:rsidP="001F5FE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«Ладья»: обучающиеся 1 класса под руководством учителя физики Пинкиным И.А. изучают основы шахмат и учатся играть в шахматы;</w:t>
      </w:r>
    </w:p>
    <w:p w:rsidR="001F5FEF" w:rsidRDefault="001F5FEF" w:rsidP="001F5FE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«Доноведение»: обучающиеся 1-2 классов изучают историю родного края и национальные традиции Дона;</w:t>
      </w:r>
    </w:p>
    <w:p w:rsidR="001F5FEF" w:rsidRDefault="001F5FEF" w:rsidP="001F5FE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«Шаг на встречу»: обучающиеся 1-2 классов под руководством педагога-психолога Жееевой Л.А. на коррекционных занятиях учатся анализировать, делать выводы, принимать правильное решение и находить пути из сложившейся жизненной ситуации;</w:t>
      </w:r>
    </w:p>
    <w:p w:rsidR="001F5FEF" w:rsidRDefault="001F5FEF" w:rsidP="001F5FE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«Умелые руки»: обучающиеся 2 класса под руководством учителя начальных классов Максименко Е.В. создают творческие  проекты и изготавливают сувениры из разных материалов для своих близких;</w:t>
      </w:r>
    </w:p>
    <w:p w:rsidR="001F5FEF" w:rsidRDefault="001F5FEF" w:rsidP="001F5FE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«Путь к здоровью»: под руководством учителя физической культуры Коробейник Е.Н. обучающиеся школы занимаются спортом;</w:t>
      </w:r>
    </w:p>
    <w:p w:rsidR="001F5FEF" w:rsidRDefault="001F5FEF" w:rsidP="001F5FEF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«Туристско-краеведческий кружок» под руководством учителя истории Близнюковой Е.В. изучают историю города Гуково, обогащают материалы школьного музея Трудовой и боевой славы, исследуют жизненные и боевые пути жителей поселков ш.24-26.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Численный состав объединения определяется в зависимости от возраста обучающихся, специфики деятельности  группы, условий работы.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В течение последних трёх лет наблюдается положительная динамика  занятости обучающихся  в системе дополнительного  образования : 197 чел.(125% от всех учащихся). </w:t>
      </w:r>
      <w:r>
        <w:rPr>
          <w:rFonts w:ascii="Times New Roman" w:eastAsia="Times New Roman" w:hAnsi="Times New Roman"/>
          <w:sz w:val="16"/>
          <w:szCs w:val="16"/>
        </w:rPr>
        <w:t> </w:t>
      </w:r>
      <w:r>
        <w:rPr>
          <w:rFonts w:ascii="Times New Roman" w:eastAsia="Times New Roman" w:hAnsi="Times New Roman"/>
          <w:sz w:val="28"/>
          <w:szCs w:val="28"/>
        </w:rPr>
        <w:t> </w:t>
      </w:r>
    </w:p>
    <w:p w:rsidR="001F5FEF" w:rsidRDefault="001F5FEF" w:rsidP="001F5FEF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Индивидуальные беседы с родителями, тематические родительские собрания, родительский педагогический лекторий, работа клуба "7-Я", посещение семей «трудных подростков», «группы риска»- это кропотливая ежедневная работа педагогического коллектива школы.</w:t>
      </w:r>
    </w:p>
    <w:p w:rsidR="001F5FEF" w:rsidRDefault="001F5FEF" w:rsidP="001F5FEF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процессе общения с родителями и детьми изучается стиль их взаимоотношений, выявляется степень авторитетности родителей, анализируется структура занятости детей, их интересов и склонностей. Знакомство с семьями позволяет ежегодно составлять социальный паспорт школы. Большинство обучающихся воспитываются в полных семьях - 124 (80%,) неполных семей – 32, (20%), опекаемых – 3 (2%), многодетных- 13  (9%).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  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16"/>
          <w:szCs w:val="16"/>
        </w:rPr>
        <w:t> 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Руководствуясь в своей деятельности  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Конституцией и законами РФ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Конвенцией о правах ребенка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, решениями Правительства РФ и органами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управления образованием всех уровней, правилами и нормами охраны труда,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техники безопасности противопожарной защиты,  а также Уставом школы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другими локальными актами, </w:t>
      </w:r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в течение  года классные  руководители:</w:t>
      </w:r>
    </w:p>
    <w:p w:rsidR="001F5FEF" w:rsidRDefault="001F5FEF" w:rsidP="001F5FEF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- организовывают изучение обучающимися правил охраны труда, правил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дорожного движения, правил поведения в школе.</w:t>
      </w:r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</w:t>
      </w:r>
    </w:p>
    <w:p w:rsidR="001F5FEF" w:rsidRDefault="001F5FEF" w:rsidP="001F5FEF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 xml:space="preserve">- создают условия для успешного существования ребенка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школе,   содействуют разностороннему творческому развитию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личности, духовному и нравственному становлению.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Большое внимание классные руководители уделяют организации взаимодействия с родителями. Комплексное изучение социального положения семей, вовлечение в жизнедеятельность класса, организация работы с родительским активом и т.д., способствуют  высокому уровню эффективности работы по данному направлению.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Наиболее активно в 2011-2012 учебном году работали ребята из 3 класса (они приняли участие во всех общешкольных и городских мероприятиях, где неоднократно занимали призовые места). По итогам года  коллектив обучающихся 3 класса был награжден грамотой  "Самый Здоровый класс".</w:t>
      </w:r>
    </w:p>
    <w:p w:rsidR="001F5FEF" w:rsidRDefault="001F5FEF" w:rsidP="001F5F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 </w:t>
      </w:r>
    </w:p>
    <w:p w:rsidR="001F5FEF" w:rsidRDefault="001F5FEF" w:rsidP="001F5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:rsidR="001F5FEF" w:rsidRDefault="001F5FEF" w:rsidP="001F5FE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:rsidR="001F5FEF" w:rsidRDefault="001F5FEF" w:rsidP="001F5FEF">
      <w:pPr>
        <w:autoSpaceDE w:val="0"/>
        <w:autoSpaceDN w:val="0"/>
        <w:spacing w:after="0" w:line="240" w:lineRule="auto"/>
        <w:ind w:left="198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:rsidR="001F5FEF" w:rsidRDefault="001F5FEF" w:rsidP="001F5FEF">
      <w:pPr>
        <w:autoSpaceDE w:val="0"/>
        <w:autoSpaceDN w:val="0"/>
        <w:spacing w:after="0" w:line="240" w:lineRule="auto"/>
        <w:ind w:left="198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 </w:t>
      </w:r>
    </w:p>
    <w:p w:rsidR="001F5FEF" w:rsidRDefault="001F5FEF" w:rsidP="001F5F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Заместитель директора по воспитательной работе             Максименко Е.В. </w:t>
      </w:r>
    </w:p>
    <w:p w:rsidR="00DF3F34" w:rsidRDefault="001F5FEF">
      <w:bookmarkStart w:id="0" w:name="_GoBack"/>
      <w:bookmarkEnd w:id="0"/>
    </w:p>
    <w:sectPr w:rsidR="00DF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>
    <w:nsid w:val="00000008"/>
    <w:multiLevelType w:val="multilevel"/>
    <w:tmpl w:val="00000008"/>
    <w:lvl w:ilvl="0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08"/>
    <w:rsid w:val="00071554"/>
    <w:rsid w:val="00141F46"/>
    <w:rsid w:val="001F5FEF"/>
    <w:rsid w:val="0039128D"/>
    <w:rsid w:val="0042593B"/>
    <w:rsid w:val="007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EF"/>
    <w:rPr>
      <w:rFonts w:ascii="Calibri" w:eastAsia="SimSu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F5F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EF"/>
    <w:rPr>
      <w:rFonts w:ascii="Calibri" w:eastAsia="SimSu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F5F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2261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2013-11-11T17:35:00Z</dcterms:created>
  <dcterms:modified xsi:type="dcterms:W3CDTF">2013-11-11T17:35:00Z</dcterms:modified>
</cp:coreProperties>
</file>