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DA" w:rsidRDefault="00BC3D1B" w:rsidP="00043CDA">
      <w:pPr>
        <w:spacing w:after="0" w:line="240" w:lineRule="auto"/>
        <w:jc w:val="center"/>
        <w:rPr>
          <w:rFonts w:ascii="Times New Roman" w:hAnsi="Times New Roman" w:cs="Times New Roman"/>
          <w:b/>
          <w:sz w:val="28"/>
          <w:szCs w:val="28"/>
        </w:rPr>
      </w:pPr>
      <w:r w:rsidRPr="00043CDA">
        <w:rPr>
          <w:rFonts w:ascii="Times New Roman" w:hAnsi="Times New Roman" w:cs="Times New Roman"/>
          <w:b/>
          <w:sz w:val="28"/>
          <w:szCs w:val="28"/>
        </w:rPr>
        <w:t xml:space="preserve">Консультация для родителей </w:t>
      </w:r>
    </w:p>
    <w:p w:rsidR="00BC3D1B" w:rsidRPr="00043CDA" w:rsidRDefault="00BC3D1B" w:rsidP="00043CDA">
      <w:pPr>
        <w:spacing w:after="0" w:line="240" w:lineRule="auto"/>
        <w:jc w:val="center"/>
        <w:rPr>
          <w:rFonts w:ascii="Times New Roman" w:hAnsi="Times New Roman" w:cs="Times New Roman"/>
          <w:b/>
          <w:sz w:val="28"/>
          <w:szCs w:val="28"/>
        </w:rPr>
      </w:pPr>
      <w:r w:rsidRPr="00043CDA">
        <w:rPr>
          <w:rFonts w:ascii="Times New Roman" w:hAnsi="Times New Roman" w:cs="Times New Roman"/>
          <w:b/>
          <w:sz w:val="28"/>
          <w:szCs w:val="28"/>
        </w:rPr>
        <w:t>«</w:t>
      </w:r>
      <w:r w:rsidR="00B00C79">
        <w:rPr>
          <w:rFonts w:ascii="Times New Roman" w:hAnsi="Times New Roman" w:cs="Times New Roman"/>
          <w:b/>
          <w:sz w:val="28"/>
          <w:szCs w:val="28"/>
        </w:rPr>
        <w:t>И</w:t>
      </w:r>
      <w:r w:rsidRPr="00043CDA">
        <w:rPr>
          <w:rFonts w:ascii="Times New Roman" w:hAnsi="Times New Roman" w:cs="Times New Roman"/>
          <w:b/>
          <w:sz w:val="28"/>
          <w:szCs w:val="28"/>
        </w:rPr>
        <w:t>зучаем татарский язык»</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Язык – основное средство приобщения к национальной культуре, источник народной мудрости. Обучение детей татарскому языку в детском саду – одна из самых сложных методических задач. Но сейчас стало интереснее преподавать татарский язык русскоязычным детям дошкольного возраста. Если раньше в преподавании языков доминировали академичность, теория, то сейчас идет обращение к практике ориентированности, </w:t>
      </w:r>
      <w:proofErr w:type="spellStart"/>
      <w:r w:rsidRPr="00BC3D1B">
        <w:rPr>
          <w:rFonts w:ascii="Times New Roman" w:hAnsi="Times New Roman" w:cs="Times New Roman"/>
          <w:sz w:val="28"/>
          <w:szCs w:val="28"/>
        </w:rPr>
        <w:t>мультимедийности</w:t>
      </w:r>
      <w:proofErr w:type="spellEnd"/>
      <w:r w:rsidRPr="00BC3D1B">
        <w:rPr>
          <w:rFonts w:ascii="Times New Roman" w:hAnsi="Times New Roman" w:cs="Times New Roman"/>
          <w:sz w:val="28"/>
          <w:szCs w:val="28"/>
        </w:rPr>
        <w:t xml:space="preserve">, обучения с помощью игр, сказок, мультфильмов. То есть дети теперь учатся играя. Игра – естественная форма детского существования. И самый прямой путь к достижению взаимопонимания с ребенком лежит через игровое действие.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Но любая стрессовая ситуация может уничтожить желание ребенка играть, а следовательно, отпадет необходимость в использовании им иностранной речи. Поэтому педагогу следует помнить, что поддержать интерес к игре можно лишь при сохранении положительно окрашенного эмоционального фона на занятии. Поэтому дети на занятиях должны не утомляться, быть раскрепощенными, сохранять заинтересованность. Чем более комфортны условия на занятиях, тем интенсивнее происходит усвоение иноязычной речи. Игра с детьми требует от воспитателя высокого профессионализма, пробуждения многих способностей и талантов.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На занятиях обучение татарскому языку можно организовать на следующих этапах:</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первый этап - ознакомление детей с новыми словами;</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второй этап - повторение пройденного материала;</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третий этап - закрепление, активное пользование языком.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Когда я провожу занятия, то ставлю перед собой следующие задачи:</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 воспитывать у детей любовь к родному краю, к её природе и бережное отношение к ней; </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 вызвать у детей интерес к историческому прошлому родного края; </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 воспитывать патриотические чувства у детей, гордость и уважение к прошлому и настоящему родного края; </w:t>
      </w: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 познакомить детей с интересными историческими событиями, трудовой деятельностью, культурой, бытом и праздниками татарского народа.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На самом первом этапе работы мы включаем игровые упражнения, направленные на выработку мимики, жестов, что является основным действием к театрализованным играм, заодно знакомить детей с новыми словами.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lastRenderedPageBreak/>
        <w:t xml:space="preserve"> А на занятиях по обучению языку необходимо практически каждую фразу ввести в сопровождении того или иного жеста и вплоть до полного усвоения фразы сопровождать им. Педагогу часто бывает достаточно показать жест, чтобы ребенок вспомнил необходимое слово.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На втором этапе мы переходим к сюжетно-ролевым играм. Для этого нужно подбирать материал, насыщенный глагольной, </w:t>
      </w:r>
      <w:proofErr w:type="spellStart"/>
      <w:r w:rsidRPr="00BC3D1B">
        <w:rPr>
          <w:rFonts w:ascii="Times New Roman" w:hAnsi="Times New Roman" w:cs="Times New Roman"/>
          <w:sz w:val="28"/>
          <w:szCs w:val="28"/>
        </w:rPr>
        <w:t>прилагательной</w:t>
      </w:r>
      <w:proofErr w:type="spellEnd"/>
      <w:r w:rsidRPr="00BC3D1B">
        <w:rPr>
          <w:rFonts w:ascii="Times New Roman" w:hAnsi="Times New Roman" w:cs="Times New Roman"/>
          <w:sz w:val="28"/>
          <w:szCs w:val="28"/>
        </w:rPr>
        <w:t xml:space="preserve"> лексикой (“</w:t>
      </w:r>
      <w:proofErr w:type="spellStart"/>
      <w:r w:rsidRPr="00BC3D1B">
        <w:rPr>
          <w:rFonts w:ascii="Times New Roman" w:hAnsi="Times New Roman" w:cs="Times New Roman"/>
          <w:sz w:val="28"/>
          <w:szCs w:val="28"/>
        </w:rPr>
        <w:t>Телефоннан</w:t>
      </w:r>
      <w:proofErr w:type="spellEnd"/>
      <w:r w:rsidRPr="00BC3D1B">
        <w:rPr>
          <w:rFonts w:ascii="Times New Roman" w:hAnsi="Times New Roman" w:cs="Times New Roman"/>
          <w:sz w:val="28"/>
          <w:szCs w:val="28"/>
        </w:rPr>
        <w:t xml:space="preserve"> сөйләш”, “Кибетт</w:t>
      </w:r>
      <w:r w:rsidR="00043CDA">
        <w:rPr>
          <w:rFonts w:ascii="Times New Roman" w:hAnsi="Times New Roman" w:cs="Times New Roman"/>
          <w:sz w:val="28"/>
          <w:szCs w:val="28"/>
        </w:rPr>
        <w:t>ә</w:t>
      </w:r>
      <w:r w:rsidRPr="00BC3D1B">
        <w:rPr>
          <w:rFonts w:ascii="Times New Roman" w:hAnsi="Times New Roman" w:cs="Times New Roman"/>
          <w:sz w:val="28"/>
          <w:szCs w:val="28"/>
        </w:rPr>
        <w:t>”, “</w:t>
      </w:r>
      <w:proofErr w:type="spellStart"/>
      <w:r w:rsidRPr="00BC3D1B">
        <w:rPr>
          <w:rFonts w:ascii="Times New Roman" w:hAnsi="Times New Roman" w:cs="Times New Roman"/>
          <w:sz w:val="28"/>
          <w:szCs w:val="28"/>
        </w:rPr>
        <w:t>Уенчыклар</w:t>
      </w:r>
      <w:proofErr w:type="spellEnd"/>
      <w:r w:rsidRPr="00BC3D1B">
        <w:rPr>
          <w:rFonts w:ascii="Times New Roman" w:hAnsi="Times New Roman" w:cs="Times New Roman"/>
          <w:sz w:val="28"/>
          <w:szCs w:val="28"/>
        </w:rPr>
        <w:t xml:space="preserve"> кибетендә” и др.)</w:t>
      </w:r>
      <w:proofErr w:type="gramStart"/>
      <w:r w:rsidRPr="00BC3D1B">
        <w:rPr>
          <w:rFonts w:ascii="Times New Roman" w:hAnsi="Times New Roman" w:cs="Times New Roman"/>
          <w:sz w:val="28"/>
          <w:szCs w:val="28"/>
        </w:rPr>
        <w:t xml:space="preserve"> .</w:t>
      </w:r>
      <w:proofErr w:type="gramEnd"/>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w:t>
      </w:r>
      <w:proofErr w:type="gramStart"/>
      <w:r w:rsidRPr="00BC3D1B">
        <w:rPr>
          <w:rFonts w:ascii="Times New Roman" w:hAnsi="Times New Roman" w:cs="Times New Roman"/>
          <w:sz w:val="28"/>
          <w:szCs w:val="28"/>
        </w:rPr>
        <w:t>Ситуацию речевого общения можно усложнить, введя в игру персонажи (куклу, игрушку, которые помогают перенести диалог.</w:t>
      </w:r>
      <w:proofErr w:type="gramEnd"/>
      <w:r w:rsidRPr="00BC3D1B">
        <w:rPr>
          <w:rFonts w:ascii="Times New Roman" w:hAnsi="Times New Roman" w:cs="Times New Roman"/>
          <w:sz w:val="28"/>
          <w:szCs w:val="28"/>
        </w:rPr>
        <w:t xml:space="preserve"> Дети с удовольствием вступают в беседу, знакомятся с новым персонажем, отгадывают загадки, описывают предметы, которые куклы предлагают рассмотреть.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На следующем третьем этапе, когда развивается речь без зрительной опоры, закрепляются навыки связной речи, можно разыгрывать с детьми театрализованные игры по знакомым произведениям (авторским или фольклорным). Дети могут инсценировать лишь хорошо известные сказки, рассказы или стихи, в которых большое место занимает диалог и которые при разыгрывании легко превращаются в маленькие пьески или сценки. В игре дошкольник получает удовольствие от самого ее процесса, даже если игра предполагает определенный результат. Испытывая удовольствие от самих игровых действий, ребенок захочет играть в эту игру снова и снова. А играя многократно, можно добиться хороших результатов.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Хорошее усвоение языка, эмоциональное, выразительное воспроизведение его вызывает у детей желание активно пользоваться им.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На занятиях по обучению татарского языка предлагаю детям среднего возраста игрушки, атрибуты, маски зверей для разыгрывания «Репки», «Колобка» и др., добиваюсь того, чтобы дети передавали настроение, меняли мимику. Провожу индивидуальную работу с детьми, поощряю желание играть небольшие роли. Дети учатся правильно произносить слова и словосочетания на татарском языке, отвечать на поставленные вопросы, следить за развитием действия.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С детьми старших групп инсценируем небольшие сказки («Три медведя», «Кто что любит», «Лиса и гусь» и др.)</w:t>
      </w:r>
      <w:proofErr w:type="gramStart"/>
      <w:r w:rsidRPr="00BC3D1B">
        <w:rPr>
          <w:rFonts w:ascii="Times New Roman" w:hAnsi="Times New Roman" w:cs="Times New Roman"/>
          <w:sz w:val="28"/>
          <w:szCs w:val="28"/>
        </w:rPr>
        <w:t xml:space="preserve"> .</w:t>
      </w:r>
      <w:proofErr w:type="gramEnd"/>
      <w:r w:rsidRPr="00BC3D1B">
        <w:rPr>
          <w:rFonts w:ascii="Times New Roman" w:hAnsi="Times New Roman" w:cs="Times New Roman"/>
          <w:sz w:val="28"/>
          <w:szCs w:val="28"/>
        </w:rPr>
        <w:t xml:space="preserve"> При этом большое внимание уделяю речи ребенка, правильному произношению слов, построению фраз, стараясь обогатить речь. Вместе сочиняем маленькие истории, поддерживаю коллективное придумывание диалогов. Детям очень нравится красочные, яркие картинки, карточки, которые мы с удовольствием используем на занятиях. </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lastRenderedPageBreak/>
        <w:t xml:space="preserve"> Дети подготовительных групп также очень любят инсценировки. По УМК у нас большое внимание уделяется на это. Мы с детьми тоже сыграли «Репку», «Теремок» (татарский вариант</w:t>
      </w:r>
      <w:r w:rsidR="00043CDA">
        <w:rPr>
          <w:rFonts w:ascii="Times New Roman" w:hAnsi="Times New Roman" w:cs="Times New Roman"/>
          <w:sz w:val="28"/>
          <w:szCs w:val="28"/>
        </w:rPr>
        <w:t>)</w:t>
      </w:r>
      <w:r w:rsidRPr="00BC3D1B">
        <w:rPr>
          <w:rFonts w:ascii="Times New Roman" w:hAnsi="Times New Roman" w:cs="Times New Roman"/>
          <w:sz w:val="28"/>
          <w:szCs w:val="28"/>
        </w:rPr>
        <w:t>, «Кто что люб</w:t>
      </w:r>
      <w:r w:rsidR="00043CDA">
        <w:rPr>
          <w:rFonts w:ascii="Times New Roman" w:hAnsi="Times New Roman" w:cs="Times New Roman"/>
          <w:sz w:val="28"/>
          <w:szCs w:val="28"/>
        </w:rPr>
        <w:t>ит» (татарская народная сказка)</w:t>
      </w:r>
    </w:p>
    <w:p w:rsidR="00BC3D1B" w:rsidRPr="00BC3D1B" w:rsidRDefault="00BC3D1B" w:rsidP="00BC3D1B">
      <w:pPr>
        <w:spacing w:after="0" w:line="240" w:lineRule="auto"/>
        <w:rPr>
          <w:rFonts w:ascii="Times New Roman" w:hAnsi="Times New Roman" w:cs="Times New Roman"/>
          <w:sz w:val="28"/>
          <w:szCs w:val="28"/>
        </w:rPr>
      </w:pPr>
    </w:p>
    <w:p w:rsidR="00BC3D1B" w:rsidRPr="00BC3D1B" w:rsidRDefault="00BC3D1B" w:rsidP="00BC3D1B">
      <w:pPr>
        <w:spacing w:after="0" w:line="240" w:lineRule="auto"/>
        <w:rPr>
          <w:rFonts w:ascii="Times New Roman" w:hAnsi="Times New Roman" w:cs="Times New Roman"/>
          <w:sz w:val="28"/>
          <w:szCs w:val="28"/>
        </w:rPr>
      </w:pPr>
      <w:r w:rsidRPr="00BC3D1B">
        <w:rPr>
          <w:rFonts w:ascii="Times New Roman" w:hAnsi="Times New Roman" w:cs="Times New Roman"/>
          <w:sz w:val="28"/>
          <w:szCs w:val="28"/>
        </w:rPr>
        <w:t xml:space="preserve"> Вместе с детьми мы смотрим татарские мультфильмы, анимационные сюжеты, которые скачали с сайта Министерства образования и науки Республики Татарстан (</w:t>
      </w:r>
      <w:proofErr w:type="spellStart"/>
      <w:r w:rsidRPr="00BC3D1B">
        <w:rPr>
          <w:rFonts w:ascii="Times New Roman" w:hAnsi="Times New Roman" w:cs="Times New Roman"/>
          <w:sz w:val="28"/>
          <w:szCs w:val="28"/>
        </w:rPr>
        <w:t>montatarstan</w:t>
      </w:r>
      <w:proofErr w:type="spellEnd"/>
      <w:r w:rsidRPr="00BC3D1B">
        <w:rPr>
          <w:rFonts w:ascii="Times New Roman" w:hAnsi="Times New Roman" w:cs="Times New Roman"/>
          <w:sz w:val="28"/>
          <w:szCs w:val="28"/>
        </w:rPr>
        <w:t xml:space="preserve">. </w:t>
      </w:r>
      <w:proofErr w:type="spellStart"/>
      <w:r w:rsidRPr="00BC3D1B">
        <w:rPr>
          <w:rFonts w:ascii="Times New Roman" w:hAnsi="Times New Roman" w:cs="Times New Roman"/>
          <w:sz w:val="28"/>
          <w:szCs w:val="28"/>
        </w:rPr>
        <w:t>ru</w:t>
      </w:r>
      <w:proofErr w:type="spellEnd"/>
      <w:r w:rsidRPr="00BC3D1B">
        <w:rPr>
          <w:rFonts w:ascii="Times New Roman" w:hAnsi="Times New Roman" w:cs="Times New Roman"/>
          <w:sz w:val="28"/>
          <w:szCs w:val="28"/>
        </w:rPr>
        <w:t xml:space="preserve">). После просмотра обсуждаем, пересказываем сюжет. Когда они слышат знакомые слова, их лица меняются, они радуются. </w:t>
      </w:r>
    </w:p>
    <w:p w:rsidR="00B00C79"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     </w:t>
      </w:r>
      <w:proofErr w:type="spellStart"/>
      <w:r w:rsidRPr="001323E3">
        <w:rPr>
          <w:rFonts w:ascii="Times New Roman" w:hAnsi="Times New Roman" w:cs="Times New Roman"/>
          <w:sz w:val="28"/>
          <w:szCs w:val="28"/>
        </w:rPr>
        <w:t>Учебн</w:t>
      </w:r>
      <w:proofErr w:type="gramStart"/>
      <w:r w:rsidRPr="001323E3">
        <w:rPr>
          <w:rFonts w:ascii="Times New Roman" w:hAnsi="Times New Roman" w:cs="Times New Roman"/>
          <w:sz w:val="28"/>
          <w:szCs w:val="28"/>
        </w:rPr>
        <w:t>о</w:t>
      </w:r>
      <w:proofErr w:type="spellEnd"/>
      <w:r w:rsidRPr="001323E3">
        <w:rPr>
          <w:rFonts w:ascii="Times New Roman" w:hAnsi="Times New Roman" w:cs="Times New Roman"/>
          <w:sz w:val="28"/>
          <w:szCs w:val="28"/>
        </w:rPr>
        <w:t>-</w:t>
      </w:r>
      <w:proofErr w:type="gramEnd"/>
      <w:r w:rsidRPr="001323E3">
        <w:rPr>
          <w:rFonts w:ascii="Times New Roman" w:hAnsi="Times New Roman" w:cs="Times New Roman"/>
          <w:sz w:val="28"/>
          <w:szCs w:val="28"/>
        </w:rPr>
        <w:t xml:space="preserve"> методи</w:t>
      </w:r>
      <w:r>
        <w:rPr>
          <w:rFonts w:ascii="Times New Roman" w:hAnsi="Times New Roman" w:cs="Times New Roman"/>
          <w:sz w:val="28"/>
          <w:szCs w:val="28"/>
        </w:rPr>
        <w:t xml:space="preserve">ческий комплект включает в себя </w:t>
      </w:r>
      <w:r w:rsidRPr="001323E3">
        <w:rPr>
          <w:rFonts w:ascii="Times New Roman" w:hAnsi="Times New Roman" w:cs="Times New Roman"/>
          <w:sz w:val="28"/>
          <w:szCs w:val="28"/>
        </w:rPr>
        <w:t>неразрывную сист</w:t>
      </w:r>
      <w:r>
        <w:rPr>
          <w:rFonts w:ascii="Times New Roman" w:hAnsi="Times New Roman" w:cs="Times New Roman"/>
          <w:sz w:val="28"/>
          <w:szCs w:val="28"/>
        </w:rPr>
        <w:t xml:space="preserve">ему, состоящую из методического </w:t>
      </w:r>
      <w:r w:rsidRPr="001323E3">
        <w:rPr>
          <w:rFonts w:ascii="Times New Roman" w:hAnsi="Times New Roman" w:cs="Times New Roman"/>
          <w:sz w:val="28"/>
          <w:szCs w:val="28"/>
        </w:rPr>
        <w:t>пособия воспит</w:t>
      </w:r>
      <w:r>
        <w:rPr>
          <w:rFonts w:ascii="Times New Roman" w:hAnsi="Times New Roman" w:cs="Times New Roman"/>
          <w:sz w:val="28"/>
          <w:szCs w:val="28"/>
        </w:rPr>
        <w:t xml:space="preserve">ателей, аудио-видео материалов, </w:t>
      </w:r>
      <w:r w:rsidRPr="001323E3">
        <w:rPr>
          <w:rFonts w:ascii="Times New Roman" w:hAnsi="Times New Roman" w:cs="Times New Roman"/>
          <w:sz w:val="28"/>
          <w:szCs w:val="28"/>
        </w:rPr>
        <w:t>наглядн</w:t>
      </w:r>
      <w:r>
        <w:rPr>
          <w:rFonts w:ascii="Times New Roman" w:hAnsi="Times New Roman" w:cs="Times New Roman"/>
          <w:sz w:val="28"/>
          <w:szCs w:val="28"/>
        </w:rPr>
        <w:t>о- демонстрационного материала,</w:t>
      </w:r>
      <w:r w:rsidR="00B00C79">
        <w:rPr>
          <w:rFonts w:ascii="Times New Roman" w:hAnsi="Times New Roman" w:cs="Times New Roman"/>
          <w:sz w:val="28"/>
          <w:szCs w:val="28"/>
        </w:rPr>
        <w:t xml:space="preserve"> </w:t>
      </w:r>
      <w:r w:rsidRPr="001323E3">
        <w:rPr>
          <w:rFonts w:ascii="Times New Roman" w:hAnsi="Times New Roman" w:cs="Times New Roman"/>
          <w:sz w:val="28"/>
          <w:szCs w:val="28"/>
        </w:rPr>
        <w:t>диагностических ка</w:t>
      </w:r>
      <w:r>
        <w:rPr>
          <w:rFonts w:ascii="Times New Roman" w:hAnsi="Times New Roman" w:cs="Times New Roman"/>
          <w:sz w:val="28"/>
          <w:szCs w:val="28"/>
        </w:rPr>
        <w:t xml:space="preserve">рт, тетрадей для индивидуальной </w:t>
      </w:r>
      <w:r w:rsidRPr="001323E3">
        <w:rPr>
          <w:rFonts w:ascii="Times New Roman" w:hAnsi="Times New Roman" w:cs="Times New Roman"/>
          <w:sz w:val="28"/>
          <w:szCs w:val="28"/>
        </w:rPr>
        <w:t xml:space="preserve">работы. </w:t>
      </w:r>
    </w:p>
    <w:p w:rsidR="001323E3" w:rsidRPr="001323E3" w:rsidRDefault="00B00C79" w:rsidP="001323E3">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1323E3" w:rsidRPr="001323E3">
        <w:rPr>
          <w:rFonts w:ascii="Times New Roman" w:hAnsi="Times New Roman" w:cs="Times New Roman"/>
          <w:sz w:val="28"/>
          <w:szCs w:val="28"/>
        </w:rPr>
        <w:t>одителям о работе с тетрадью</w:t>
      </w:r>
      <w:r>
        <w:rPr>
          <w:rFonts w:ascii="Times New Roman" w:hAnsi="Times New Roman" w:cs="Times New Roman"/>
          <w:sz w:val="28"/>
          <w:szCs w:val="28"/>
        </w:rPr>
        <w:t>:</w:t>
      </w:r>
      <w:r w:rsidR="001323E3" w:rsidRPr="001323E3">
        <w:rPr>
          <w:rFonts w:ascii="Times New Roman" w:hAnsi="Times New Roman" w:cs="Times New Roman"/>
          <w:sz w:val="28"/>
          <w:szCs w:val="28"/>
        </w:rPr>
        <w:t xml:space="preserve">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Рабочая тетрадь является одним из основных компонентов </w:t>
      </w:r>
      <w:proofErr w:type="spellStart"/>
      <w:r w:rsidRPr="001323E3">
        <w:rPr>
          <w:rFonts w:ascii="Times New Roman" w:hAnsi="Times New Roman" w:cs="Times New Roman"/>
          <w:sz w:val="28"/>
          <w:szCs w:val="28"/>
        </w:rPr>
        <w:t>учебно</w:t>
      </w:r>
      <w:proofErr w:type="spellEnd"/>
      <w:r w:rsidRPr="001323E3">
        <w:rPr>
          <w:rFonts w:ascii="Times New Roman" w:hAnsi="Times New Roman" w:cs="Times New Roman"/>
          <w:sz w:val="28"/>
          <w:szCs w:val="28"/>
        </w:rPr>
        <w:t xml:space="preserve">-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методического комплекта «Говорим по-татарски», предназначенного </w:t>
      </w:r>
      <w:proofErr w:type="gramStart"/>
      <w:r w:rsidRPr="001323E3">
        <w:rPr>
          <w:rFonts w:ascii="Times New Roman" w:hAnsi="Times New Roman" w:cs="Times New Roman"/>
          <w:sz w:val="28"/>
          <w:szCs w:val="28"/>
        </w:rPr>
        <w:t>для</w:t>
      </w:r>
      <w:proofErr w:type="gramEnd"/>
      <w:r w:rsidRPr="001323E3">
        <w:rPr>
          <w:rFonts w:ascii="Times New Roman" w:hAnsi="Times New Roman" w:cs="Times New Roman"/>
          <w:sz w:val="28"/>
          <w:szCs w:val="28"/>
        </w:rPr>
        <w:t xml:space="preserve">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детей 5-6 лет. </w:t>
      </w:r>
    </w:p>
    <w:p w:rsidR="001323E3" w:rsidRPr="001323E3" w:rsidRDefault="001323E3" w:rsidP="001323E3">
      <w:pPr>
        <w:spacing w:after="0" w:line="240" w:lineRule="auto"/>
        <w:rPr>
          <w:rFonts w:ascii="Times New Roman" w:hAnsi="Times New Roman" w:cs="Times New Roman"/>
          <w:sz w:val="28"/>
          <w:szCs w:val="28"/>
        </w:rPr>
      </w:pP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                         Творческая тетрадь поможет: </w:t>
      </w:r>
    </w:p>
    <w:p w:rsidR="001323E3" w:rsidRPr="001323E3" w:rsidRDefault="001323E3" w:rsidP="001323E3">
      <w:pPr>
        <w:spacing w:after="0" w:line="240" w:lineRule="auto"/>
        <w:rPr>
          <w:rFonts w:ascii="Times New Roman" w:hAnsi="Times New Roman" w:cs="Times New Roman"/>
          <w:sz w:val="28"/>
          <w:szCs w:val="28"/>
        </w:rPr>
      </w:pP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 ребёнку усвоить лексику татарского языка, закрепить навыки </w:t>
      </w:r>
      <w:proofErr w:type="gramStart"/>
      <w:r w:rsidRPr="001323E3">
        <w:rPr>
          <w:rFonts w:ascii="Times New Roman" w:hAnsi="Times New Roman" w:cs="Times New Roman"/>
          <w:sz w:val="28"/>
          <w:szCs w:val="28"/>
        </w:rPr>
        <w:t>речевой</w:t>
      </w:r>
      <w:proofErr w:type="gramEnd"/>
      <w:r w:rsidRPr="001323E3">
        <w:rPr>
          <w:rFonts w:ascii="Times New Roman" w:hAnsi="Times New Roman" w:cs="Times New Roman"/>
          <w:sz w:val="28"/>
          <w:szCs w:val="28"/>
        </w:rPr>
        <w:t xml:space="preserve">  </w:t>
      </w:r>
    </w:p>
    <w:p w:rsidR="001323E3" w:rsidRPr="001323E3" w:rsidRDefault="00B00C79" w:rsidP="001323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активности;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-поддерживать положительную мотивацию к общению на татарском языке;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-привлечь родителей активно включиться в пр</w:t>
      </w:r>
      <w:r w:rsidR="00B00C79">
        <w:rPr>
          <w:rFonts w:ascii="Times New Roman" w:hAnsi="Times New Roman" w:cs="Times New Roman"/>
          <w:sz w:val="28"/>
          <w:szCs w:val="28"/>
        </w:rPr>
        <w:t xml:space="preserve">оцесс развития своего ребёнка.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В рабочей тетради даны задания на называние, обобщение и сравнение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предметов на определение    их величины, размера, количества, цвета и </w:t>
      </w:r>
      <w:proofErr w:type="gramStart"/>
      <w:r w:rsidRPr="001323E3">
        <w:rPr>
          <w:rFonts w:ascii="Times New Roman" w:hAnsi="Times New Roman" w:cs="Times New Roman"/>
          <w:sz w:val="28"/>
          <w:szCs w:val="28"/>
        </w:rPr>
        <w:t>на</w:t>
      </w:r>
      <w:proofErr w:type="gramEnd"/>
      <w:r w:rsidRPr="001323E3">
        <w:rPr>
          <w:rFonts w:ascii="Times New Roman" w:hAnsi="Times New Roman" w:cs="Times New Roman"/>
          <w:sz w:val="28"/>
          <w:szCs w:val="28"/>
        </w:rPr>
        <w:t xml:space="preserve">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сос</w:t>
      </w:r>
      <w:r w:rsidR="00B00C79">
        <w:rPr>
          <w:rFonts w:ascii="Times New Roman" w:hAnsi="Times New Roman" w:cs="Times New Roman"/>
          <w:sz w:val="28"/>
          <w:szCs w:val="28"/>
        </w:rPr>
        <w:t xml:space="preserve">тавление развивающего диалога.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                           Как работать с тетрадью: </w:t>
      </w:r>
    </w:p>
    <w:p w:rsidR="001323E3" w:rsidRPr="001323E3" w:rsidRDefault="001323E3" w:rsidP="001323E3">
      <w:pPr>
        <w:spacing w:after="0" w:line="240" w:lineRule="auto"/>
        <w:rPr>
          <w:rFonts w:ascii="Times New Roman" w:hAnsi="Times New Roman" w:cs="Times New Roman"/>
          <w:sz w:val="28"/>
          <w:szCs w:val="28"/>
        </w:rPr>
      </w:pP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1. Рассмотрите</w:t>
      </w:r>
      <w:r w:rsidR="00B00C79">
        <w:rPr>
          <w:rFonts w:ascii="Times New Roman" w:hAnsi="Times New Roman" w:cs="Times New Roman"/>
          <w:sz w:val="28"/>
          <w:szCs w:val="28"/>
        </w:rPr>
        <w:t xml:space="preserve"> с ребёнком тематический лист.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2. Внимательно изучите предложенное задание.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3. Дайте правильное объяснение </w:t>
      </w:r>
      <w:r w:rsidR="00B00C79">
        <w:rPr>
          <w:rFonts w:ascii="Times New Roman" w:hAnsi="Times New Roman" w:cs="Times New Roman"/>
          <w:sz w:val="28"/>
          <w:szCs w:val="28"/>
        </w:rPr>
        <w:t xml:space="preserve">ребёнку по выполнению заданий.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4. Предложите ребёнку самостоятельно решить проблемную ситуацию  </w:t>
      </w:r>
    </w:p>
    <w:p w:rsidR="001323E3" w:rsidRPr="001323E3" w:rsidRDefault="00B00C79" w:rsidP="001323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сначала устно. </w:t>
      </w:r>
    </w:p>
    <w:p w:rsidR="001323E3" w:rsidRPr="001323E3" w:rsidRDefault="001323E3" w:rsidP="001323E3">
      <w:pPr>
        <w:spacing w:after="0" w:line="240" w:lineRule="auto"/>
        <w:rPr>
          <w:rFonts w:ascii="Times New Roman" w:hAnsi="Times New Roman" w:cs="Times New Roman"/>
          <w:sz w:val="28"/>
          <w:szCs w:val="28"/>
        </w:rPr>
      </w:pPr>
      <w:r w:rsidRPr="001323E3">
        <w:rPr>
          <w:rFonts w:ascii="Times New Roman" w:hAnsi="Times New Roman" w:cs="Times New Roman"/>
          <w:sz w:val="28"/>
          <w:szCs w:val="28"/>
        </w:rPr>
        <w:t xml:space="preserve">5. В ходе работы учитывайте индивидуальные особенности ребёнка. </w:t>
      </w:r>
    </w:p>
    <w:p w:rsidR="001323E3" w:rsidRPr="001323E3" w:rsidRDefault="001323E3" w:rsidP="001323E3">
      <w:pPr>
        <w:spacing w:after="0" w:line="240" w:lineRule="auto"/>
        <w:rPr>
          <w:rFonts w:ascii="Times New Roman" w:hAnsi="Times New Roman" w:cs="Times New Roman"/>
          <w:sz w:val="28"/>
          <w:szCs w:val="28"/>
        </w:rPr>
      </w:pPr>
    </w:p>
    <w:p w:rsidR="00B144D1" w:rsidRDefault="00BC3D1B" w:rsidP="00BC3D1B">
      <w:pPr>
        <w:spacing w:after="0" w:line="240" w:lineRule="auto"/>
      </w:pPr>
      <w:r w:rsidRPr="00BC3D1B">
        <w:rPr>
          <w:rFonts w:ascii="Times New Roman" w:hAnsi="Times New Roman" w:cs="Times New Roman"/>
          <w:sz w:val="28"/>
          <w:szCs w:val="28"/>
        </w:rPr>
        <w:t>Бесспорным является положительное влияние двуязычия на развитие памяти, сообразительность, быстроту реакции, математические навыки и логику. Двуязычные дети хорошо учатся и лучше усваивают абстрактные науки, литературу и иностранные языки</w:t>
      </w:r>
      <w:r>
        <w:t>.</w:t>
      </w:r>
    </w:p>
    <w:sectPr w:rsidR="00B144D1" w:rsidSect="00B14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3D1B"/>
    <w:rsid w:val="000010DC"/>
    <w:rsid w:val="000075B1"/>
    <w:rsid w:val="000168BD"/>
    <w:rsid w:val="00016EFB"/>
    <w:rsid w:val="000173B0"/>
    <w:rsid w:val="0002380A"/>
    <w:rsid w:val="00040C8D"/>
    <w:rsid w:val="00043CDA"/>
    <w:rsid w:val="000444F4"/>
    <w:rsid w:val="000455DD"/>
    <w:rsid w:val="00062691"/>
    <w:rsid w:val="00075A24"/>
    <w:rsid w:val="00077BE4"/>
    <w:rsid w:val="000812A1"/>
    <w:rsid w:val="00082DAC"/>
    <w:rsid w:val="00094BD1"/>
    <w:rsid w:val="000B17E2"/>
    <w:rsid w:val="000C1026"/>
    <w:rsid w:val="000C539C"/>
    <w:rsid w:val="000E2D02"/>
    <w:rsid w:val="000E3E9C"/>
    <w:rsid w:val="000F2A62"/>
    <w:rsid w:val="00117895"/>
    <w:rsid w:val="00120C68"/>
    <w:rsid w:val="00122D8C"/>
    <w:rsid w:val="00124F76"/>
    <w:rsid w:val="00125BEF"/>
    <w:rsid w:val="00126979"/>
    <w:rsid w:val="001322C0"/>
    <w:rsid w:val="001323E3"/>
    <w:rsid w:val="001325BB"/>
    <w:rsid w:val="00147DBF"/>
    <w:rsid w:val="00154C78"/>
    <w:rsid w:val="00157F2A"/>
    <w:rsid w:val="00164869"/>
    <w:rsid w:val="00173A6E"/>
    <w:rsid w:val="00182C47"/>
    <w:rsid w:val="00191442"/>
    <w:rsid w:val="00196D26"/>
    <w:rsid w:val="001C4BA5"/>
    <w:rsid w:val="001D68E4"/>
    <w:rsid w:val="001E1F6F"/>
    <w:rsid w:val="001E2355"/>
    <w:rsid w:val="001F124B"/>
    <w:rsid w:val="001F569D"/>
    <w:rsid w:val="00201D72"/>
    <w:rsid w:val="002113B9"/>
    <w:rsid w:val="00226D19"/>
    <w:rsid w:val="00262D1D"/>
    <w:rsid w:val="00286575"/>
    <w:rsid w:val="00294C01"/>
    <w:rsid w:val="002B4431"/>
    <w:rsid w:val="002B4530"/>
    <w:rsid w:val="002D61BF"/>
    <w:rsid w:val="002D628A"/>
    <w:rsid w:val="002E59C3"/>
    <w:rsid w:val="00300D6E"/>
    <w:rsid w:val="0030417F"/>
    <w:rsid w:val="00310351"/>
    <w:rsid w:val="003107EB"/>
    <w:rsid w:val="00321860"/>
    <w:rsid w:val="003544E1"/>
    <w:rsid w:val="003618BA"/>
    <w:rsid w:val="003810EA"/>
    <w:rsid w:val="00381251"/>
    <w:rsid w:val="00383458"/>
    <w:rsid w:val="003B4C5A"/>
    <w:rsid w:val="003B50E5"/>
    <w:rsid w:val="003B67CE"/>
    <w:rsid w:val="003B77C5"/>
    <w:rsid w:val="003C0D9E"/>
    <w:rsid w:val="003C425E"/>
    <w:rsid w:val="003D098E"/>
    <w:rsid w:val="00400F10"/>
    <w:rsid w:val="004045A7"/>
    <w:rsid w:val="00406E69"/>
    <w:rsid w:val="00417BD6"/>
    <w:rsid w:val="00421904"/>
    <w:rsid w:val="00421BE5"/>
    <w:rsid w:val="0042465A"/>
    <w:rsid w:val="00440CA2"/>
    <w:rsid w:val="00441D48"/>
    <w:rsid w:val="00442B86"/>
    <w:rsid w:val="004524D9"/>
    <w:rsid w:val="00460220"/>
    <w:rsid w:val="004628B9"/>
    <w:rsid w:val="004835D2"/>
    <w:rsid w:val="00487163"/>
    <w:rsid w:val="004A421C"/>
    <w:rsid w:val="004C5FA9"/>
    <w:rsid w:val="004E0B19"/>
    <w:rsid w:val="004F0797"/>
    <w:rsid w:val="004F1A5F"/>
    <w:rsid w:val="00510F6B"/>
    <w:rsid w:val="005173F3"/>
    <w:rsid w:val="0053176D"/>
    <w:rsid w:val="00532671"/>
    <w:rsid w:val="00543499"/>
    <w:rsid w:val="00576C33"/>
    <w:rsid w:val="00581123"/>
    <w:rsid w:val="00584A6A"/>
    <w:rsid w:val="00586572"/>
    <w:rsid w:val="005977BE"/>
    <w:rsid w:val="005A42AD"/>
    <w:rsid w:val="005A5A8E"/>
    <w:rsid w:val="005A653F"/>
    <w:rsid w:val="005B371D"/>
    <w:rsid w:val="005B3A46"/>
    <w:rsid w:val="005C171D"/>
    <w:rsid w:val="005C305E"/>
    <w:rsid w:val="005C333A"/>
    <w:rsid w:val="005C4450"/>
    <w:rsid w:val="005C759F"/>
    <w:rsid w:val="005D05B8"/>
    <w:rsid w:val="005D63AB"/>
    <w:rsid w:val="005F25BC"/>
    <w:rsid w:val="005F25E6"/>
    <w:rsid w:val="00602209"/>
    <w:rsid w:val="00602AB8"/>
    <w:rsid w:val="006046D4"/>
    <w:rsid w:val="00606D88"/>
    <w:rsid w:val="00616C1E"/>
    <w:rsid w:val="0062601E"/>
    <w:rsid w:val="0063202D"/>
    <w:rsid w:val="00641195"/>
    <w:rsid w:val="00645302"/>
    <w:rsid w:val="00645CCD"/>
    <w:rsid w:val="006630A6"/>
    <w:rsid w:val="0067509B"/>
    <w:rsid w:val="00676B63"/>
    <w:rsid w:val="00682AE1"/>
    <w:rsid w:val="00692B79"/>
    <w:rsid w:val="00696079"/>
    <w:rsid w:val="006A0FD1"/>
    <w:rsid w:val="006C1370"/>
    <w:rsid w:val="006C1F95"/>
    <w:rsid w:val="006C5DAE"/>
    <w:rsid w:val="006D2041"/>
    <w:rsid w:val="006F0A36"/>
    <w:rsid w:val="006F2DAD"/>
    <w:rsid w:val="00701A2B"/>
    <w:rsid w:val="00704677"/>
    <w:rsid w:val="007079C7"/>
    <w:rsid w:val="00712F2A"/>
    <w:rsid w:val="007137F7"/>
    <w:rsid w:val="00714A66"/>
    <w:rsid w:val="00744EAD"/>
    <w:rsid w:val="00756B73"/>
    <w:rsid w:val="00783FD1"/>
    <w:rsid w:val="00790B7F"/>
    <w:rsid w:val="007A7FE9"/>
    <w:rsid w:val="007B285D"/>
    <w:rsid w:val="007B4E8D"/>
    <w:rsid w:val="007C1A05"/>
    <w:rsid w:val="007C4DC1"/>
    <w:rsid w:val="007D5E44"/>
    <w:rsid w:val="007E111C"/>
    <w:rsid w:val="007E258F"/>
    <w:rsid w:val="007F054C"/>
    <w:rsid w:val="007F39CF"/>
    <w:rsid w:val="007F7064"/>
    <w:rsid w:val="00810524"/>
    <w:rsid w:val="0083105B"/>
    <w:rsid w:val="00850822"/>
    <w:rsid w:val="008552A9"/>
    <w:rsid w:val="00856E6C"/>
    <w:rsid w:val="0086511D"/>
    <w:rsid w:val="00867B38"/>
    <w:rsid w:val="00877DC9"/>
    <w:rsid w:val="00884BFD"/>
    <w:rsid w:val="00895EFB"/>
    <w:rsid w:val="008A1395"/>
    <w:rsid w:val="008B7E51"/>
    <w:rsid w:val="008D1D79"/>
    <w:rsid w:val="008D1E24"/>
    <w:rsid w:val="008D2C6E"/>
    <w:rsid w:val="008E30FB"/>
    <w:rsid w:val="008F065B"/>
    <w:rsid w:val="008F2102"/>
    <w:rsid w:val="008F70E0"/>
    <w:rsid w:val="009069A8"/>
    <w:rsid w:val="0092640F"/>
    <w:rsid w:val="00936F1A"/>
    <w:rsid w:val="009402C2"/>
    <w:rsid w:val="0095439A"/>
    <w:rsid w:val="00954A29"/>
    <w:rsid w:val="0095539E"/>
    <w:rsid w:val="00960C14"/>
    <w:rsid w:val="00973E83"/>
    <w:rsid w:val="009800BA"/>
    <w:rsid w:val="009834E0"/>
    <w:rsid w:val="009911D6"/>
    <w:rsid w:val="009945D4"/>
    <w:rsid w:val="009B1262"/>
    <w:rsid w:val="009D057A"/>
    <w:rsid w:val="009E3EE2"/>
    <w:rsid w:val="009E536C"/>
    <w:rsid w:val="009E67CD"/>
    <w:rsid w:val="00A0130B"/>
    <w:rsid w:val="00A17C85"/>
    <w:rsid w:val="00A44338"/>
    <w:rsid w:val="00A44A70"/>
    <w:rsid w:val="00A55FF5"/>
    <w:rsid w:val="00A62B2B"/>
    <w:rsid w:val="00A63DC1"/>
    <w:rsid w:val="00A70870"/>
    <w:rsid w:val="00A928A0"/>
    <w:rsid w:val="00A92E38"/>
    <w:rsid w:val="00A94461"/>
    <w:rsid w:val="00A94D0F"/>
    <w:rsid w:val="00A94D81"/>
    <w:rsid w:val="00AA59D2"/>
    <w:rsid w:val="00AD36F1"/>
    <w:rsid w:val="00AE2142"/>
    <w:rsid w:val="00AF0B00"/>
    <w:rsid w:val="00AF70E9"/>
    <w:rsid w:val="00B00C79"/>
    <w:rsid w:val="00B0245E"/>
    <w:rsid w:val="00B138F9"/>
    <w:rsid w:val="00B144D1"/>
    <w:rsid w:val="00B22DA9"/>
    <w:rsid w:val="00B2346B"/>
    <w:rsid w:val="00B32B53"/>
    <w:rsid w:val="00B35825"/>
    <w:rsid w:val="00B37D1F"/>
    <w:rsid w:val="00B537F8"/>
    <w:rsid w:val="00B63330"/>
    <w:rsid w:val="00B73601"/>
    <w:rsid w:val="00BA1290"/>
    <w:rsid w:val="00BC3D1B"/>
    <w:rsid w:val="00BD0E02"/>
    <w:rsid w:val="00BD68BD"/>
    <w:rsid w:val="00BE2743"/>
    <w:rsid w:val="00C011A4"/>
    <w:rsid w:val="00C01D1F"/>
    <w:rsid w:val="00C059E9"/>
    <w:rsid w:val="00C12AA1"/>
    <w:rsid w:val="00C2326B"/>
    <w:rsid w:val="00C276B5"/>
    <w:rsid w:val="00C51796"/>
    <w:rsid w:val="00C63C64"/>
    <w:rsid w:val="00C70DDE"/>
    <w:rsid w:val="00C71401"/>
    <w:rsid w:val="00C8540E"/>
    <w:rsid w:val="00CA0A3B"/>
    <w:rsid w:val="00CA146B"/>
    <w:rsid w:val="00CA3748"/>
    <w:rsid w:val="00CA3CB0"/>
    <w:rsid w:val="00CA406F"/>
    <w:rsid w:val="00CB183E"/>
    <w:rsid w:val="00CD5378"/>
    <w:rsid w:val="00CE12EA"/>
    <w:rsid w:val="00CE1BD8"/>
    <w:rsid w:val="00CF3374"/>
    <w:rsid w:val="00D20092"/>
    <w:rsid w:val="00D243E3"/>
    <w:rsid w:val="00D3028A"/>
    <w:rsid w:val="00D3409E"/>
    <w:rsid w:val="00D43CC3"/>
    <w:rsid w:val="00D4604F"/>
    <w:rsid w:val="00D50156"/>
    <w:rsid w:val="00D511C2"/>
    <w:rsid w:val="00D60E56"/>
    <w:rsid w:val="00D70081"/>
    <w:rsid w:val="00D82032"/>
    <w:rsid w:val="00D87D90"/>
    <w:rsid w:val="00D97519"/>
    <w:rsid w:val="00DA1683"/>
    <w:rsid w:val="00DA2A32"/>
    <w:rsid w:val="00DB6994"/>
    <w:rsid w:val="00DC2521"/>
    <w:rsid w:val="00DC573C"/>
    <w:rsid w:val="00DC76BA"/>
    <w:rsid w:val="00DD12F1"/>
    <w:rsid w:val="00DE799D"/>
    <w:rsid w:val="00DF2098"/>
    <w:rsid w:val="00DF346D"/>
    <w:rsid w:val="00DF3897"/>
    <w:rsid w:val="00DF3C1D"/>
    <w:rsid w:val="00DF598D"/>
    <w:rsid w:val="00E12049"/>
    <w:rsid w:val="00E16E9E"/>
    <w:rsid w:val="00E24D56"/>
    <w:rsid w:val="00E31FDA"/>
    <w:rsid w:val="00E336A5"/>
    <w:rsid w:val="00E45B86"/>
    <w:rsid w:val="00E47C48"/>
    <w:rsid w:val="00E56847"/>
    <w:rsid w:val="00E56E97"/>
    <w:rsid w:val="00E6389B"/>
    <w:rsid w:val="00E77FAE"/>
    <w:rsid w:val="00EA51D1"/>
    <w:rsid w:val="00EC224F"/>
    <w:rsid w:val="00EC5C91"/>
    <w:rsid w:val="00EC6A6E"/>
    <w:rsid w:val="00ED1187"/>
    <w:rsid w:val="00ED2B18"/>
    <w:rsid w:val="00ED30E0"/>
    <w:rsid w:val="00EE7F79"/>
    <w:rsid w:val="00EF0498"/>
    <w:rsid w:val="00EF5DAD"/>
    <w:rsid w:val="00F03001"/>
    <w:rsid w:val="00F03BFA"/>
    <w:rsid w:val="00F0627B"/>
    <w:rsid w:val="00F0630B"/>
    <w:rsid w:val="00F274A1"/>
    <w:rsid w:val="00F40374"/>
    <w:rsid w:val="00F44F92"/>
    <w:rsid w:val="00F737A2"/>
    <w:rsid w:val="00F7491D"/>
    <w:rsid w:val="00F820B7"/>
    <w:rsid w:val="00F912A6"/>
    <w:rsid w:val="00F91B36"/>
    <w:rsid w:val="00F9273B"/>
    <w:rsid w:val="00F9357E"/>
    <w:rsid w:val="00F93E36"/>
    <w:rsid w:val="00FB238C"/>
    <w:rsid w:val="00FB7C69"/>
    <w:rsid w:val="00FE64AD"/>
    <w:rsid w:val="00FF0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2015-04-15T16:27:00Z</dcterms:created>
  <dcterms:modified xsi:type="dcterms:W3CDTF">2015-04-15T17:26:00Z</dcterms:modified>
</cp:coreProperties>
</file>