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6" w:rsidRDefault="00B90916" w:rsidP="002640C8">
      <w:pPr>
        <w:pStyle w:val="a3"/>
        <w:rPr>
          <w:sz w:val="36"/>
          <w:szCs w:val="36"/>
        </w:rPr>
      </w:pPr>
    </w:p>
    <w:p w:rsidR="002640C8" w:rsidRPr="00A16089" w:rsidRDefault="002640C8" w:rsidP="002640C8">
      <w:pPr>
        <w:pStyle w:val="a4"/>
        <w:spacing w:before="0" w:after="0"/>
        <w:ind w:left="0" w:right="0"/>
        <w:jc w:val="center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A16089">
        <w:rPr>
          <w:rFonts w:ascii="Times New Roman" w:hAnsi="Times New Roman"/>
          <w:b w:val="0"/>
          <w:i w:val="0"/>
          <w:color w:val="auto"/>
          <w:sz w:val="26"/>
          <w:szCs w:val="26"/>
        </w:rPr>
        <w:t>Управление образования администрации городского округа Коломна</w:t>
      </w:r>
    </w:p>
    <w:p w:rsidR="002640C8" w:rsidRPr="00A16089" w:rsidRDefault="002640C8" w:rsidP="002640C8">
      <w:pPr>
        <w:pStyle w:val="a4"/>
        <w:spacing w:before="0" w:after="0"/>
        <w:ind w:left="0" w:right="0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  <w:r w:rsidRPr="00A16089">
        <w:rPr>
          <w:rFonts w:ascii="Times New Roman" w:hAnsi="Times New Roman"/>
          <w:i w:val="0"/>
          <w:color w:val="auto"/>
          <w:sz w:val="26"/>
          <w:szCs w:val="26"/>
        </w:rPr>
        <w:t>Муниципальное бюджетное дошкольное образовательное учреждение</w:t>
      </w:r>
    </w:p>
    <w:p w:rsidR="002640C8" w:rsidRPr="00A16089" w:rsidRDefault="002640C8" w:rsidP="002640C8">
      <w:pPr>
        <w:pStyle w:val="a4"/>
        <w:spacing w:before="0" w:after="0"/>
        <w:ind w:left="0" w:right="0"/>
        <w:jc w:val="center"/>
        <w:rPr>
          <w:rFonts w:ascii="Times New Roman" w:hAnsi="Times New Roman"/>
          <w:i w:val="0"/>
          <w:color w:val="auto"/>
          <w:sz w:val="26"/>
          <w:szCs w:val="26"/>
        </w:rPr>
      </w:pPr>
      <w:r w:rsidRPr="00A16089">
        <w:rPr>
          <w:rFonts w:ascii="Times New Roman" w:hAnsi="Times New Roman"/>
          <w:i w:val="0"/>
          <w:color w:val="auto"/>
          <w:sz w:val="26"/>
          <w:szCs w:val="26"/>
        </w:rPr>
        <w:t xml:space="preserve"> детский сад №15 «Светлячок»</w:t>
      </w:r>
    </w:p>
    <w:p w:rsidR="002640C8" w:rsidRPr="00A16089" w:rsidRDefault="002640C8" w:rsidP="002640C8">
      <w:pPr>
        <w:rPr>
          <w:rFonts w:ascii="Times New Roman" w:hAnsi="Times New Roman"/>
          <w:sz w:val="26"/>
          <w:szCs w:val="26"/>
        </w:rPr>
      </w:pPr>
    </w:p>
    <w:p w:rsidR="002640C8" w:rsidRPr="00A16089" w:rsidRDefault="002640C8" w:rsidP="002640C8">
      <w:pPr>
        <w:rPr>
          <w:rFonts w:ascii="Times New Roman" w:hAnsi="Times New Roman"/>
          <w:bCs/>
          <w:iCs/>
          <w:sz w:val="26"/>
          <w:szCs w:val="26"/>
        </w:rPr>
      </w:pPr>
    </w:p>
    <w:p w:rsidR="002640C8" w:rsidRDefault="002640C8" w:rsidP="002640C8">
      <w:pPr>
        <w:rPr>
          <w:rFonts w:ascii="Georgia" w:hAnsi="Georgia"/>
          <w:bCs/>
          <w:i/>
          <w:iCs/>
          <w:sz w:val="24"/>
          <w:szCs w:val="24"/>
        </w:rPr>
      </w:pPr>
    </w:p>
    <w:p w:rsidR="002640C8" w:rsidRDefault="002640C8" w:rsidP="002640C8">
      <w:pPr>
        <w:rPr>
          <w:rFonts w:ascii="Georgia" w:hAnsi="Georgia"/>
          <w:bCs/>
          <w:i/>
          <w:iCs/>
          <w:sz w:val="24"/>
          <w:szCs w:val="24"/>
        </w:rPr>
      </w:pPr>
    </w:p>
    <w:p w:rsidR="002640C8" w:rsidRDefault="002640C8" w:rsidP="002640C8">
      <w:pPr>
        <w:rPr>
          <w:rFonts w:ascii="Georgia" w:hAnsi="Georgia"/>
          <w:bCs/>
          <w:i/>
          <w:iCs/>
          <w:sz w:val="24"/>
          <w:szCs w:val="24"/>
        </w:rPr>
      </w:pPr>
    </w:p>
    <w:p w:rsidR="002640C8" w:rsidRDefault="002640C8" w:rsidP="002640C8">
      <w:pPr>
        <w:rPr>
          <w:rFonts w:ascii="Georgia" w:hAnsi="Georgia"/>
          <w:bCs/>
          <w:i/>
          <w:iCs/>
          <w:sz w:val="24"/>
          <w:szCs w:val="24"/>
        </w:rPr>
      </w:pPr>
    </w:p>
    <w:p w:rsidR="002640C8" w:rsidRDefault="002640C8" w:rsidP="002640C8">
      <w:pPr>
        <w:rPr>
          <w:rFonts w:ascii="Georgia" w:hAnsi="Georgia"/>
          <w:bCs/>
          <w:i/>
          <w:iCs/>
          <w:sz w:val="24"/>
          <w:szCs w:val="24"/>
        </w:rPr>
      </w:pPr>
    </w:p>
    <w:p w:rsidR="002640C8" w:rsidRPr="002640C8" w:rsidRDefault="002640C8" w:rsidP="002640C8">
      <w:pPr>
        <w:pStyle w:val="a3"/>
        <w:jc w:val="center"/>
        <w:rPr>
          <w:sz w:val="52"/>
          <w:szCs w:val="52"/>
        </w:rPr>
      </w:pPr>
      <w:r w:rsidRPr="002640C8">
        <w:rPr>
          <w:sz w:val="52"/>
          <w:szCs w:val="52"/>
        </w:rPr>
        <w:t>« Роль развивающих игр в познавательной деятельности детей»</w:t>
      </w:r>
    </w:p>
    <w:p w:rsidR="002640C8" w:rsidRDefault="002640C8" w:rsidP="002640C8">
      <w:pPr>
        <w:rPr>
          <w:rFonts w:ascii="Georgia" w:hAnsi="Georgia"/>
          <w:bCs/>
          <w:i/>
          <w:iCs/>
          <w:sz w:val="24"/>
          <w:szCs w:val="24"/>
        </w:rPr>
      </w:pPr>
    </w:p>
    <w:p w:rsidR="002640C8" w:rsidRDefault="002640C8" w:rsidP="002640C8">
      <w:pPr>
        <w:rPr>
          <w:rFonts w:ascii="Georgia" w:hAnsi="Georgia"/>
          <w:bCs/>
          <w:i/>
          <w:iCs/>
          <w:sz w:val="24"/>
          <w:szCs w:val="24"/>
        </w:rPr>
      </w:pPr>
    </w:p>
    <w:p w:rsidR="002640C8" w:rsidRPr="00FF04F4" w:rsidRDefault="002640C8" w:rsidP="002640C8">
      <w:pPr>
        <w:rPr>
          <w:rFonts w:ascii="Georgia" w:hAnsi="Georgia"/>
          <w:b/>
          <w:bCs/>
          <w:iCs/>
          <w:sz w:val="48"/>
          <w:szCs w:val="48"/>
        </w:rPr>
      </w:pPr>
    </w:p>
    <w:p w:rsidR="002640C8" w:rsidRPr="00FF04F4" w:rsidRDefault="002640C8" w:rsidP="002640C8">
      <w:pPr>
        <w:jc w:val="center"/>
        <w:rPr>
          <w:rFonts w:ascii="Arial Black" w:hAnsi="Arial Black"/>
          <w:b/>
          <w:bCs/>
          <w:iCs/>
          <w:sz w:val="48"/>
          <w:szCs w:val="48"/>
        </w:rPr>
      </w:pPr>
    </w:p>
    <w:p w:rsidR="002640C8" w:rsidRPr="00FF04F4" w:rsidRDefault="002640C8" w:rsidP="002640C8">
      <w:pPr>
        <w:rPr>
          <w:rFonts w:ascii="Georgia" w:hAnsi="Georgia"/>
          <w:b/>
          <w:bCs/>
          <w:iCs/>
          <w:sz w:val="48"/>
          <w:szCs w:val="48"/>
        </w:rPr>
      </w:pPr>
    </w:p>
    <w:p w:rsidR="002640C8" w:rsidRPr="00A16089" w:rsidRDefault="002640C8" w:rsidP="002640C8">
      <w:pPr>
        <w:jc w:val="right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Воспитатель</w:t>
      </w:r>
      <w:r w:rsidRPr="00A16089">
        <w:rPr>
          <w:rFonts w:ascii="Times New Roman" w:hAnsi="Times New Roman"/>
          <w:b/>
          <w:bCs/>
          <w:iCs/>
          <w:sz w:val="36"/>
          <w:szCs w:val="36"/>
        </w:rPr>
        <w:t>:</w:t>
      </w:r>
    </w:p>
    <w:p w:rsidR="002640C8" w:rsidRPr="00A16089" w:rsidRDefault="002640C8" w:rsidP="002640C8">
      <w:pPr>
        <w:jc w:val="right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Попова Ольга Михайловна</w:t>
      </w:r>
    </w:p>
    <w:p w:rsidR="002640C8" w:rsidRPr="00A16089" w:rsidRDefault="002640C8" w:rsidP="002640C8">
      <w:pPr>
        <w:rPr>
          <w:rFonts w:ascii="Times New Roman" w:hAnsi="Times New Roman"/>
          <w:b/>
          <w:bCs/>
          <w:iCs/>
          <w:sz w:val="36"/>
          <w:szCs w:val="36"/>
        </w:rPr>
      </w:pPr>
    </w:p>
    <w:p w:rsidR="002640C8" w:rsidRPr="00A16089" w:rsidRDefault="002640C8" w:rsidP="002640C8">
      <w:pPr>
        <w:rPr>
          <w:rFonts w:ascii="Times New Roman" w:hAnsi="Times New Roman"/>
          <w:bCs/>
          <w:i/>
          <w:iCs/>
          <w:sz w:val="36"/>
          <w:szCs w:val="36"/>
        </w:rPr>
      </w:pPr>
    </w:p>
    <w:p w:rsidR="002640C8" w:rsidRDefault="002640C8" w:rsidP="00585450">
      <w:pPr>
        <w:pStyle w:val="a3"/>
        <w:jc w:val="center"/>
        <w:rPr>
          <w:sz w:val="36"/>
          <w:szCs w:val="36"/>
        </w:rPr>
      </w:pPr>
    </w:p>
    <w:p w:rsidR="002640C8" w:rsidRDefault="002640C8" w:rsidP="002640C8">
      <w:pPr>
        <w:pStyle w:val="a3"/>
        <w:rPr>
          <w:sz w:val="36"/>
          <w:szCs w:val="36"/>
        </w:rPr>
      </w:pPr>
    </w:p>
    <w:p w:rsidR="002640C8" w:rsidRPr="00585450" w:rsidRDefault="002640C8" w:rsidP="002640C8">
      <w:pPr>
        <w:pStyle w:val="a3"/>
        <w:rPr>
          <w:sz w:val="36"/>
          <w:szCs w:val="36"/>
        </w:rPr>
      </w:pPr>
    </w:p>
    <w:p w:rsidR="00585450" w:rsidRDefault="00B90916" w:rsidP="00B909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16">
        <w:rPr>
          <w:rFonts w:ascii="Times New Roman" w:hAnsi="Times New Roman" w:cs="Times New Roman"/>
          <w:sz w:val="28"/>
          <w:szCs w:val="28"/>
        </w:rPr>
        <w:t xml:space="preserve">Познавательное развитие – непрерывный процесс. Он начинается  сразу после рождения и заканчивается с последним вздохом. Ежесекундно человек </w:t>
      </w:r>
      <w:r w:rsidRPr="00B90916">
        <w:rPr>
          <w:rFonts w:ascii="Times New Roman" w:hAnsi="Times New Roman" w:cs="Times New Roman"/>
          <w:sz w:val="28"/>
          <w:szCs w:val="28"/>
        </w:rPr>
        <w:lastRenderedPageBreak/>
        <w:t xml:space="preserve">получает какую-то новую для себя информацию, сравнивает ее </w:t>
      </w:r>
      <w:proofErr w:type="gramStart"/>
      <w:r w:rsidRPr="00B909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0916">
        <w:rPr>
          <w:rFonts w:ascii="Times New Roman" w:hAnsi="Times New Roman" w:cs="Times New Roman"/>
          <w:sz w:val="28"/>
          <w:szCs w:val="28"/>
        </w:rPr>
        <w:t xml:space="preserve"> уже известной, анализирует, запоминает.</w:t>
      </w:r>
    </w:p>
    <w:p w:rsidR="00B90916" w:rsidRPr="00B90916" w:rsidRDefault="00B90916" w:rsidP="00B909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16">
        <w:rPr>
          <w:rFonts w:ascii="Times New Roman" w:hAnsi="Times New Roman" w:cs="Times New Roman"/>
          <w:sz w:val="28"/>
          <w:szCs w:val="28"/>
        </w:rPr>
        <w:t>Умственное и психическое развитие ребенка невозможно без познавательной деятельности. Каждому возрасту соответствуют свои возможности, а также индивидуальные потребности познания мира. Все, с чем знакомится малыш на данном жизненном этапе, играет важную роль для него в будущем. Полученная новая информа</w:t>
      </w:r>
      <w:r>
        <w:rPr>
          <w:rFonts w:ascii="Times New Roman" w:hAnsi="Times New Roman" w:cs="Times New Roman"/>
          <w:sz w:val="28"/>
          <w:szCs w:val="28"/>
        </w:rPr>
        <w:t xml:space="preserve">ция трансформируется в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0916">
        <w:rPr>
          <w:rFonts w:ascii="Times New Roman" w:hAnsi="Times New Roman" w:cs="Times New Roman"/>
          <w:sz w:val="28"/>
          <w:szCs w:val="28"/>
        </w:rPr>
        <w:t xml:space="preserve"> следовательно, в опыт.  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85450">
        <w:rPr>
          <w:rFonts w:ascii="Times New Roman" w:hAnsi="Times New Roman" w:cs="Times New Roman"/>
          <w:sz w:val="28"/>
          <w:szCs w:val="28"/>
        </w:rPr>
        <w:t>Наиболее эффективный вариант развития познавательной сферы ребенка старшего дошкольного возраста - организация познавательной деятельности.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Деятельность — необходимое условие развития ребенка. В процессе деятельности приобретается жизненный опыт, познается окружающая действительность усваиваются знания, вырабатываются 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585450">
        <w:rPr>
          <w:rFonts w:ascii="Times New Roman" w:hAnsi="Times New Roman" w:cs="Times New Roman"/>
          <w:sz w:val="28"/>
          <w:szCs w:val="28"/>
        </w:rPr>
        <w:t xml:space="preserve"> и навыки благодаря чему развивается и сама деятельность</w:t>
      </w:r>
      <w:r w:rsidR="00E80AF6">
        <w:rPr>
          <w:rFonts w:ascii="Times New Roman" w:hAnsi="Times New Roman" w:cs="Times New Roman"/>
          <w:sz w:val="28"/>
          <w:szCs w:val="28"/>
        </w:rPr>
        <w:t>.</w:t>
      </w:r>
      <w:r w:rsidRPr="00585450">
        <w:rPr>
          <w:rFonts w:ascii="Times New Roman" w:hAnsi="Times New Roman" w:cs="Times New Roman"/>
          <w:sz w:val="28"/>
          <w:szCs w:val="28"/>
        </w:rPr>
        <w:t xml:space="preserve"> Исследования А. Леонтьева, С. Рубинштейна. Б. Теплова и др. показали, что в деятельности развиваются психические процессы, формируются умственные, эмоциональные и волевые качества личности, ее способности и характер.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Познавательная деятельность - это активная деятельность по приобретению и использованию знаний.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Она характеризуется познавательной активностью ребенка, его активной преобразующей позицией как субъекта этой деятельности, заключающейся: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- в способности видеть и самостоятельно ставить познавательные задачи;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- намечать план действий;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- отбирать спос</w:t>
      </w:r>
      <w:r w:rsidR="003245A5" w:rsidRPr="00585450">
        <w:rPr>
          <w:rFonts w:ascii="Times New Roman" w:hAnsi="Times New Roman" w:cs="Times New Roman"/>
          <w:sz w:val="28"/>
          <w:szCs w:val="28"/>
        </w:rPr>
        <w:t>обы решения поставленной задачи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- добиваться результата и анализировать его.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В процессе познавательной деятельности происходит познавательное развитие ребенка, т.е. развитие его познавательной сферы (познавательных процессов)- наглядного и логического мышления, произвольных внимания восприятия, памяти, творческого воображения.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деятельность, 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явля</w:t>
      </w:r>
      <w:r w:rsidR="008B207D" w:rsidRPr="00585450">
        <w:rPr>
          <w:rFonts w:ascii="Times New Roman" w:hAnsi="Times New Roman" w:cs="Times New Roman"/>
          <w:sz w:val="28"/>
          <w:szCs w:val="28"/>
        </w:rPr>
        <w:t xml:space="preserve">ясь одним из видов деятельности </w:t>
      </w:r>
      <w:r w:rsidRPr="00585450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Pr="00585450">
        <w:rPr>
          <w:rFonts w:ascii="Times New Roman" w:hAnsi="Times New Roman" w:cs="Times New Roman"/>
          <w:sz w:val="28"/>
          <w:szCs w:val="28"/>
        </w:rPr>
        <w:t xml:space="preserve"> в себя цель, мотив, способы условия, результат. Применительно к познавательной деятельности специфика компонентов такова: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— цель - получить знание, добыть информацию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— мотив - определяется конкретной ситуацией (для продолжения работы, организации игры, реализации творческого замысла и т.д.);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— способы — познавательные умения, способы действий;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— условия — предметно-развивающая среда, способствующая достижению цели;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— результат — новое знание (комплекс знаний).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В основе познавательной деятельности всегда лежит проблема, поэтому ее цель обусловлена решением возникших затруднений.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Мотив познавательной деятельности в дошкольном возрасте детерминирован (обусловлен) потребностями другой, значимой для ребенка деятельности, в первую очередь игровой.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lastRenderedPageBreak/>
        <w:t xml:space="preserve"> Важным компонентом познавательной деятельности я</w:t>
      </w:r>
      <w:r w:rsidR="00585450">
        <w:rPr>
          <w:rFonts w:ascii="Times New Roman" w:hAnsi="Times New Roman" w:cs="Times New Roman"/>
          <w:sz w:val="28"/>
          <w:szCs w:val="28"/>
        </w:rPr>
        <w:t xml:space="preserve">вляется познавательный интерес - </w:t>
      </w:r>
      <w:r w:rsidRPr="00585450">
        <w:rPr>
          <w:rFonts w:ascii="Times New Roman" w:hAnsi="Times New Roman" w:cs="Times New Roman"/>
          <w:sz w:val="28"/>
          <w:szCs w:val="28"/>
        </w:rPr>
        <w:t>направленность на материал (игровой, экологический, математический и т.д.)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5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450">
        <w:rPr>
          <w:rFonts w:ascii="Times New Roman" w:hAnsi="Times New Roman" w:cs="Times New Roman"/>
          <w:sz w:val="28"/>
          <w:szCs w:val="28"/>
        </w:rPr>
        <w:t>вязанная с положительными эмоциями и порождающая познавательную активность ребенка.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Основной принцип организации познавательной деятельности дошкольников — принцип осознанности и активности в процессе получения знаний.</w:t>
      </w:r>
    </w:p>
    <w:p w:rsidR="00D26B43" w:rsidRPr="00585450" w:rsidRDefault="00D26B43" w:rsidP="00D2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Главная задача познавательного развития ребенка — формирование потребности и способности активно мыслить, преодолевать трудности при решении разнообразных умственных задач.</w:t>
      </w:r>
    </w:p>
    <w:p w:rsidR="00D839D6" w:rsidRPr="00585450" w:rsidRDefault="00D26B43" w:rsidP="00D83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Средства познавательной деятельности: способности, способы действия, умения, хара</w:t>
      </w:r>
      <w:r w:rsidR="00585450">
        <w:rPr>
          <w:rFonts w:ascii="Times New Roman" w:hAnsi="Times New Roman" w:cs="Times New Roman"/>
          <w:sz w:val="28"/>
          <w:szCs w:val="28"/>
        </w:rPr>
        <w:t>ктерные для той деятельности, «</w:t>
      </w:r>
      <w:r w:rsidRPr="00585450">
        <w:rPr>
          <w:rFonts w:ascii="Times New Roman" w:hAnsi="Times New Roman" w:cs="Times New Roman"/>
          <w:sz w:val="28"/>
          <w:szCs w:val="28"/>
        </w:rPr>
        <w:t>внутри» которой находится познавательная деятел</w:t>
      </w:r>
      <w:r w:rsidR="00585450">
        <w:rPr>
          <w:rFonts w:ascii="Times New Roman" w:hAnsi="Times New Roman" w:cs="Times New Roman"/>
          <w:sz w:val="28"/>
          <w:szCs w:val="28"/>
        </w:rPr>
        <w:t>ьность: игровой, художественной,</w:t>
      </w:r>
      <w:r w:rsidRPr="00585450">
        <w:rPr>
          <w:rFonts w:ascii="Times New Roman" w:hAnsi="Times New Roman" w:cs="Times New Roman"/>
          <w:sz w:val="28"/>
          <w:szCs w:val="28"/>
        </w:rPr>
        <w:t xml:space="preserve"> математической и т.д.</w:t>
      </w:r>
      <w:proofErr w:type="gramEnd"/>
    </w:p>
    <w:p w:rsidR="00D839D6" w:rsidRPr="00585450" w:rsidRDefault="00585450" w:rsidP="00D83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9D6" w:rsidRPr="00585450">
        <w:rPr>
          <w:rFonts w:ascii="Times New Roman" w:hAnsi="Times New Roman" w:cs="Times New Roman"/>
          <w:sz w:val="28"/>
          <w:szCs w:val="28"/>
        </w:rPr>
        <w:t>Свою работу по теме « Роль развивающих игр,  в познавательной деятельности детей » провожу с детьми старшего дошкольного возраста.</w:t>
      </w:r>
    </w:p>
    <w:p w:rsidR="007F715E" w:rsidRPr="00585450" w:rsidRDefault="00D839D6" w:rsidP="007F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</w:t>
      </w:r>
      <w:r w:rsidR="008B207D" w:rsidRPr="00585450">
        <w:rPr>
          <w:rFonts w:ascii="Times New Roman" w:hAnsi="Times New Roman" w:cs="Times New Roman"/>
          <w:sz w:val="28"/>
          <w:szCs w:val="28"/>
        </w:rPr>
        <w:t>Н</w:t>
      </w:r>
      <w:r w:rsidR="00AB73CF" w:rsidRPr="00585450">
        <w:rPr>
          <w:rFonts w:ascii="Times New Roman" w:hAnsi="Times New Roman" w:cs="Times New Roman"/>
          <w:sz w:val="28"/>
          <w:szCs w:val="28"/>
        </w:rPr>
        <w:t xml:space="preserve">а занятиях мною широко используется </w:t>
      </w:r>
      <w:r w:rsidR="008B207D" w:rsidRPr="00585450">
        <w:rPr>
          <w:rFonts w:ascii="Times New Roman" w:hAnsi="Times New Roman" w:cs="Times New Roman"/>
          <w:sz w:val="28"/>
          <w:szCs w:val="28"/>
        </w:rPr>
        <w:t xml:space="preserve"> занимательный дидактический материал,</w:t>
      </w:r>
      <w:r w:rsidR="00AB73CF" w:rsidRPr="00585450">
        <w:rPr>
          <w:rFonts w:ascii="Times New Roman" w:hAnsi="Times New Roman" w:cs="Times New Roman"/>
          <w:sz w:val="28"/>
          <w:szCs w:val="28"/>
        </w:rPr>
        <w:t xml:space="preserve"> который обыгрывается </w:t>
      </w:r>
      <w:r w:rsidR="008B207D" w:rsidRPr="00585450">
        <w:rPr>
          <w:rFonts w:ascii="Times New Roman" w:hAnsi="Times New Roman" w:cs="Times New Roman"/>
          <w:sz w:val="28"/>
          <w:szCs w:val="28"/>
        </w:rPr>
        <w:t xml:space="preserve"> в разнообразных проблемно-игровых ситуациях</w:t>
      </w:r>
      <w:r w:rsidR="003245A5" w:rsidRPr="00585450">
        <w:rPr>
          <w:rFonts w:ascii="Times New Roman" w:hAnsi="Times New Roman" w:cs="Times New Roman"/>
          <w:sz w:val="28"/>
          <w:szCs w:val="28"/>
        </w:rPr>
        <w:t>.</w:t>
      </w:r>
    </w:p>
    <w:p w:rsidR="00D839D6" w:rsidRPr="00585450" w:rsidRDefault="007F715E" w:rsidP="007F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Изучив методическую литературу по данной теме, я отобрала игры и упражнения для проведения организованной образовательной деятельности, в свободной игровой деятельности, и в индивидуальной работе с детьми. В группе выбрала удобное место для размещения игр. </w:t>
      </w:r>
    </w:p>
    <w:p w:rsidR="00D839D6" w:rsidRPr="00585450" w:rsidRDefault="00D839D6" w:rsidP="007F7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15E" w:rsidRDefault="00D839D6" w:rsidP="007F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 </w:t>
      </w:r>
      <w:r w:rsidR="007F715E" w:rsidRPr="00585450">
        <w:rPr>
          <w:rFonts w:ascii="Times New Roman" w:hAnsi="Times New Roman" w:cs="Times New Roman"/>
          <w:sz w:val="28"/>
          <w:szCs w:val="28"/>
        </w:rPr>
        <w:t xml:space="preserve">Из всего многообразия развивающих игр я включила в свою работу с детьми и активно использую в образовательном процессе цветные палочки X. </w:t>
      </w:r>
      <w:proofErr w:type="spellStart"/>
      <w:r w:rsidR="007F715E" w:rsidRPr="0058545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7F715E" w:rsidRPr="00585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916" w:rsidRPr="00B90916" w:rsidRDefault="00B90916" w:rsidP="00B909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16">
        <w:rPr>
          <w:rFonts w:ascii="Times New Roman" w:hAnsi="Times New Roman" w:cs="Times New Roman"/>
          <w:sz w:val="28"/>
          <w:szCs w:val="28"/>
        </w:rPr>
        <w:t xml:space="preserve">Широко известные всем счетные палочки оказываются не только счетным материалом. С их помощью можно в доступной пониманию ребенка форме познакомить его с началами геометрии, с понятием «симметрия»; развивать пространственное воображение. Головоломки со счетными палочками воспитывают интерес к математике,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5450">
        <w:rPr>
          <w:rFonts w:ascii="Times New Roman" w:hAnsi="Times New Roman" w:cs="Times New Roman"/>
          <w:sz w:val="28"/>
          <w:szCs w:val="28"/>
        </w:rPr>
        <w:t>гры и упражнения основаны на группировании палочек по разным признакам (цвету, размеру, цвету и размеру), сооружении из них построек, раз</w:t>
      </w:r>
      <w:r>
        <w:rPr>
          <w:rFonts w:ascii="Times New Roman" w:hAnsi="Times New Roman" w:cs="Times New Roman"/>
          <w:sz w:val="28"/>
          <w:szCs w:val="28"/>
        </w:rPr>
        <w:t xml:space="preserve">личных изображений на плоскости - </w:t>
      </w:r>
      <w:r w:rsidRPr="00B90916">
        <w:rPr>
          <w:rFonts w:ascii="Times New Roman" w:hAnsi="Times New Roman" w:cs="Times New Roman"/>
          <w:sz w:val="28"/>
          <w:szCs w:val="28"/>
        </w:rPr>
        <w:t>желание проявлять умственное напряжение, сосредотачивать внимание на проблеме, а так же развивают логику мыслей, рассуждений и действий.</w:t>
      </w:r>
    </w:p>
    <w:p w:rsidR="00B90916" w:rsidRPr="00B90916" w:rsidRDefault="00B90916" w:rsidP="00B90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916" w:rsidRDefault="00B90916" w:rsidP="00B909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916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B9091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90916">
        <w:rPr>
          <w:rFonts w:ascii="Times New Roman" w:hAnsi="Times New Roman" w:cs="Times New Roman"/>
          <w:sz w:val="28"/>
          <w:szCs w:val="28"/>
        </w:rPr>
        <w:t xml:space="preserve">, их основные особенности – абстрактность, универсальность, высокая эффективность. Палочки </w:t>
      </w:r>
      <w:proofErr w:type="spellStart"/>
      <w:r w:rsidRPr="00B9091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90916">
        <w:rPr>
          <w:rFonts w:ascii="Times New Roman" w:hAnsi="Times New Roman" w:cs="Times New Roman"/>
          <w:sz w:val="28"/>
          <w:szCs w:val="28"/>
        </w:rPr>
        <w:t xml:space="preserve"> позволяют перевести практические внешние действия во внутренний план; освоить пространственные отношения. Дидактический материал дает возможность упражнять в составлении числа из единиц и двух меньших чисел; научить измерять объекты; научить арифметическим действиям (сложение, вычитание, деление умножение); научить делить целое на части; подвести к осознанию соотношений «меньше – больше», «меньше </w:t>
      </w:r>
      <w:proofErr w:type="gramStart"/>
      <w:r w:rsidRPr="00B90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0916">
        <w:rPr>
          <w:rFonts w:ascii="Times New Roman" w:hAnsi="Times New Roman" w:cs="Times New Roman"/>
          <w:sz w:val="28"/>
          <w:szCs w:val="28"/>
        </w:rPr>
        <w:t xml:space="preserve"> – больше на».</w:t>
      </w:r>
    </w:p>
    <w:p w:rsidR="007F715E" w:rsidRPr="00585450" w:rsidRDefault="00AB73CF" w:rsidP="007F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lastRenderedPageBreak/>
        <w:t>Такие игры</w:t>
      </w:r>
      <w:r w:rsidR="008B207D" w:rsidRPr="00585450">
        <w:rPr>
          <w:rFonts w:ascii="Times New Roman" w:hAnsi="Times New Roman" w:cs="Times New Roman"/>
          <w:sz w:val="28"/>
          <w:szCs w:val="28"/>
        </w:rPr>
        <w:t xml:space="preserve"> интересны для детей, эмоционально захватывают их. А процесс решения, поиск ответа, основанный на интересе к задаче, невозможен без активной работы мысли. Ребенок, приобретая опыт, увлеченный замыслом игры, не замечает того, что он учится и сталкивается с затруднениями. Развивающие игры позволяют перенести полученные знания в свою личную деятельность, в которой он сам мыслит, раскрепощается, творит. </w:t>
      </w:r>
    </w:p>
    <w:p w:rsidR="008B207D" w:rsidRPr="00585450" w:rsidRDefault="008B207D" w:rsidP="007F7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Развивающие игры открывают широкие возможности для развития познавательных способностей</w:t>
      </w:r>
      <w:r w:rsidR="007F715E" w:rsidRPr="00585450">
        <w:rPr>
          <w:rFonts w:ascii="Times New Roman" w:hAnsi="Times New Roman" w:cs="Times New Roman"/>
          <w:sz w:val="28"/>
          <w:szCs w:val="28"/>
        </w:rPr>
        <w:t>: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- Развивать восприятие и мышление детей, внимание и память;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- Развивать воображение и творческие способности детей;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 детей, научить их мыслить нестандартно;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- Развить у них упорство и сообразительность, умение находить оригинальные решения;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- Закрепить полученные знания и умения, упражнять в применении их к другим видам деятельности, новой обстановке;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- Развивать такие качества, как самостоятельность и инициативность.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При всем своем разнообразии развивающие игры объединены одним названием, поскольку исходят из общей идеи и обладают характерными особенностями: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1. Каждая игра представляет собой набор задач, которые ребенок решает с помощью кубиков, кирпичиков, деталей конструктора и т.д.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2. Задачи даются ребенку в различной форме: в виде модели, плоского рисунка, чертежа, письменной или устной инструкции, таким образом, знакомят его с разными способами передачи информации.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3. Задачи расположены в порядке возрастания сложности, т.е. в них использован принцип «от простого к 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585450">
        <w:rPr>
          <w:rFonts w:ascii="Times New Roman" w:hAnsi="Times New Roman" w:cs="Times New Roman"/>
          <w:sz w:val="28"/>
          <w:szCs w:val="28"/>
        </w:rPr>
        <w:t>».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В игровые задания входят задачи разной сложности: от доступных малышу до непосильных для иного взрослого, поэтому игры могут быть интересны в течение многих лет.</w:t>
      </w:r>
      <w:proofErr w:type="gramEnd"/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5. Постепенное возрастание трудности задач в играх позволяет ребенку идти вперед и совершенствоваться самостоятельно, т.е. развивать свои творческие </w:t>
      </w:r>
      <w:r w:rsidRPr="00585450">
        <w:rPr>
          <w:rFonts w:ascii="Times New Roman" w:hAnsi="Times New Roman" w:cs="Times New Roman"/>
          <w:sz w:val="28"/>
          <w:szCs w:val="28"/>
        </w:rPr>
        <w:lastRenderedPageBreak/>
        <w:t>способности, иначе, если ему все объясняется, у ребенка формируются только исполнительские качества.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6. Нельзя объяснять ребенку способ и порядок решения задач, нельзя подсказывать ему. Строя модель, осуществляя решение практически, ребенок учится брать все необходимое из окружающей действительности самостоятельно.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7. Не надо требовать и добиваться, чтобы с первой попытки ребенок решил задачу. Он, возможно, еще не дорос, и надо подождать какое-то время.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8. Решение задачи предстает перед ребенком не в абстрактной форме числа или слова, а в виде рисунка, узора или сооружения из кубиков, кирпичиков, деталей конструктора, то есть видимых и осязаемых вещей. Это позволяет ребенку самому проверить точность выполнения задачи.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9. Большинство развивающих игр не исчерпывается предлагаемыми заданиями, а позволяет детям и родителям составлять новые варианты и даже придумывать новые игры, то есть заниматься творческой деятельностью.</w:t>
      </w: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07D" w:rsidRPr="00585450" w:rsidRDefault="008B207D" w:rsidP="008B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10. Развивающие игры позволяют каждому ребенку максимально использовать свои возможности, постепенно расширяя их пределы.</w:t>
      </w:r>
    </w:p>
    <w:p w:rsidR="003245A5" w:rsidRPr="00585450" w:rsidRDefault="003245A5" w:rsidP="008B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741" w:rsidRPr="00585450" w:rsidRDefault="00251741" w:rsidP="00251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 xml:space="preserve">  В процессе работы у детей сформировались  стремление к самостоятельности и участию в познавательной деятельности; проявление познавательного интереса в процессе общения </w:t>
      </w:r>
      <w:proofErr w:type="gramStart"/>
      <w:r w:rsidRPr="005854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5450">
        <w:rPr>
          <w:rFonts w:ascii="Times New Roman" w:hAnsi="Times New Roman" w:cs="Times New Roman"/>
          <w:sz w:val="28"/>
          <w:szCs w:val="28"/>
        </w:rPr>
        <w:t xml:space="preserve"> взрослыми и сверстниками; задавать вопросы поискового характера; контроль собственной деятельность и действия партнера; использование элементов планирования в познавательной деятельности; умение строить деловой диалог при совместном выполнении поручения, в случаях возникновения конфликтов; самостоятельность в применении полученных знаний для решения новых задач; испытывать удовольствие от результатов самостоятельной познавательной деятельности; контролировать отрицательные проявления эмоций, радоваться успехам сверстников и т. д.</w:t>
      </w:r>
    </w:p>
    <w:p w:rsidR="00251741" w:rsidRDefault="00251741" w:rsidP="00251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50">
        <w:rPr>
          <w:rFonts w:ascii="Times New Roman" w:hAnsi="Times New Roman" w:cs="Times New Roman"/>
          <w:sz w:val="28"/>
          <w:szCs w:val="28"/>
        </w:rPr>
        <w:t>Используя различные дидактические игры в работе с детьми, убедилась в том, что они дают большой заряд положительных эмоций. Надо добиваться, чтобы радость от игровой деятельности постепенно перешла в радость учения. Учение должно быть радостным!</w:t>
      </w: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Pr="002640C8" w:rsidRDefault="002640C8" w:rsidP="0026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C8">
        <w:rPr>
          <w:rFonts w:ascii="Times New Roman" w:hAnsi="Times New Roman" w:cs="Times New Roman"/>
          <w:sz w:val="28"/>
          <w:szCs w:val="28"/>
        </w:rPr>
        <w:t>Литература:</w:t>
      </w:r>
    </w:p>
    <w:p w:rsidR="002640C8" w:rsidRPr="002640C8" w:rsidRDefault="002640C8" w:rsidP="0026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C8">
        <w:rPr>
          <w:rFonts w:ascii="Times New Roman" w:hAnsi="Times New Roman" w:cs="Times New Roman"/>
          <w:sz w:val="28"/>
          <w:szCs w:val="28"/>
        </w:rPr>
        <w:lastRenderedPageBreak/>
        <w:t xml:space="preserve"> Губанова Н.Ф. Игровая деятельность в детском саду. Программа и методические рекомендации. – М.: Мозаика-Синтез, 2008.</w:t>
      </w:r>
    </w:p>
    <w:p w:rsidR="002640C8" w:rsidRPr="002640C8" w:rsidRDefault="002640C8" w:rsidP="0026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C8">
        <w:rPr>
          <w:rFonts w:ascii="Times New Roman" w:hAnsi="Times New Roman" w:cs="Times New Roman"/>
          <w:sz w:val="28"/>
          <w:szCs w:val="28"/>
        </w:rPr>
        <w:t xml:space="preserve"> Играют взрослые и дети: из опыта работы дошкольных образовательных учреждений России / сост. Т.Н. </w:t>
      </w:r>
      <w:proofErr w:type="spellStart"/>
      <w:r w:rsidRPr="002640C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640C8">
        <w:rPr>
          <w:rFonts w:ascii="Times New Roman" w:hAnsi="Times New Roman" w:cs="Times New Roman"/>
          <w:sz w:val="28"/>
          <w:szCs w:val="28"/>
        </w:rPr>
        <w:t>. – М.: ЛИНКА-ПРЕСС, 2006.</w:t>
      </w:r>
    </w:p>
    <w:p w:rsidR="002640C8" w:rsidRPr="002640C8" w:rsidRDefault="002640C8" w:rsidP="0026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C8">
        <w:rPr>
          <w:rFonts w:ascii="Times New Roman" w:hAnsi="Times New Roman" w:cs="Times New Roman"/>
          <w:sz w:val="28"/>
          <w:szCs w:val="28"/>
        </w:rPr>
        <w:t>Недопасова</w:t>
      </w:r>
      <w:proofErr w:type="spellEnd"/>
      <w:r w:rsidRPr="002640C8">
        <w:rPr>
          <w:rFonts w:ascii="Times New Roman" w:hAnsi="Times New Roman" w:cs="Times New Roman"/>
          <w:sz w:val="28"/>
          <w:szCs w:val="28"/>
        </w:rPr>
        <w:t xml:space="preserve"> В.А. Растем играя</w:t>
      </w:r>
      <w:proofErr w:type="gramStart"/>
      <w:r w:rsidRPr="00264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0C8">
        <w:rPr>
          <w:rFonts w:ascii="Times New Roman" w:hAnsi="Times New Roman" w:cs="Times New Roman"/>
          <w:sz w:val="28"/>
          <w:szCs w:val="28"/>
        </w:rPr>
        <w:t xml:space="preserve"> Сред</w:t>
      </w:r>
      <w:proofErr w:type="gramStart"/>
      <w:r w:rsidRPr="002640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0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40C8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2640C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640C8">
        <w:rPr>
          <w:rFonts w:ascii="Times New Roman" w:hAnsi="Times New Roman" w:cs="Times New Roman"/>
          <w:sz w:val="28"/>
          <w:szCs w:val="28"/>
        </w:rPr>
        <w:t>. возраст : Пособие для воспитателей и родителей / В.А. Недоспасова. – М.: Просвещение, 2002.</w:t>
      </w:r>
    </w:p>
    <w:p w:rsidR="002640C8" w:rsidRPr="002640C8" w:rsidRDefault="002640C8" w:rsidP="0026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C8">
        <w:rPr>
          <w:rFonts w:ascii="Times New Roman" w:hAnsi="Times New Roman" w:cs="Times New Roman"/>
          <w:sz w:val="28"/>
          <w:szCs w:val="28"/>
        </w:rPr>
        <w:t xml:space="preserve"> Программа воспитания и обучения в детском саду</w:t>
      </w:r>
      <w:proofErr w:type="gramStart"/>
      <w:r w:rsidRPr="002640C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640C8">
        <w:rPr>
          <w:rFonts w:ascii="Times New Roman" w:hAnsi="Times New Roman" w:cs="Times New Roman"/>
          <w:sz w:val="28"/>
          <w:szCs w:val="28"/>
        </w:rPr>
        <w:t xml:space="preserve">од ред. М.А. Васильевой, В.В. Гербовой, Т.С. Комаровой. – 6-е изд., </w:t>
      </w:r>
      <w:proofErr w:type="spellStart"/>
      <w:r w:rsidRPr="002640C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40C8">
        <w:rPr>
          <w:rFonts w:ascii="Times New Roman" w:hAnsi="Times New Roman" w:cs="Times New Roman"/>
          <w:sz w:val="28"/>
          <w:szCs w:val="28"/>
        </w:rPr>
        <w:t>. и доп. – М.: Мозаика-Синтез, 2011.</w:t>
      </w:r>
    </w:p>
    <w:p w:rsidR="002640C8" w:rsidRPr="002640C8" w:rsidRDefault="002640C8" w:rsidP="0026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C8">
        <w:rPr>
          <w:rFonts w:ascii="Times New Roman" w:hAnsi="Times New Roman" w:cs="Times New Roman"/>
          <w:sz w:val="28"/>
          <w:szCs w:val="28"/>
        </w:rPr>
        <w:t xml:space="preserve"> Разноцветные игры: По материалам Московской городской недели «Игра и игрушки» в государственных дошкольных учреждениях г. Москвы</w:t>
      </w:r>
      <w:proofErr w:type="gramStart"/>
      <w:r w:rsidRPr="002640C8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2640C8">
        <w:rPr>
          <w:rFonts w:ascii="Times New Roman" w:hAnsi="Times New Roman" w:cs="Times New Roman"/>
          <w:sz w:val="28"/>
          <w:szCs w:val="28"/>
        </w:rPr>
        <w:t>вт.-сост.: Белая К.Ю., Сотникова В.М. – М.: ЛИНКА-ПРЕСС, 2007.</w:t>
      </w:r>
    </w:p>
    <w:p w:rsidR="002640C8" w:rsidRPr="002640C8" w:rsidRDefault="002640C8" w:rsidP="002640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C8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2640C8">
        <w:rPr>
          <w:rFonts w:ascii="Times New Roman" w:hAnsi="Times New Roman" w:cs="Times New Roman"/>
          <w:sz w:val="28"/>
          <w:szCs w:val="28"/>
        </w:rPr>
        <w:t xml:space="preserve"> О.А., Логинова Л.В. ИГРАЕМ?.. ИГРАЕМ!!! Педагогическое руководство играми детей дошкольного возраста. – М.: «Издательство Скрипторий 2003», 2006.</w:t>
      </w:r>
    </w:p>
    <w:p w:rsidR="002640C8" w:rsidRP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C8" w:rsidRPr="00585450" w:rsidRDefault="002640C8" w:rsidP="002517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40C8" w:rsidRPr="00585450" w:rsidSect="00264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B43"/>
    <w:rsid w:val="00251741"/>
    <w:rsid w:val="002640C8"/>
    <w:rsid w:val="003245A5"/>
    <w:rsid w:val="00477F28"/>
    <w:rsid w:val="00585450"/>
    <w:rsid w:val="00655F38"/>
    <w:rsid w:val="006A76D0"/>
    <w:rsid w:val="007F1543"/>
    <w:rsid w:val="007F715E"/>
    <w:rsid w:val="008674E5"/>
    <w:rsid w:val="008B207D"/>
    <w:rsid w:val="00AB73CF"/>
    <w:rsid w:val="00B90916"/>
    <w:rsid w:val="00D26B43"/>
    <w:rsid w:val="00D839D6"/>
    <w:rsid w:val="00E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43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2640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30"/>
    <w:rsid w:val="002640C8"/>
    <w:rPr>
      <w:rFonts w:ascii="Calibri" w:eastAsia="Calibri" w:hAnsi="Calibri" w:cs="Times New Roman"/>
      <w:b/>
      <w:bCs/>
      <w:i/>
      <w:iCs/>
      <w:color w:val="4F81BD"/>
    </w:rPr>
  </w:style>
  <w:style w:type="paragraph" w:styleId="a6">
    <w:name w:val="Subtitle"/>
    <w:basedOn w:val="a"/>
    <w:next w:val="a"/>
    <w:link w:val="a7"/>
    <w:uiPriority w:val="11"/>
    <w:qFormat/>
    <w:rsid w:val="002640C8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640C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F8D8-9BB8-4C64-89AB-406359AE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2014-06-29T16:40:00Z</dcterms:created>
  <dcterms:modified xsi:type="dcterms:W3CDTF">2014-06-29T16:40:00Z</dcterms:modified>
</cp:coreProperties>
</file>