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B5" w:rsidRPr="002449B5" w:rsidRDefault="002449B5" w:rsidP="002449B5">
      <w:pPr>
        <w:jc w:val="center"/>
        <w:rPr>
          <w:rFonts w:ascii="Times New Roman" w:hAnsi="Times New Roman" w:cs="Times New Roman"/>
          <w:b/>
          <w:sz w:val="28"/>
          <w:szCs w:val="28"/>
        </w:rPr>
      </w:pPr>
      <w:r w:rsidRPr="002449B5">
        <w:rPr>
          <w:rFonts w:ascii="Times New Roman" w:hAnsi="Times New Roman" w:cs="Times New Roman"/>
          <w:b/>
          <w:sz w:val="28"/>
          <w:szCs w:val="28"/>
        </w:rPr>
        <w:t>УСЛОВИЯ РАЗВИТИЯ ЛЮБОЗНАТЕЛЬНОСТИ И ПОЗНАВАТЕЛЬНОГО ИНТЕРЕСА У ДОШКОЛЬНИКОВ.</w:t>
      </w:r>
    </w:p>
    <w:p w:rsidR="002449B5" w:rsidRPr="002420F5" w:rsidRDefault="002449B5" w:rsidP="002420F5">
      <w:pPr>
        <w:jc w:val="both"/>
        <w:rPr>
          <w:rFonts w:ascii="Times New Roman" w:hAnsi="Times New Roman" w:cs="Times New Roman"/>
          <w:b/>
          <w:sz w:val="28"/>
          <w:szCs w:val="28"/>
        </w:rPr>
      </w:pPr>
      <w:r w:rsidRPr="002449B5">
        <w:rPr>
          <w:rFonts w:ascii="Times New Roman" w:hAnsi="Times New Roman" w:cs="Times New Roman"/>
          <w:b/>
          <w:sz w:val="28"/>
          <w:szCs w:val="28"/>
        </w:rPr>
        <w:br/>
      </w:r>
      <w:r w:rsidRPr="002449B5">
        <w:rPr>
          <w:rFonts w:ascii="Times New Roman" w:hAnsi="Times New Roman" w:cs="Times New Roman"/>
          <w:sz w:val="28"/>
          <w:szCs w:val="28"/>
        </w:rPr>
        <w:t>Дошкольный возраст – возраст почемучек. Он наиболее благоприятный для познавательного развития детей. Вместе с тем, если не созданы соответствующие условия для реализации познавательного направления, природные возможности, как утверждает ряд учёных, нейтрализуются: ребёнок становится пассивным в восприятии окружающего мира, теряет интерес к самому процессу познания.</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Воспитание любознательности и познавательных интересов осуществляется в общей системе умственного воспитания на занятиях, в игре, в труде, в общении и не требует каких-либо специальных занятий. Основное условие развития любознательности – широкое ознакомление детей с явлениями окружающей жизни и воспитание активного, заинтересованного отношения к ним.</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Возникновение интереса обеспечивается подготовкой соответствующей почвы, в содержание понятия которой мы включаем:</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а) наличие внешних условий, создающих возможность получать достаточные впечатления в той или иной области, осуществлять ту или иную деятельность;</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б) накопление соответствующего опыта, делающего данную деятельность частично знакомой;</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в) создание положительного отношения к данной деятельности (или к данному предмету), чтобы «обернуть» к ней ребенка, вызвать желание заниматься и обеспечить, таким образом, психологические предпосылки интереса.</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Положительное отношение создается двумя путями.</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Первый путь создания положительного отношения к деятельности достигается формированием положительных эмоций (а затем и чувств) в отношении к объекту деятельности, к процессу деятельности, к лицам, с которыми ребенок имеет дело; это отношение формируется на основе выражения педагогом положительного отношения к ребенку и к деятельности, знакомства с прекрасными образцами деятельности, выражения веры в силы и возможности ребенка, одобрения, помощи и выражения положительного отношения к достигнутым результатам его деятельности. С этой точки зрения большое значение имеет успех (при посильной, преодолимой трудности задания) и его общественная оценка. Создать эмоциональное отношение легче в том случае, если новая деятель</w:t>
      </w:r>
      <w:r w:rsidRPr="002449B5">
        <w:rPr>
          <w:rFonts w:ascii="Times New Roman" w:hAnsi="Times New Roman" w:cs="Times New Roman"/>
          <w:sz w:val="28"/>
          <w:szCs w:val="28"/>
        </w:rPr>
        <w:softHyphen/>
        <w:t>ность хотя бы частично связана с прежними интересами.</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lastRenderedPageBreak/>
        <w:t>Второй путь создания положительного сознательного отношения к деятельности лежит через формирование понимания смысла деятельности, ее личной и общественной значимости. Понимание это достигается при непосред</w:t>
      </w:r>
      <w:r w:rsidRPr="002449B5">
        <w:rPr>
          <w:rFonts w:ascii="Times New Roman" w:hAnsi="Times New Roman" w:cs="Times New Roman"/>
          <w:sz w:val="28"/>
          <w:szCs w:val="28"/>
        </w:rPr>
        <w:softHyphen/>
        <w:t>ственном образном рассказе о смысле деятельности, доступного объяснения и показа значимого результата и т. п.</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Если воспитание интереса ограничивается созданием положительного отношения, то занятие той или иной деятельностью будет выражением любви или долга. Такого рода деятельность не содержит еще самого существенного для интереса познавательного характера. При малейшем изменении отношения, при исчезновении привлекательных объектов, ребенка покидает стремление заниматься этой деятельностью. Интерес возникает лишь в ходе правильно организованной деятельности.</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1. Подготовка почвы для интереса:</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а) подготовка внешней почвы для воспитания интереса: организация жизни и создание благоприятных условий, способствующих возникновению потребности в данном объекте или в данной деятельности у данной личности;</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б) подготовка внутренней почвы предполагает усвоение известных знаний, умений, на личной общей познавательной направленности.</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2. Создание положительного отношения к предмету и к деятельности и перевод смысл образующих, отдаленных мотивов в более близкие, реально действующие. Это отношение не является еще интересом в подлинном смысле слова, но является психологической предпосылкой интереса; оно подготавливает переход от внешне обусловленной потребности в деятельности (нужно, следует) к потребности, принятой ребенком.</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3. Организация систематической поисковой деятельности, в недрах которой формируется подлинный интерес, характеризуемый появлением познавательного отношения и внутренней мотивации, связанных с выполнением данной деятельности («Хочется знать и уметь». «Не могут не заниматься этим»).</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4. Построение деятельности с таким расчетом, чтобы в процессе работы возникали все новые вопросы и ставились все новые задачи, которые становились бы неисчерпаемыми на данном занятии.</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Два первых момента при формировании стойких интересов приобретают особенно важное значение и занимают самостоятельное большое место; работа по воспитанию отношения занимает длительное время (в зависимости от почвы).</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lastRenderedPageBreak/>
        <w:t>Все мероприятия, предпринимаемые с целью формирования положительного отношения к предмету и деятельности, являющегося необходимой предпосылкой интереса, идут по намеченным нами ранее двум основным путям:</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1) создание положительного эмоционального отношения к предмету и к деятельности;</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2) обеспечение понимания общественной и личностной значимости деятельности</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Для формирования интереса и любознательности нужны все компоненты «поисковой деятельности». Она предполагает:</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а) возникновение в ходе деятельности недоумения и вопроса у самого ребенка;</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б) постановку и принятие ребенком задачи для самостоятельного (или совместного с воспитателем) решения;</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в) организацию поиска решения задачи, который проходит через ряд преодолимых трудностей и приводит к положительному результату;</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г) решение задачи (учебной, трудовой и т. д.) и показ перспективы данной работы, вызывающей новые вопросы и ставящей новые задачи для решения, благодаря чему интерес становится неисчерпаемым и все более стойким.</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Активная систематическая самостоятельная «поисковая» деятельность и сопутствующее ей переживание радости познания и достижения формируют стойкий динамический стереотип познавательного интереса, ко</w:t>
      </w:r>
      <w:r w:rsidRPr="002449B5">
        <w:rPr>
          <w:rFonts w:ascii="Times New Roman" w:hAnsi="Times New Roman" w:cs="Times New Roman"/>
          <w:sz w:val="28"/>
          <w:szCs w:val="28"/>
        </w:rPr>
        <w:softHyphen/>
        <w:t>торый постепенно превращается в характеризующее личность качество.</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Подлинный интерес, сформированный в процессе специально организованной активной самостоятельной «поисковой» деятельности, характеризуется не только эмоционально положительным к ней отношением и пониманием значения и смысла этой деятельности. Главное в том, что для него характерно эмоционально-познавательное отношение к процессу этой деятельности, которая внутренне мотивирована. Это означает, что, помимо личных и общественных мотивов, внеположных по отношению к деятельности, возникают мотивы, идущие от самой деятельности (сама деятельность начинает побуждать ребенка). При этом ребенок не только понимает и принимает цель этой деятельности, ему не только хочется достигнуть цели, но и хочется искать, узнавать, решать, достигать.</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При правильном педагогическом подходе окружающих людей (осо</w:t>
      </w:r>
      <w:r w:rsidRPr="002449B5">
        <w:rPr>
          <w:rFonts w:ascii="Times New Roman" w:hAnsi="Times New Roman" w:cs="Times New Roman"/>
          <w:sz w:val="28"/>
          <w:szCs w:val="28"/>
        </w:rPr>
        <w:softHyphen/>
        <w:t>бенно воспитателей, родителей) интересы ребенка имеют неограниченную тенденцию развития.</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lastRenderedPageBreak/>
        <w:t>Чем дальше и глубже идет исследовательская поисковая деятельность, тем более не насыщаемым становится интерес, тем больше радость и «жажда» познания. Чем шире связь интереса с «ядром» личности и с прежними интересами, мотивами, основными потребностями личности, чем шире связь предмета и деятельности с широкими социальными мотивами, чем сильнее непосредственный мотив, идущий от деятельности, тем глубже становится интерес, тем он более устойчив.</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Связь интересующей деятельности с основными привязанностями, с близкими людьми, ее соответствие основным способностям и перспективным возможностям человека, а также глубокое удовлетворение в связи с ее осуществлением — важнейшие предпосылки стойкого интереса. Неисчерпаемость вопросов, возникающих в процессе деятельности, приводит к постоянной «не насыщаемости» интереса, т. е. создает все растущее стремление углубить, расширить сферу познания и овладения данной деятельностью. Усиливающееся стремление к расширению сферы познания и результативности данной деятельности создает тенденцию к укреплению интереса к данной деятельности и превращению ее в «дело жизни». Эта тенденция и эти стремления, подчиняя себе все дополнительные мотивы и интересы, входят в характеристику личности. Но и эта широкая система отношений, отраженная в эмоционально-познавательной направленности, складывается в ходе организованной поисковой деятельности, без которой подлинный интерес не возникает.</w:t>
      </w:r>
    </w:p>
    <w:p w:rsidR="002449B5" w:rsidRP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Интерес — как прообраз внешней исследовательской деятельности, образно говоря, вычленяется как переживание своего отношения к ней и затем как бы «прорастает» в личности.</w:t>
      </w:r>
    </w:p>
    <w:p w:rsidR="002449B5" w:rsidRDefault="002449B5" w:rsidP="002449B5">
      <w:pPr>
        <w:jc w:val="both"/>
        <w:rPr>
          <w:rFonts w:ascii="Times New Roman" w:hAnsi="Times New Roman" w:cs="Times New Roman"/>
          <w:sz w:val="28"/>
          <w:szCs w:val="28"/>
        </w:rPr>
      </w:pPr>
      <w:r w:rsidRPr="002449B5">
        <w:rPr>
          <w:rFonts w:ascii="Times New Roman" w:hAnsi="Times New Roman" w:cs="Times New Roman"/>
          <w:sz w:val="28"/>
          <w:szCs w:val="28"/>
        </w:rPr>
        <w:t>Таким образом, необходимым условием развития любознательности и познавательного интереса у дошкольников является деятельность, несущая познавательную функцию.</w:t>
      </w:r>
    </w:p>
    <w:p w:rsidR="002449B5" w:rsidRDefault="002449B5" w:rsidP="002449B5">
      <w:pPr>
        <w:jc w:val="both"/>
        <w:rPr>
          <w:rFonts w:ascii="Times New Roman" w:hAnsi="Times New Roman" w:cs="Times New Roman"/>
          <w:sz w:val="28"/>
          <w:szCs w:val="28"/>
        </w:rPr>
      </w:pPr>
    </w:p>
    <w:p w:rsidR="002449B5" w:rsidRDefault="002449B5" w:rsidP="002449B5">
      <w:pPr>
        <w:jc w:val="both"/>
        <w:rPr>
          <w:rFonts w:ascii="Times New Roman" w:hAnsi="Times New Roman" w:cs="Times New Roman"/>
          <w:sz w:val="28"/>
          <w:szCs w:val="28"/>
        </w:rPr>
      </w:pPr>
    </w:p>
    <w:p w:rsidR="002449B5" w:rsidRDefault="002449B5" w:rsidP="002449B5">
      <w:pPr>
        <w:jc w:val="both"/>
        <w:rPr>
          <w:rFonts w:ascii="Times New Roman" w:hAnsi="Times New Roman" w:cs="Times New Roman"/>
          <w:sz w:val="28"/>
          <w:szCs w:val="28"/>
        </w:rPr>
      </w:pPr>
    </w:p>
    <w:p w:rsidR="002449B5" w:rsidRDefault="002449B5" w:rsidP="002449B5">
      <w:pPr>
        <w:jc w:val="both"/>
        <w:rPr>
          <w:rFonts w:ascii="Times New Roman" w:hAnsi="Times New Roman" w:cs="Times New Roman"/>
          <w:sz w:val="28"/>
          <w:szCs w:val="28"/>
        </w:rPr>
      </w:pPr>
    </w:p>
    <w:p w:rsidR="002449B5" w:rsidRDefault="002449B5" w:rsidP="002449B5">
      <w:pPr>
        <w:jc w:val="both"/>
        <w:rPr>
          <w:rFonts w:ascii="Times New Roman" w:hAnsi="Times New Roman" w:cs="Times New Roman"/>
          <w:sz w:val="28"/>
          <w:szCs w:val="28"/>
        </w:rPr>
      </w:pPr>
    </w:p>
    <w:p w:rsidR="002449B5" w:rsidRDefault="002449B5" w:rsidP="002449B5">
      <w:pPr>
        <w:jc w:val="both"/>
        <w:rPr>
          <w:rFonts w:ascii="Times New Roman" w:hAnsi="Times New Roman" w:cs="Times New Roman"/>
          <w:sz w:val="28"/>
          <w:szCs w:val="28"/>
        </w:rPr>
      </w:pPr>
    </w:p>
    <w:p w:rsidR="002420F5" w:rsidRDefault="002420F5" w:rsidP="00FF22ED">
      <w:pPr>
        <w:spacing w:after="0" w:line="240" w:lineRule="auto"/>
        <w:jc w:val="center"/>
        <w:rPr>
          <w:rFonts w:ascii="Times New Roman" w:hAnsi="Times New Roman" w:cs="Times New Roman"/>
          <w:b/>
          <w:sz w:val="28"/>
          <w:szCs w:val="28"/>
        </w:rPr>
      </w:pPr>
    </w:p>
    <w:p w:rsidR="002420F5" w:rsidRDefault="002420F5" w:rsidP="00FF22ED">
      <w:pPr>
        <w:spacing w:after="0" w:line="240" w:lineRule="auto"/>
        <w:jc w:val="center"/>
        <w:rPr>
          <w:rFonts w:ascii="Times New Roman" w:hAnsi="Times New Roman" w:cs="Times New Roman"/>
          <w:b/>
          <w:sz w:val="28"/>
          <w:szCs w:val="28"/>
        </w:rPr>
      </w:pPr>
    </w:p>
    <w:p w:rsidR="002420F5" w:rsidRDefault="002420F5" w:rsidP="00FF22ED">
      <w:pPr>
        <w:spacing w:after="0" w:line="240" w:lineRule="auto"/>
        <w:jc w:val="center"/>
        <w:rPr>
          <w:rFonts w:ascii="Times New Roman" w:hAnsi="Times New Roman" w:cs="Times New Roman"/>
          <w:b/>
          <w:sz w:val="28"/>
          <w:szCs w:val="28"/>
        </w:rPr>
      </w:pPr>
    </w:p>
    <w:p w:rsidR="00FF22ED" w:rsidRPr="00FF22ED" w:rsidRDefault="00FF22ED" w:rsidP="00FF22ED">
      <w:pPr>
        <w:spacing w:after="0" w:line="240" w:lineRule="auto"/>
        <w:jc w:val="center"/>
        <w:rPr>
          <w:rFonts w:ascii="Times New Roman" w:hAnsi="Times New Roman" w:cs="Times New Roman"/>
          <w:b/>
          <w:sz w:val="28"/>
          <w:szCs w:val="28"/>
        </w:rPr>
      </w:pPr>
      <w:r w:rsidRPr="00FF22ED">
        <w:rPr>
          <w:rFonts w:ascii="Times New Roman" w:hAnsi="Times New Roman" w:cs="Times New Roman"/>
          <w:b/>
          <w:sz w:val="28"/>
          <w:szCs w:val="28"/>
        </w:rPr>
        <w:lastRenderedPageBreak/>
        <w:t>Рекомендации родителям</w:t>
      </w:r>
    </w:p>
    <w:p w:rsidR="00FF22ED" w:rsidRPr="00FF22ED" w:rsidRDefault="00FF22ED" w:rsidP="00FF22ED">
      <w:pPr>
        <w:spacing w:after="0" w:line="240" w:lineRule="auto"/>
        <w:jc w:val="center"/>
        <w:rPr>
          <w:rFonts w:ascii="Times New Roman" w:hAnsi="Times New Roman" w:cs="Times New Roman"/>
          <w:b/>
          <w:sz w:val="28"/>
          <w:szCs w:val="28"/>
        </w:rPr>
      </w:pPr>
      <w:r w:rsidRPr="00FF22ED">
        <w:rPr>
          <w:rFonts w:ascii="Times New Roman" w:hAnsi="Times New Roman" w:cs="Times New Roman"/>
          <w:b/>
          <w:sz w:val="28"/>
          <w:szCs w:val="28"/>
        </w:rPr>
        <w:t>«Как организовать познавательную деятельность детей».</w:t>
      </w:r>
    </w:p>
    <w:p w:rsidR="00FF22ED" w:rsidRPr="00FF22ED" w:rsidRDefault="00FF22ED" w:rsidP="00FF22ED">
      <w:pPr>
        <w:spacing w:after="0" w:line="240" w:lineRule="auto"/>
        <w:jc w:val="center"/>
        <w:rPr>
          <w:rFonts w:ascii="Times New Roman" w:hAnsi="Times New Roman" w:cs="Times New Roman"/>
          <w:sz w:val="28"/>
          <w:szCs w:val="28"/>
        </w:rPr>
      </w:pPr>
      <w:r w:rsidRPr="00FF22ED">
        <w:rPr>
          <w:rFonts w:ascii="Times New Roman" w:hAnsi="Times New Roman" w:cs="Times New Roman"/>
          <w:b/>
          <w:sz w:val="28"/>
          <w:szCs w:val="28"/>
        </w:rPr>
        <w:br/>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Познавательное развитие ребенка раннего и дошкольного возраста предполагает:</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 становление и укрепление общей </w:t>
      </w:r>
      <w:r w:rsidRPr="00FF22ED">
        <w:rPr>
          <w:rFonts w:ascii="Times New Roman" w:hAnsi="Times New Roman" w:cs="Times New Roman"/>
          <w:b/>
          <w:bCs/>
          <w:sz w:val="28"/>
          <w:szCs w:val="28"/>
        </w:rPr>
        <w:t>познавательной мотивации</w:t>
      </w:r>
      <w:r w:rsidRPr="00FF22ED">
        <w:rPr>
          <w:rFonts w:ascii="Times New Roman" w:hAnsi="Times New Roman" w:cs="Times New Roman"/>
          <w:sz w:val="28"/>
          <w:szCs w:val="28"/>
        </w:rPr>
        <w:t>, которая является основной основой формирования учебной мотивации на этапе подготовки ребёнка к школе;</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 формирования умения ставить перед собой </w:t>
      </w:r>
      <w:r w:rsidRPr="00FF22ED">
        <w:rPr>
          <w:rFonts w:ascii="Times New Roman" w:hAnsi="Times New Roman" w:cs="Times New Roman"/>
          <w:b/>
          <w:bCs/>
          <w:sz w:val="28"/>
          <w:szCs w:val="28"/>
        </w:rPr>
        <w:t>цели исследования </w:t>
      </w:r>
      <w:r w:rsidRPr="00FF22ED">
        <w:rPr>
          <w:rFonts w:ascii="Times New Roman" w:hAnsi="Times New Roman" w:cs="Times New Roman"/>
          <w:sz w:val="28"/>
          <w:szCs w:val="28"/>
        </w:rPr>
        <w:t>окружающего мира и поиска дополнительной информации о нём;</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 формирование специфических </w:t>
      </w:r>
      <w:r w:rsidRPr="00FF22ED">
        <w:rPr>
          <w:rFonts w:ascii="Times New Roman" w:hAnsi="Times New Roman" w:cs="Times New Roman"/>
          <w:b/>
          <w:bCs/>
          <w:sz w:val="28"/>
          <w:szCs w:val="28"/>
        </w:rPr>
        <w:t>способов</w:t>
      </w:r>
      <w:r w:rsidRPr="00FF22ED">
        <w:rPr>
          <w:rFonts w:ascii="Times New Roman" w:hAnsi="Times New Roman" w:cs="Times New Roman"/>
          <w:sz w:val="28"/>
          <w:szCs w:val="28"/>
        </w:rPr>
        <w:t> познавательной деятельности: навыков экспериментирования, первичных навыков работы информацией; развития интеллектуальных операций (формирование основ логического мышления);</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 </w:t>
      </w:r>
      <w:r w:rsidRPr="00FF22ED">
        <w:rPr>
          <w:rFonts w:ascii="Times New Roman" w:hAnsi="Times New Roman" w:cs="Times New Roman"/>
          <w:b/>
          <w:bCs/>
          <w:sz w:val="28"/>
          <w:szCs w:val="28"/>
        </w:rPr>
        <w:t>развитее речи</w:t>
      </w:r>
      <w:r w:rsidRPr="00FF22ED">
        <w:rPr>
          <w:rFonts w:ascii="Times New Roman" w:hAnsi="Times New Roman" w:cs="Times New Roman"/>
          <w:sz w:val="28"/>
          <w:szCs w:val="28"/>
        </w:rPr>
        <w:t> как средства передачи информации и активизации мышления;</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w:t>
      </w:r>
      <w:r w:rsidRPr="00FF22ED">
        <w:rPr>
          <w:rFonts w:ascii="Times New Roman" w:hAnsi="Times New Roman" w:cs="Times New Roman"/>
          <w:b/>
          <w:bCs/>
          <w:sz w:val="28"/>
          <w:szCs w:val="28"/>
        </w:rPr>
        <w:t> развитие восприятия</w:t>
      </w:r>
      <w:r w:rsidRPr="00FF22ED">
        <w:rPr>
          <w:rFonts w:ascii="Times New Roman" w:hAnsi="Times New Roman" w:cs="Times New Roman"/>
          <w:sz w:val="28"/>
          <w:szCs w:val="28"/>
        </w:rPr>
        <w:t>.</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В процессе познавательного развития ребёнка происходит расширения его кругозора, информационности об окружающем предметном мире, о живой природе и других людях, о пространстве и времени, развиваются мышление и речь, формируются индивидуальные интересы.</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Различные объекты познания предполагают различное к ним отношение и различные способы их исследования.</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b/>
          <w:bCs/>
          <w:sz w:val="28"/>
          <w:szCs w:val="28"/>
        </w:rPr>
        <w:t>Живые объекты, природа:</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 различение живого и неживого;</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 бережное и уважительное отношение к живому;</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-готовность заботиться о ком-то или чем-то;</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 представление о правилах безопасного поведения.</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b/>
          <w:bCs/>
          <w:sz w:val="28"/>
          <w:szCs w:val="28"/>
        </w:rPr>
        <w:t>Неживые объекты, предметы:</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b/>
          <w:bCs/>
          <w:sz w:val="28"/>
          <w:szCs w:val="28"/>
        </w:rPr>
        <w:t>- </w:t>
      </w:r>
      <w:r w:rsidRPr="00FF22ED">
        <w:rPr>
          <w:rFonts w:ascii="Times New Roman" w:hAnsi="Times New Roman" w:cs="Times New Roman"/>
          <w:sz w:val="28"/>
          <w:szCs w:val="28"/>
        </w:rPr>
        <w:t>орудия труда, инструменты-взрослые показывают ребёнку, как им пользоваться;</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-технические средства, включая средства передвижения,- знакомство с их устройством, правилами эксплуатации и пользования;</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-игрушки - ребенок использует по своему усмотрению;</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-материалы (конструкторы, изо материалы и т.п.) - ребенок исследует и использует самостоятельно, взрослый может показать некоторые их свойства и возможности;</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 эстетические объекты - рассматривание объектов, бережное к ним отношение.</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b/>
          <w:bCs/>
          <w:sz w:val="28"/>
          <w:szCs w:val="28"/>
        </w:rPr>
        <w:t>Способы и приёмы действий (технологии).</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b/>
          <w:bCs/>
          <w:sz w:val="28"/>
          <w:szCs w:val="28"/>
        </w:rPr>
        <w:t>Отношения людей, чувства. </w:t>
      </w:r>
      <w:r w:rsidRPr="00FF22ED">
        <w:rPr>
          <w:rFonts w:ascii="Times New Roman" w:hAnsi="Times New Roman" w:cs="Times New Roman"/>
          <w:sz w:val="28"/>
          <w:szCs w:val="28"/>
        </w:rPr>
        <w:t>(Они вызывают наибольший интерес у детей в старшем дошкольном возрасте).</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b/>
          <w:bCs/>
          <w:sz w:val="28"/>
          <w:szCs w:val="28"/>
        </w:rPr>
        <w:t>Впечатления, восприятие:</w:t>
      </w:r>
      <w:r w:rsidRPr="00FF22ED">
        <w:rPr>
          <w:rFonts w:ascii="Times New Roman" w:hAnsi="Times New Roman" w:cs="Times New Roman"/>
          <w:sz w:val="28"/>
          <w:szCs w:val="28"/>
        </w:rPr>
        <w:t> цвет, звуки, фактура материала, вкус, запах.</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lastRenderedPageBreak/>
        <w:t>От отношения окружающих взрослых к познавательной активности ребёнка, от того, насколько правильно они смогут создать на каждом возрастном этапе развивающую среду, отвечающую возможностям и потребностям ребенка, зависит его познавательное и интеллектуальное развитие.</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br/>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br/>
      </w:r>
    </w:p>
    <w:p w:rsidR="00FF22ED" w:rsidRPr="00FF22ED" w:rsidRDefault="00FF22ED" w:rsidP="00FF22ED">
      <w:pPr>
        <w:spacing w:after="0" w:line="240" w:lineRule="auto"/>
        <w:jc w:val="center"/>
        <w:rPr>
          <w:rFonts w:ascii="Times New Roman" w:hAnsi="Times New Roman" w:cs="Times New Roman"/>
          <w:sz w:val="28"/>
          <w:szCs w:val="28"/>
        </w:rPr>
      </w:pPr>
      <w:r w:rsidRPr="00FF22ED">
        <w:rPr>
          <w:rFonts w:ascii="Times New Roman" w:hAnsi="Times New Roman" w:cs="Times New Roman"/>
          <w:b/>
          <w:bCs/>
          <w:sz w:val="28"/>
          <w:szCs w:val="28"/>
        </w:rPr>
        <w:t>Рекомендации по организации развивающей среды в семье</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br/>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Необходимо знать основные принципы построения общения с детьми.</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Любознательные дети растут у любознательных родителей. Не поддавайтесь иллюзии, что вы все обо всём уже знаете. Открывайте мир вместе с вашим ребёнком.</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Говорите с ребёнком – сначала называя окружающие предметы, позже – действия, затем – признаки и свойства предметов, объясняйте окружающий мир и формулируйте закономерности, рассуждайте вслух</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и обосновывайте свои суждения.</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3. Задавайте ребёнку старшего возраста как можно чаще вопрос «Как ты думаешь?»</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4. Всегда внимательно выслушивайте рассуждения ребёнка и никогда не иронизируйте над ними. Уважайте его интеллектуальный труд.</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5. Отыскивайте и приносите домой любопытные вещи, книги, истории. Делитесь этим с ребёнком. Пусть он не всё и не сразу поймёт: развивающее общение – это всегда общение «на вырост».</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6. По возможности много путешествуйте с ребёнком.</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7. Приглашайте в дом интересных людей, при общении с ними не отправляйте ребёнка «поиграть в соседней комнате».</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8. Ходите с ребёнком в музеи.</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9. Проводите совместные наблюдения и опыты.</w:t>
      </w:r>
    </w:p>
    <w:p w:rsidR="00FF22ED" w:rsidRPr="00FF22ED"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10. Эмоционально поддерживайте исследовательскую деятельность ребёнка. Поощряйте его инициативу и самостоятельность. Создавайте условия для реализации его творческих замыслов.</w:t>
      </w:r>
    </w:p>
    <w:p w:rsidR="002449B5" w:rsidRDefault="00FF22ED" w:rsidP="00FF22ED">
      <w:pPr>
        <w:spacing w:after="0" w:line="240" w:lineRule="auto"/>
        <w:jc w:val="both"/>
        <w:rPr>
          <w:rFonts w:ascii="Times New Roman" w:hAnsi="Times New Roman" w:cs="Times New Roman"/>
          <w:sz w:val="28"/>
          <w:szCs w:val="28"/>
        </w:rPr>
      </w:pPr>
      <w:r w:rsidRPr="00FF22ED">
        <w:rPr>
          <w:rFonts w:ascii="Times New Roman" w:hAnsi="Times New Roman" w:cs="Times New Roman"/>
          <w:sz w:val="28"/>
          <w:szCs w:val="28"/>
        </w:rPr>
        <w:t>11. Сделайте свои увлечения предметом общения с ребёнком</w:t>
      </w:r>
      <w:r>
        <w:rPr>
          <w:rFonts w:ascii="Times New Roman" w:hAnsi="Times New Roman" w:cs="Times New Roman"/>
          <w:sz w:val="28"/>
          <w:szCs w:val="28"/>
        </w:rPr>
        <w:t>.</w:t>
      </w:r>
    </w:p>
    <w:p w:rsidR="002420F5" w:rsidRPr="002420F5" w:rsidRDefault="004C1D53" w:rsidP="002420F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Воспитатель</w:t>
      </w:r>
    </w:p>
    <w:p w:rsidR="002420F5" w:rsidRPr="002420F5" w:rsidRDefault="002420F5" w:rsidP="002420F5">
      <w:pPr>
        <w:spacing w:after="0" w:line="240" w:lineRule="auto"/>
        <w:jc w:val="right"/>
        <w:rPr>
          <w:rFonts w:ascii="Times New Roman" w:hAnsi="Times New Roman" w:cs="Times New Roman"/>
          <w:b/>
          <w:sz w:val="28"/>
          <w:szCs w:val="28"/>
        </w:rPr>
      </w:pPr>
      <w:r w:rsidRPr="002420F5">
        <w:rPr>
          <w:rFonts w:ascii="Times New Roman" w:hAnsi="Times New Roman" w:cs="Times New Roman"/>
          <w:b/>
          <w:sz w:val="28"/>
          <w:szCs w:val="28"/>
        </w:rPr>
        <w:t>МБДОУ ЦРР –д/с №75:</w:t>
      </w:r>
    </w:p>
    <w:p w:rsidR="00FF22ED" w:rsidRPr="002420F5" w:rsidRDefault="002420F5" w:rsidP="002420F5">
      <w:pPr>
        <w:spacing w:after="0" w:line="240" w:lineRule="auto"/>
        <w:jc w:val="right"/>
        <w:rPr>
          <w:rFonts w:ascii="Times New Roman" w:hAnsi="Times New Roman" w:cs="Times New Roman"/>
          <w:b/>
          <w:sz w:val="28"/>
          <w:szCs w:val="28"/>
        </w:rPr>
      </w:pPr>
      <w:r w:rsidRPr="002420F5">
        <w:rPr>
          <w:rFonts w:ascii="Times New Roman" w:hAnsi="Times New Roman" w:cs="Times New Roman"/>
          <w:b/>
          <w:sz w:val="28"/>
          <w:szCs w:val="28"/>
        </w:rPr>
        <w:t xml:space="preserve"> </w:t>
      </w:r>
      <w:proofErr w:type="spellStart"/>
      <w:r w:rsidRPr="002420F5">
        <w:rPr>
          <w:rFonts w:ascii="Times New Roman" w:hAnsi="Times New Roman" w:cs="Times New Roman"/>
          <w:b/>
          <w:sz w:val="28"/>
          <w:szCs w:val="28"/>
        </w:rPr>
        <w:t>Горбатюк</w:t>
      </w:r>
      <w:proofErr w:type="spellEnd"/>
      <w:r w:rsidRPr="002420F5">
        <w:rPr>
          <w:rFonts w:ascii="Times New Roman" w:hAnsi="Times New Roman" w:cs="Times New Roman"/>
          <w:b/>
          <w:sz w:val="28"/>
          <w:szCs w:val="28"/>
        </w:rPr>
        <w:t xml:space="preserve"> М.А</w:t>
      </w:r>
      <w:bookmarkStart w:id="0" w:name="_GoBack"/>
      <w:bookmarkEnd w:id="0"/>
    </w:p>
    <w:sectPr w:rsidR="00FF22ED" w:rsidRPr="0024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B5"/>
    <w:rsid w:val="002420F5"/>
    <w:rsid w:val="002449B5"/>
    <w:rsid w:val="004C1D53"/>
    <w:rsid w:val="00A13AAE"/>
    <w:rsid w:val="00FF2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72A70-0C1E-4304-BAD8-68FE492B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4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9697">
      <w:bodyDiv w:val="1"/>
      <w:marLeft w:val="0"/>
      <w:marRight w:val="0"/>
      <w:marTop w:val="0"/>
      <w:marBottom w:val="0"/>
      <w:divBdr>
        <w:top w:val="none" w:sz="0" w:space="0" w:color="auto"/>
        <w:left w:val="none" w:sz="0" w:space="0" w:color="auto"/>
        <w:bottom w:val="none" w:sz="0" w:space="0" w:color="auto"/>
        <w:right w:val="none" w:sz="0" w:space="0" w:color="auto"/>
      </w:divBdr>
    </w:div>
    <w:div w:id="372966667">
      <w:bodyDiv w:val="1"/>
      <w:marLeft w:val="0"/>
      <w:marRight w:val="0"/>
      <w:marTop w:val="0"/>
      <w:marBottom w:val="0"/>
      <w:divBdr>
        <w:top w:val="none" w:sz="0" w:space="0" w:color="auto"/>
        <w:left w:val="none" w:sz="0" w:space="0" w:color="auto"/>
        <w:bottom w:val="none" w:sz="0" w:space="0" w:color="auto"/>
        <w:right w:val="none" w:sz="0" w:space="0" w:color="auto"/>
      </w:divBdr>
    </w:div>
    <w:div w:id="782068997">
      <w:bodyDiv w:val="1"/>
      <w:marLeft w:val="0"/>
      <w:marRight w:val="0"/>
      <w:marTop w:val="0"/>
      <w:marBottom w:val="0"/>
      <w:divBdr>
        <w:top w:val="none" w:sz="0" w:space="0" w:color="auto"/>
        <w:left w:val="none" w:sz="0" w:space="0" w:color="auto"/>
        <w:bottom w:val="none" w:sz="0" w:space="0" w:color="auto"/>
        <w:right w:val="none" w:sz="0" w:space="0" w:color="auto"/>
      </w:divBdr>
    </w:div>
    <w:div w:id="1129978346">
      <w:bodyDiv w:val="1"/>
      <w:marLeft w:val="0"/>
      <w:marRight w:val="0"/>
      <w:marTop w:val="0"/>
      <w:marBottom w:val="0"/>
      <w:divBdr>
        <w:top w:val="none" w:sz="0" w:space="0" w:color="auto"/>
        <w:left w:val="none" w:sz="0" w:space="0" w:color="auto"/>
        <w:bottom w:val="none" w:sz="0" w:space="0" w:color="auto"/>
        <w:right w:val="none" w:sz="0" w:space="0" w:color="auto"/>
      </w:divBdr>
    </w:div>
    <w:div w:id="1946498586">
      <w:bodyDiv w:val="1"/>
      <w:marLeft w:val="0"/>
      <w:marRight w:val="0"/>
      <w:marTop w:val="0"/>
      <w:marBottom w:val="0"/>
      <w:divBdr>
        <w:top w:val="none" w:sz="0" w:space="0" w:color="auto"/>
        <w:left w:val="none" w:sz="0" w:space="0" w:color="auto"/>
        <w:bottom w:val="none" w:sz="0" w:space="0" w:color="auto"/>
        <w:right w:val="none" w:sz="0" w:space="0" w:color="auto"/>
      </w:divBdr>
    </w:div>
    <w:div w:id="1957757362">
      <w:bodyDiv w:val="1"/>
      <w:marLeft w:val="0"/>
      <w:marRight w:val="0"/>
      <w:marTop w:val="0"/>
      <w:marBottom w:val="0"/>
      <w:divBdr>
        <w:top w:val="none" w:sz="0" w:space="0" w:color="auto"/>
        <w:left w:val="none" w:sz="0" w:space="0" w:color="auto"/>
        <w:bottom w:val="none" w:sz="0" w:space="0" w:color="auto"/>
        <w:right w:val="none" w:sz="0" w:space="0" w:color="auto"/>
      </w:divBdr>
    </w:div>
    <w:div w:id="20895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2014-03-15T11:42:00Z</dcterms:created>
  <dcterms:modified xsi:type="dcterms:W3CDTF">2014-03-19T06:59:00Z</dcterms:modified>
</cp:coreProperties>
</file>