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65F" w:rsidRDefault="000B465F" w:rsidP="001B7B84">
      <w:pPr>
        <w:shd w:val="clear" w:color="auto" w:fill="FFFFFF"/>
        <w:spacing w:before="168"/>
        <w:rPr>
          <w:rFonts w:ascii="Times New Roman" w:hAnsi="Times New Roman" w:cs="Times New Roman"/>
          <w:sz w:val="36"/>
          <w:szCs w:val="36"/>
        </w:rPr>
      </w:pPr>
    </w:p>
    <w:p w:rsidR="000B465F" w:rsidRDefault="000B465F" w:rsidP="001B7B84">
      <w:pPr>
        <w:shd w:val="clear" w:color="auto" w:fill="FFFFFF"/>
        <w:spacing w:before="168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996"/>
      </w:tblGrid>
      <w:tr w:rsidR="000B465F" w:rsidTr="000B465F">
        <w:tc>
          <w:tcPr>
            <w:tcW w:w="10138" w:type="dxa"/>
          </w:tcPr>
          <w:p w:rsidR="000B465F" w:rsidRDefault="000B465F" w:rsidP="000B465F">
            <w:pPr>
              <w:shd w:val="clear" w:color="auto" w:fill="FFFFFF"/>
              <w:spacing w:before="168"/>
              <w:ind w:left="142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420AC0" w:rsidRDefault="00420AC0" w:rsidP="000B465F">
            <w:pPr>
              <w:shd w:val="clear" w:color="auto" w:fill="FFFFFF"/>
              <w:spacing w:before="168"/>
              <w:ind w:left="142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420AC0" w:rsidRDefault="00420AC0" w:rsidP="000B465F">
            <w:pPr>
              <w:shd w:val="clear" w:color="auto" w:fill="FFFFFF"/>
              <w:spacing w:before="168"/>
              <w:ind w:left="142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420AC0" w:rsidRPr="00420AC0" w:rsidRDefault="001B7B84" w:rsidP="000B465F">
            <w:pPr>
              <w:shd w:val="clear" w:color="auto" w:fill="FFFFFF"/>
              <w:spacing w:before="168"/>
              <w:ind w:left="142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СООБЩЕНИЕ</w:t>
            </w:r>
          </w:p>
          <w:p w:rsidR="00420AC0" w:rsidRDefault="00420AC0" w:rsidP="000B465F">
            <w:pPr>
              <w:shd w:val="clear" w:color="auto" w:fill="FFFFFF"/>
              <w:spacing w:before="168"/>
              <w:ind w:left="142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420AC0">
              <w:rPr>
                <w:rFonts w:ascii="Times New Roman" w:hAnsi="Times New Roman" w:cs="Times New Roman"/>
                <w:sz w:val="48"/>
                <w:szCs w:val="48"/>
              </w:rPr>
              <w:t>НА ТЕМУ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:</w:t>
            </w:r>
          </w:p>
          <w:p w:rsidR="00420AC0" w:rsidRPr="00420AC0" w:rsidRDefault="00420AC0" w:rsidP="000B465F">
            <w:pPr>
              <w:shd w:val="clear" w:color="auto" w:fill="FFFFFF"/>
              <w:spacing w:before="168"/>
              <w:ind w:left="142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«</w:t>
            </w:r>
            <w:r w:rsidRPr="00420AC0">
              <w:rPr>
                <w:rFonts w:ascii="Times New Roman" w:hAnsi="Times New Roman" w:cs="Times New Roman"/>
                <w:b/>
                <w:sz w:val="72"/>
                <w:szCs w:val="72"/>
              </w:rPr>
              <w:t>ДЕТИ</w:t>
            </w:r>
            <w:r w:rsidR="00840183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</w:t>
            </w:r>
            <w:r w:rsidRPr="00420AC0">
              <w:rPr>
                <w:rFonts w:ascii="Times New Roman" w:hAnsi="Times New Roman" w:cs="Times New Roman"/>
                <w:b/>
                <w:sz w:val="72"/>
                <w:szCs w:val="72"/>
              </w:rPr>
              <w:t>- ЭТО СЧАСТЬЕ</w:t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»</w:t>
            </w:r>
          </w:p>
          <w:p w:rsidR="00420AC0" w:rsidRDefault="00420AC0" w:rsidP="000B465F">
            <w:pPr>
              <w:shd w:val="clear" w:color="auto" w:fill="FFFFFF"/>
              <w:spacing w:before="168"/>
              <w:ind w:left="142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420AC0" w:rsidRDefault="00420AC0" w:rsidP="000B465F">
            <w:pPr>
              <w:shd w:val="clear" w:color="auto" w:fill="FFFFFF"/>
              <w:spacing w:before="168"/>
              <w:ind w:left="142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420AC0" w:rsidRDefault="00420AC0" w:rsidP="000B465F">
            <w:pPr>
              <w:shd w:val="clear" w:color="auto" w:fill="FFFFFF"/>
              <w:spacing w:before="168"/>
              <w:ind w:left="142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420AC0" w:rsidRDefault="00420AC0" w:rsidP="001B7B84">
            <w:pPr>
              <w:shd w:val="clear" w:color="auto" w:fill="FFFFFF"/>
              <w:spacing w:before="168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420AC0" w:rsidRPr="00420AC0" w:rsidRDefault="00420AC0" w:rsidP="000B465F">
            <w:pPr>
              <w:shd w:val="clear" w:color="auto" w:fill="FFFFFF"/>
              <w:spacing w:before="168"/>
              <w:ind w:left="142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420AC0" w:rsidRDefault="001B7B84" w:rsidP="00420AC0">
            <w:pPr>
              <w:shd w:val="clear" w:color="auto" w:fill="FFFFFF"/>
              <w:spacing w:before="168"/>
              <w:ind w:left="142"/>
              <w:jc w:val="right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ВОСПИТАТЕЛЬ:</w:t>
            </w:r>
          </w:p>
          <w:p w:rsidR="001B7B84" w:rsidRDefault="001B7B84" w:rsidP="00420AC0">
            <w:pPr>
              <w:shd w:val="clear" w:color="auto" w:fill="FFFFFF"/>
              <w:spacing w:before="168"/>
              <w:ind w:left="142"/>
              <w:jc w:val="right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Смольская Олеся Васильевна</w:t>
            </w:r>
          </w:p>
          <w:p w:rsidR="00420AC0" w:rsidRPr="00420AC0" w:rsidRDefault="00420AC0" w:rsidP="00420AC0">
            <w:pPr>
              <w:shd w:val="clear" w:color="auto" w:fill="FFFFFF"/>
              <w:spacing w:before="168"/>
              <w:ind w:left="142"/>
              <w:jc w:val="right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420AC0" w:rsidRDefault="00420AC0" w:rsidP="000B465F">
            <w:pPr>
              <w:shd w:val="clear" w:color="auto" w:fill="FFFFFF"/>
              <w:spacing w:before="168"/>
              <w:ind w:left="142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1B7B84" w:rsidRDefault="001B7B84" w:rsidP="000B465F">
            <w:pPr>
              <w:shd w:val="clear" w:color="auto" w:fill="FFFFFF"/>
              <w:spacing w:before="168"/>
              <w:ind w:left="142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1B7B84" w:rsidRDefault="001B7B84" w:rsidP="000B465F">
            <w:pPr>
              <w:shd w:val="clear" w:color="auto" w:fill="FFFFFF"/>
              <w:spacing w:before="168"/>
              <w:ind w:left="142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0B465F" w:rsidRPr="000B465F" w:rsidRDefault="000B465F" w:rsidP="000B465F">
            <w:pPr>
              <w:shd w:val="clear" w:color="auto" w:fill="FFFFFF"/>
              <w:spacing w:before="168"/>
              <w:ind w:left="142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B465F">
              <w:rPr>
                <w:rFonts w:ascii="Times New Roman" w:hAnsi="Times New Roman" w:cs="Times New Roman"/>
                <w:sz w:val="72"/>
                <w:szCs w:val="72"/>
              </w:rPr>
              <w:t>День защиты детей</w:t>
            </w:r>
          </w:p>
          <w:p w:rsidR="000B465F" w:rsidRPr="000B465F" w:rsidRDefault="000B465F" w:rsidP="000B465F">
            <w:pPr>
              <w:pStyle w:val="a6"/>
              <w:spacing w:before="115" w:beforeAutospacing="0" w:after="0" w:afterAutospacing="0"/>
              <w:jc w:val="center"/>
              <w:rPr>
                <w:sz w:val="32"/>
                <w:szCs w:val="32"/>
              </w:rPr>
            </w:pPr>
            <w:r w:rsidRPr="000B465F">
              <w:rPr>
                <w:rFonts w:ascii="Constantia" w:eastAsia="+mn-ea" w:hAnsi="Constantia" w:cs="+mn-cs"/>
                <w:b/>
                <w:bCs/>
                <w:i/>
                <w:iCs/>
                <w:color w:val="000000"/>
                <w:kern w:val="24"/>
                <w:sz w:val="32"/>
                <w:szCs w:val="32"/>
              </w:rPr>
              <w:t xml:space="preserve">Милые </w:t>
            </w:r>
            <w:proofErr w:type="gramStart"/>
            <w:r w:rsidRPr="000B465F">
              <w:rPr>
                <w:rFonts w:ascii="Constantia" w:eastAsia="+mn-ea" w:hAnsi="Constantia" w:cs="+mn-cs"/>
                <w:b/>
                <w:bCs/>
                <w:i/>
                <w:iCs/>
                <w:color w:val="000000"/>
                <w:kern w:val="24"/>
                <w:sz w:val="32"/>
                <w:szCs w:val="32"/>
              </w:rPr>
              <w:t>цветочки,</w:t>
            </w:r>
            <w:r w:rsidRPr="000B465F">
              <w:rPr>
                <w:rFonts w:ascii="Constantia" w:eastAsia="+mn-ea" w:hAnsi="Constantia" w:cs="+mn-cs"/>
                <w:b/>
                <w:bCs/>
                <w:i/>
                <w:iCs/>
                <w:color w:val="000000"/>
                <w:kern w:val="24"/>
                <w:sz w:val="32"/>
                <w:szCs w:val="32"/>
              </w:rPr>
              <w:br/>
              <w:t>Дети</w:t>
            </w:r>
            <w:proofErr w:type="gramEnd"/>
            <w:r w:rsidRPr="000B465F">
              <w:rPr>
                <w:rFonts w:ascii="Constantia" w:eastAsia="+mn-ea" w:hAnsi="Constantia" w:cs="+mn-cs"/>
                <w:b/>
                <w:bCs/>
                <w:i/>
                <w:iCs/>
                <w:color w:val="000000"/>
                <w:kern w:val="24"/>
                <w:sz w:val="32"/>
                <w:szCs w:val="32"/>
              </w:rPr>
              <w:t xml:space="preserve"> всей Земли!</w:t>
            </w:r>
            <w:r w:rsidRPr="000B465F">
              <w:rPr>
                <w:rFonts w:ascii="Constantia" w:eastAsia="+mn-ea" w:hAnsi="Constantia" w:cs="+mn-cs"/>
                <w:b/>
                <w:bCs/>
                <w:i/>
                <w:iCs/>
                <w:color w:val="000000"/>
                <w:kern w:val="24"/>
                <w:sz w:val="32"/>
                <w:szCs w:val="32"/>
              </w:rPr>
              <w:br/>
              <w:t>Мы вас очень любим,</w:t>
            </w:r>
            <w:r w:rsidRPr="000B465F">
              <w:rPr>
                <w:rFonts w:ascii="Constantia" w:eastAsia="+mn-ea" w:hAnsi="Constantia" w:cs="+mn-cs"/>
                <w:b/>
                <w:bCs/>
                <w:i/>
                <w:iCs/>
                <w:color w:val="000000"/>
                <w:kern w:val="24"/>
                <w:sz w:val="32"/>
                <w:szCs w:val="32"/>
              </w:rPr>
              <w:br/>
              <w:t>Вы нам так нужны!</w:t>
            </w:r>
            <w:r w:rsidRPr="000B465F">
              <w:rPr>
                <w:rFonts w:ascii="Constantia" w:eastAsia="+mn-ea" w:hAnsi="Constantia" w:cs="+mn-cs"/>
                <w:b/>
                <w:bCs/>
                <w:i/>
                <w:iCs/>
                <w:color w:val="000000"/>
                <w:kern w:val="24"/>
                <w:sz w:val="32"/>
                <w:szCs w:val="32"/>
              </w:rPr>
              <w:br/>
            </w:r>
            <w:r w:rsidRPr="000B465F">
              <w:rPr>
                <w:rFonts w:ascii="Constantia" w:eastAsia="+mn-ea" w:hAnsi="Constantia" w:cs="+mn-cs"/>
                <w:b/>
                <w:bCs/>
                <w:i/>
                <w:iCs/>
                <w:color w:val="000000"/>
                <w:kern w:val="24"/>
                <w:sz w:val="32"/>
                <w:szCs w:val="32"/>
              </w:rPr>
              <w:br/>
              <w:t>Пусть знакомо каждому</w:t>
            </w:r>
            <w:r w:rsidRPr="000B465F">
              <w:rPr>
                <w:rFonts w:ascii="Constantia" w:eastAsia="+mn-ea" w:hAnsi="Constantia" w:cs="+mn-cs"/>
                <w:b/>
                <w:bCs/>
                <w:i/>
                <w:iCs/>
                <w:color w:val="000000"/>
                <w:kern w:val="24"/>
                <w:sz w:val="32"/>
                <w:szCs w:val="32"/>
              </w:rPr>
              <w:br/>
              <w:t>Будет слово "дом",</w:t>
            </w:r>
            <w:r w:rsidRPr="000B465F">
              <w:rPr>
                <w:rFonts w:ascii="Constantia" w:eastAsia="+mn-ea" w:hAnsi="Constantia" w:cs="+mn-cs"/>
                <w:b/>
                <w:bCs/>
                <w:i/>
                <w:iCs/>
                <w:color w:val="000000"/>
                <w:kern w:val="24"/>
                <w:sz w:val="32"/>
                <w:szCs w:val="32"/>
              </w:rPr>
              <w:br/>
              <w:t>А отец и матушка</w:t>
            </w:r>
            <w:r w:rsidRPr="000B465F">
              <w:rPr>
                <w:rFonts w:ascii="Constantia" w:eastAsia="+mn-ea" w:hAnsi="Constantia" w:cs="+mn-cs"/>
                <w:b/>
                <w:bCs/>
                <w:i/>
                <w:iCs/>
                <w:color w:val="000000"/>
                <w:kern w:val="24"/>
                <w:sz w:val="32"/>
                <w:szCs w:val="32"/>
              </w:rPr>
              <w:br/>
              <w:t>Вас встречают в нем.</w:t>
            </w:r>
            <w:r w:rsidRPr="000B465F">
              <w:rPr>
                <w:rFonts w:ascii="Constantia" w:eastAsia="+mn-ea" w:hAnsi="Constantia" w:cs="+mn-cs"/>
                <w:b/>
                <w:bCs/>
                <w:i/>
                <w:iCs/>
                <w:color w:val="000000"/>
                <w:kern w:val="24"/>
                <w:sz w:val="32"/>
                <w:szCs w:val="32"/>
              </w:rPr>
              <w:br/>
            </w:r>
            <w:r w:rsidRPr="000B465F">
              <w:rPr>
                <w:rFonts w:ascii="Constantia" w:eastAsia="+mn-ea" w:hAnsi="Constantia" w:cs="+mn-cs"/>
                <w:b/>
                <w:bCs/>
                <w:i/>
                <w:iCs/>
                <w:color w:val="000000"/>
                <w:kern w:val="24"/>
                <w:sz w:val="32"/>
                <w:szCs w:val="32"/>
              </w:rPr>
              <w:br/>
              <w:t>Не болейте, солнышки,</w:t>
            </w:r>
            <w:r w:rsidRPr="000B465F">
              <w:rPr>
                <w:rFonts w:ascii="Constantia" w:eastAsia="+mn-ea" w:hAnsi="Constantia" w:cs="+mn-cs"/>
                <w:b/>
                <w:bCs/>
                <w:i/>
                <w:iCs/>
                <w:color w:val="000000"/>
                <w:kern w:val="24"/>
                <w:sz w:val="32"/>
                <w:szCs w:val="32"/>
              </w:rPr>
              <w:br/>
              <w:t>Радость нам даря!</w:t>
            </w:r>
            <w:r w:rsidRPr="000B465F">
              <w:rPr>
                <w:rFonts w:ascii="Constantia" w:eastAsia="+mn-ea" w:hAnsi="Constantia" w:cs="+mn-cs"/>
                <w:b/>
                <w:bCs/>
                <w:i/>
                <w:iCs/>
                <w:color w:val="000000"/>
                <w:kern w:val="24"/>
                <w:sz w:val="32"/>
                <w:szCs w:val="32"/>
              </w:rPr>
              <w:br/>
              <w:t>Будьте в этой жизни</w:t>
            </w:r>
            <w:r w:rsidRPr="000B465F">
              <w:rPr>
                <w:rFonts w:ascii="Constantia" w:eastAsia="+mn-ea" w:hAnsi="Constantia" w:cs="+mn-cs"/>
                <w:b/>
                <w:bCs/>
                <w:i/>
                <w:iCs/>
                <w:color w:val="000000"/>
                <w:kern w:val="24"/>
                <w:sz w:val="32"/>
                <w:szCs w:val="32"/>
              </w:rPr>
              <w:br/>
              <w:t>Счастливы всегда!</w:t>
            </w:r>
          </w:p>
          <w:p w:rsidR="000B465F" w:rsidRDefault="000B465F" w:rsidP="007A0FB5">
            <w:pPr>
              <w:spacing w:before="168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B465F" w:rsidRPr="000B465F" w:rsidRDefault="000B465F" w:rsidP="000B46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Права и обязанности детей</w:t>
            </w:r>
          </w:p>
          <w:p w:rsidR="000B465F" w:rsidRPr="000B465F" w:rsidRDefault="000B465F" w:rsidP="008401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B465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  </w:t>
            </w:r>
          </w:p>
          <w:p w:rsidR="000B465F" w:rsidRPr="000B465F" w:rsidRDefault="000B465F" w:rsidP="000B465F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B46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32"/>
                <w:szCs w:val="32"/>
              </w:rPr>
              <w:t>Права детей</w:t>
            </w:r>
          </w:p>
          <w:p w:rsidR="000B465F" w:rsidRDefault="000B465F" w:rsidP="00840183">
            <w:pPr>
              <w:shd w:val="clear" w:color="auto" w:fill="FFFFFF"/>
              <w:spacing w:before="100" w:beforeAutospacing="1" w:after="100" w:afterAutospacing="1" w:line="360" w:lineRule="auto"/>
              <w:ind w:right="5" w:firstLine="46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B465F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>Декларация прав ребёнка 1959 г. провозгласила, что ребенок ввиду его фи</w:t>
            </w:r>
            <w:r w:rsidRPr="000B465F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softHyphen/>
            </w:r>
            <w:r w:rsidRPr="000B465F">
              <w:rPr>
                <w:rFonts w:ascii="Times New Roman" w:eastAsia="Times New Roman" w:hAnsi="Times New Roman" w:cs="Times New Roman"/>
                <w:color w:val="000000"/>
                <w:spacing w:val="2"/>
                <w:sz w:val="32"/>
                <w:szCs w:val="32"/>
              </w:rPr>
              <w:t xml:space="preserve">зической и умственной незрелости нуждается в специальной охране и заботе, </w:t>
            </w:r>
            <w:r w:rsidRPr="000B46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включая надлежащую правовую защиту, и призвала родителей, мужчин и женщин </w:t>
            </w:r>
            <w:r w:rsidRPr="000B465F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>как отдельных лиц, различные добровольные организации, местные власти, на</w:t>
            </w:r>
            <w:r w:rsidRPr="000B465F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softHyphen/>
            </w:r>
            <w:r w:rsidRPr="000B465F">
              <w:rPr>
                <w:rFonts w:ascii="Times New Roman" w:eastAsia="Times New Roman" w:hAnsi="Times New Roman" w:cs="Times New Roman"/>
                <w:color w:val="000000"/>
                <w:spacing w:val="2"/>
                <w:sz w:val="32"/>
                <w:szCs w:val="32"/>
              </w:rPr>
              <w:t>циональные правительства к тому, чтобы они признали и старались соблюдать права детей путем законодательных и иных мер (Декларация прав ребенка. Резо</w:t>
            </w:r>
            <w:r w:rsidRPr="000B465F">
              <w:rPr>
                <w:rFonts w:ascii="Times New Roman" w:eastAsia="Times New Roman" w:hAnsi="Times New Roman" w:cs="Times New Roman"/>
                <w:color w:val="000000"/>
                <w:spacing w:val="2"/>
                <w:sz w:val="32"/>
                <w:szCs w:val="32"/>
              </w:rPr>
              <w:softHyphen/>
            </w:r>
            <w:r w:rsidRPr="000B465F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>люция 1386 (</w:t>
            </w:r>
            <w:r w:rsidRPr="000B465F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  <w:lang w:val="en-US"/>
              </w:rPr>
              <w:t>XIV</w:t>
            </w:r>
            <w:r w:rsidRPr="000B465F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>) Генеральной Ассамблеи ООН от 20.11.59</w:t>
            </w:r>
            <w:r w:rsidRPr="000B46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г.).</w:t>
            </w:r>
          </w:p>
          <w:p w:rsidR="000B465F" w:rsidRPr="000B465F" w:rsidRDefault="000B465F" w:rsidP="000B465F">
            <w:pPr>
              <w:shd w:val="clear" w:color="auto" w:fill="FFFFFF"/>
              <w:spacing w:before="100" w:beforeAutospacing="1" w:after="100" w:afterAutospacing="1" w:line="360" w:lineRule="auto"/>
              <w:ind w:right="5" w:firstLine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465F" w:rsidRPr="000B465F" w:rsidRDefault="000B465F" w:rsidP="000B465F">
            <w:pPr>
              <w:shd w:val="clear" w:color="auto" w:fill="FFFFFF"/>
              <w:spacing w:before="5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B4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32"/>
                <w:szCs w:val="32"/>
              </w:rPr>
              <w:t>Кто такой ребёнок?</w:t>
            </w:r>
          </w:p>
          <w:p w:rsidR="000B465F" w:rsidRDefault="000B465F" w:rsidP="000B465F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</w:pPr>
            <w:r w:rsidRPr="000B465F">
              <w:rPr>
                <w:rFonts w:ascii="Times New Roman" w:eastAsia="Times New Roman" w:hAnsi="Times New Roman" w:cs="Times New Roman"/>
                <w:color w:val="000000"/>
                <w:spacing w:val="4"/>
                <w:sz w:val="32"/>
                <w:szCs w:val="32"/>
              </w:rPr>
              <w:t xml:space="preserve">Ребёнком признается всякое человеческое существо, не достигшее </w:t>
            </w:r>
            <w:r w:rsidRPr="000B4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32"/>
                <w:szCs w:val="32"/>
                <w:u w:val="single"/>
              </w:rPr>
              <w:t>18-</w:t>
            </w:r>
            <w:r w:rsidRPr="000B4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32"/>
                <w:szCs w:val="32"/>
                <w:u w:val="single"/>
              </w:rPr>
              <w:t>летнего</w:t>
            </w:r>
            <w:r w:rsidRPr="000B465F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 xml:space="preserve"> возраста (совершеннолетия).</w:t>
            </w:r>
          </w:p>
          <w:p w:rsidR="000B465F" w:rsidRPr="000B465F" w:rsidRDefault="000B465F" w:rsidP="000B465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B4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32"/>
                <w:szCs w:val="32"/>
              </w:rPr>
              <w:t>Кто защищает права ребенка?</w:t>
            </w:r>
          </w:p>
          <w:p w:rsidR="000B465F" w:rsidRPr="000B465F" w:rsidRDefault="000B465F" w:rsidP="000B465F">
            <w:pPr>
              <w:shd w:val="clear" w:color="auto" w:fill="FFFFFF"/>
              <w:spacing w:before="100" w:beforeAutospacing="1" w:after="100" w:afterAutospacing="1"/>
              <w:ind w:firstLine="56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B465F">
              <w:rPr>
                <w:rFonts w:ascii="Times New Roman" w:eastAsia="Times New Roman" w:hAnsi="Times New Roman" w:cs="Times New Roman"/>
                <w:sz w:val="32"/>
                <w:szCs w:val="32"/>
              </w:rPr>
              <w:t>1. Органы государственной власти РФ, органы местного самоуправления</w:t>
            </w:r>
            <w:r w:rsidRPr="000B465F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.</w:t>
            </w:r>
          </w:p>
          <w:p w:rsidR="000B465F" w:rsidRPr="000B465F" w:rsidRDefault="000B465F" w:rsidP="000B465F">
            <w:pPr>
              <w:shd w:val="clear" w:color="auto" w:fill="FFFFFF"/>
              <w:spacing w:before="100" w:beforeAutospacing="1" w:after="100" w:afterAutospacing="1"/>
              <w:ind w:firstLine="56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B465F">
              <w:rPr>
                <w:rFonts w:ascii="Times New Roman" w:eastAsia="Times New Roman" w:hAnsi="Times New Roman" w:cs="Times New Roman"/>
                <w:sz w:val="32"/>
                <w:szCs w:val="32"/>
              </w:rPr>
              <w:t>2.</w:t>
            </w:r>
            <w:r w:rsidRPr="000B465F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Pr="000B465F">
              <w:rPr>
                <w:rFonts w:ascii="Times New Roman" w:eastAsia="Times New Roman" w:hAnsi="Times New Roman" w:cs="Times New Roman"/>
                <w:sz w:val="32"/>
                <w:szCs w:val="32"/>
              </w:rPr>
              <w:t>Родители ребенка, лица, их заменяющие.</w:t>
            </w:r>
          </w:p>
          <w:p w:rsidR="000B465F" w:rsidRPr="000B465F" w:rsidRDefault="000B465F" w:rsidP="000B465F">
            <w:pPr>
              <w:shd w:val="clear" w:color="auto" w:fill="FFFFFF"/>
              <w:spacing w:before="100" w:beforeAutospacing="1" w:after="100" w:afterAutospacing="1"/>
              <w:ind w:firstLine="56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B465F">
              <w:rPr>
                <w:rFonts w:ascii="Times New Roman" w:eastAsia="Times New Roman" w:hAnsi="Times New Roman" w:cs="Times New Roman"/>
                <w:sz w:val="32"/>
                <w:szCs w:val="32"/>
              </w:rPr>
              <w:t>3. Педагогические, медицинские, социальные работники, психологи и др. специа</w:t>
            </w:r>
            <w:r w:rsidRPr="000B465F">
              <w:rPr>
                <w:rFonts w:ascii="Times New Roman" w:eastAsia="Times New Roman" w:hAnsi="Times New Roman" w:cs="Times New Roman"/>
                <w:sz w:val="32"/>
                <w:szCs w:val="32"/>
              </w:rPr>
              <w:softHyphen/>
              <w:t>листы, которые несут ответственность за воспитание, образование, охрану здоро</w:t>
            </w:r>
            <w:r w:rsidRPr="000B465F">
              <w:rPr>
                <w:rFonts w:ascii="Times New Roman" w:eastAsia="Times New Roman" w:hAnsi="Times New Roman" w:cs="Times New Roman"/>
                <w:sz w:val="32"/>
                <w:szCs w:val="32"/>
              </w:rPr>
              <w:softHyphen/>
              <w:t>вья, социальную защиту и социальное обслуживание.</w:t>
            </w:r>
          </w:p>
          <w:p w:rsidR="000B465F" w:rsidRDefault="000B465F" w:rsidP="000B465F">
            <w:pPr>
              <w:shd w:val="clear" w:color="auto" w:fill="FFFFFF"/>
              <w:spacing w:before="100" w:beforeAutospacing="1" w:after="100" w:afterAutospacing="1"/>
              <w:ind w:firstLine="56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B465F">
              <w:rPr>
                <w:rFonts w:ascii="Times New Roman" w:eastAsia="Times New Roman" w:hAnsi="Times New Roman" w:cs="Times New Roman"/>
                <w:sz w:val="32"/>
                <w:szCs w:val="32"/>
              </w:rPr>
              <w:t>4. Общественные организации.</w:t>
            </w:r>
          </w:p>
          <w:p w:rsidR="000B465F" w:rsidRPr="000B465F" w:rsidRDefault="000B465F" w:rsidP="000B465F">
            <w:pPr>
              <w:shd w:val="clear" w:color="auto" w:fill="FFFFFF"/>
              <w:spacing w:before="100" w:beforeAutospacing="1" w:after="100" w:afterAutospacing="1"/>
              <w:ind w:firstLine="56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0B465F" w:rsidRPr="000B465F" w:rsidRDefault="000B465F" w:rsidP="00420AC0">
            <w:pPr>
              <w:shd w:val="clear" w:color="auto" w:fill="FFFFFF"/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B4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Когда у ребенка появляются права?</w:t>
            </w:r>
          </w:p>
          <w:p w:rsidR="000B465F" w:rsidRPr="000B465F" w:rsidRDefault="000B465F" w:rsidP="000B465F">
            <w:pPr>
              <w:shd w:val="clear" w:color="auto" w:fill="FFFFFF"/>
              <w:spacing w:before="100" w:beforeAutospacing="1" w:after="100" w:afterAutospacing="1"/>
              <w:ind w:firstLine="56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B465F">
              <w:rPr>
                <w:rFonts w:ascii="Times New Roman" w:eastAsia="Times New Roman" w:hAnsi="Times New Roman" w:cs="Times New Roman"/>
                <w:sz w:val="32"/>
                <w:szCs w:val="32"/>
              </w:rPr>
              <w:t>Способность иметь права (правоспособность) возникает с момента рожде</w:t>
            </w:r>
            <w:r w:rsidRPr="000B465F">
              <w:rPr>
                <w:rFonts w:ascii="Times New Roman" w:eastAsia="Times New Roman" w:hAnsi="Times New Roman" w:cs="Times New Roman"/>
                <w:sz w:val="32"/>
                <w:szCs w:val="32"/>
              </w:rPr>
              <w:softHyphen/>
              <w:t>ния человека. Способность самостоятельно осуществлять свои права и выполнять обязанности (дееспособн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ость) возникает в полном объеме -</w:t>
            </w:r>
            <w:r w:rsidRPr="000B465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 наступлением совершеннолетия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  <w:p w:rsidR="0051134C" w:rsidRPr="000B465F" w:rsidRDefault="0051134C" w:rsidP="0051134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B4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Какими гражданскими и политическими правами обладает ребенок?</w:t>
            </w:r>
          </w:p>
          <w:p w:rsidR="0051134C" w:rsidRPr="000B465F" w:rsidRDefault="0051134C" w:rsidP="0051134C">
            <w:pPr>
              <w:shd w:val="clear" w:color="auto" w:fill="FFFFFF"/>
              <w:spacing w:before="100" w:beforeAutospacing="1" w:after="100" w:afterAutospacing="1"/>
              <w:ind w:firstLine="56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B465F">
              <w:rPr>
                <w:rFonts w:ascii="Times New Roman" w:eastAsia="Times New Roman" w:hAnsi="Times New Roman" w:cs="Times New Roman"/>
                <w:sz w:val="32"/>
                <w:szCs w:val="32"/>
              </w:rPr>
              <w:t>Каждый ребенок в соответствии с нормами внутреннего и международного закон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одательства обладает </w:t>
            </w:r>
            <w:r w:rsidRPr="000B465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Правами и свободами в сфере общих гражданских и политических прав:                                                                          </w:t>
            </w:r>
          </w:p>
          <w:p w:rsidR="0051134C" w:rsidRPr="000B465F" w:rsidRDefault="0051134C" w:rsidP="0051134C">
            <w:pPr>
              <w:shd w:val="clear" w:color="auto" w:fill="FFFFFF"/>
              <w:spacing w:before="100" w:beforeAutospacing="1" w:after="100" w:afterAutospacing="1"/>
              <w:ind w:left="1287" w:hanging="36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B465F">
              <w:rPr>
                <w:rFonts w:ascii="Symbol" w:eastAsia="Times New Roman" w:hAnsi="Symbol" w:cs="Times New Roman"/>
                <w:sz w:val="32"/>
                <w:szCs w:val="32"/>
              </w:rPr>
              <w:t>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  </w:t>
            </w:r>
            <w:r w:rsidRPr="000B465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 момента рождения — право на имя (фамилию), гражданство, изменение граж</w:t>
            </w:r>
            <w:r w:rsidRPr="000B465F">
              <w:rPr>
                <w:rFonts w:ascii="Times New Roman" w:eastAsia="Times New Roman" w:hAnsi="Times New Roman" w:cs="Times New Roman"/>
                <w:sz w:val="32"/>
                <w:szCs w:val="32"/>
              </w:rPr>
              <w:softHyphen/>
              <w:t>данства и имени (Конституция РФ, ст. 1, ст. 62);</w:t>
            </w:r>
          </w:p>
          <w:p w:rsidR="000B465F" w:rsidRDefault="0051134C" w:rsidP="0051134C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Symbol" w:eastAsia="Times New Roman" w:hAnsi="Symbol" w:cs="Times New Roman"/>
                <w:sz w:val="32"/>
                <w:szCs w:val="32"/>
              </w:rPr>
              <w:t></w:t>
            </w:r>
            <w:r>
              <w:rPr>
                <w:rFonts w:ascii="Symbol" w:eastAsia="Times New Roman" w:hAnsi="Symbol" w:cs="Times New Roman"/>
                <w:sz w:val="32"/>
                <w:szCs w:val="32"/>
              </w:rPr>
              <w:t></w:t>
            </w:r>
            <w:r>
              <w:rPr>
                <w:rFonts w:ascii="Symbol" w:eastAsia="Times New Roman" w:hAnsi="Symbol" w:cs="Times New Roman"/>
                <w:sz w:val="32"/>
                <w:szCs w:val="32"/>
              </w:rPr>
              <w:t></w:t>
            </w:r>
            <w:r>
              <w:rPr>
                <w:rFonts w:ascii="Symbol" w:eastAsia="Times New Roman" w:hAnsi="Symbol" w:cs="Times New Roman"/>
                <w:sz w:val="32"/>
                <w:szCs w:val="32"/>
              </w:rPr>
              <w:t></w:t>
            </w:r>
            <w:r w:rsidRPr="000B465F">
              <w:rPr>
                <w:rFonts w:ascii="Symbol" w:eastAsia="Times New Roman" w:hAnsi="Symbol" w:cs="Times New Roman"/>
                <w:sz w:val="32"/>
                <w:szCs w:val="32"/>
              </w:rPr>
              <w:t>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   </w:t>
            </w:r>
            <w:r w:rsidRPr="000B465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на уважение личного достоинства и защиту своих прав и законных ин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тересов  </w:t>
            </w:r>
            <w:r w:rsidRPr="000B465F">
              <w:rPr>
                <w:rFonts w:ascii="Times New Roman" w:eastAsia="Times New Roman" w:hAnsi="Times New Roman" w:cs="Times New Roman"/>
                <w:sz w:val="32"/>
                <w:szCs w:val="32"/>
              </w:rPr>
              <w:t>(Семейный кодекс РФ, ст.</w:t>
            </w:r>
            <w:r>
              <w:t xml:space="preserve"> </w:t>
            </w:r>
            <w:r w:rsidRPr="0051134C">
              <w:rPr>
                <w:rFonts w:ascii="Times New Roman" w:eastAsia="Times New Roman" w:hAnsi="Times New Roman" w:cs="Times New Roman"/>
                <w:sz w:val="32"/>
                <w:szCs w:val="32"/>
              </w:rPr>
              <w:t>56);</w:t>
            </w:r>
          </w:p>
          <w:p w:rsidR="0051134C" w:rsidRPr="0051134C" w:rsidRDefault="0051134C" w:rsidP="0051134C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1134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•         на защиту от экономической эксплуатации и работы,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(Конвен</w:t>
            </w:r>
            <w:r w:rsidRPr="0051134C">
              <w:rPr>
                <w:rFonts w:ascii="Times New Roman" w:eastAsia="Times New Roman" w:hAnsi="Times New Roman" w:cs="Times New Roman"/>
                <w:sz w:val="32"/>
                <w:szCs w:val="32"/>
              </w:rPr>
              <w:t>ция о правах ребенка, 1989 г., ст. 32);</w:t>
            </w:r>
          </w:p>
          <w:p w:rsidR="0051134C" w:rsidRPr="0051134C" w:rsidRDefault="0051134C" w:rsidP="0051134C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1134C">
              <w:rPr>
                <w:rFonts w:ascii="Times New Roman" w:eastAsia="Times New Roman" w:hAnsi="Times New Roman" w:cs="Times New Roman"/>
                <w:sz w:val="32"/>
                <w:szCs w:val="32"/>
              </w:rPr>
              <w:t>•         на свободу выражения мнений</w:t>
            </w:r>
            <w:r w:rsid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  <w:r w:rsidRPr="0051134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(Конвенция о правах ребен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ка, 1989 г., Се</w:t>
            </w:r>
            <w:r w:rsidRPr="0051134C">
              <w:rPr>
                <w:rFonts w:ascii="Times New Roman" w:eastAsia="Times New Roman" w:hAnsi="Times New Roman" w:cs="Times New Roman"/>
                <w:sz w:val="32"/>
                <w:szCs w:val="32"/>
              </w:rPr>
              <w:t>мейный кодекс РФ);</w:t>
            </w:r>
          </w:p>
          <w:p w:rsidR="0051134C" w:rsidRPr="0051134C" w:rsidRDefault="0051134C" w:rsidP="0051134C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1134C">
              <w:rPr>
                <w:rFonts w:ascii="Times New Roman" w:eastAsia="Times New Roman" w:hAnsi="Times New Roman" w:cs="Times New Roman"/>
                <w:sz w:val="32"/>
                <w:szCs w:val="32"/>
              </w:rPr>
              <w:t>•         на свободный выезд, за пределы Российской Федерации и беспрепятственное возвращение. (Конституция РФ, ст. 27);</w:t>
            </w:r>
          </w:p>
          <w:p w:rsidR="00B7698A" w:rsidRDefault="0051134C" w:rsidP="00B7698A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1134C">
              <w:rPr>
                <w:rFonts w:ascii="Times New Roman" w:eastAsia="Times New Roman" w:hAnsi="Times New Roman" w:cs="Times New Roman"/>
                <w:sz w:val="32"/>
                <w:szCs w:val="32"/>
              </w:rPr>
              <w:t>•         на свободу совести и вероисповедания (Конституция РФ, ст. 28, Конвенция о правах ребенка, 1989 г., ст. 14, Международный</w:t>
            </w:r>
            <w:r w:rsidR="003764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пакт об экономических, социаль</w:t>
            </w:r>
            <w:r w:rsidRPr="0051134C">
              <w:rPr>
                <w:rFonts w:ascii="Times New Roman" w:eastAsia="Times New Roman" w:hAnsi="Times New Roman" w:cs="Times New Roman"/>
                <w:sz w:val="32"/>
                <w:szCs w:val="32"/>
              </w:rPr>
              <w:t>ных и культурных правах, 19.12.1966 г., ст. 18).</w:t>
            </w:r>
          </w:p>
          <w:p w:rsidR="00B7698A" w:rsidRPr="00B7698A" w:rsidRDefault="00B7698A" w:rsidP="00B7698A">
            <w:pPr>
              <w:shd w:val="clear" w:color="auto" w:fill="FFFFFF"/>
              <w:spacing w:before="100" w:beforeAutospacing="1" w:after="100" w:afterAutospacing="1"/>
              <w:ind w:left="29" w:firstLine="461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B7698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Какие права имеет ребёнок в семье?</w:t>
            </w:r>
          </w:p>
          <w:p w:rsidR="00B7698A" w:rsidRPr="00B7698A" w:rsidRDefault="00B7698A" w:rsidP="00B7698A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Каждый ребёнок в соответствии с нормами внутреннего и международного законодательства обладает следующими правами в области семейных отношений:</w:t>
            </w:r>
          </w:p>
          <w:p w:rsidR="00B7698A" w:rsidRPr="00B7698A" w:rsidRDefault="00B7698A" w:rsidP="00B7698A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•         на получение фамилии, имени, отчества (Семейный кодекс РФ, ст. 58);</w:t>
            </w:r>
          </w:p>
          <w:p w:rsidR="00B7698A" w:rsidRPr="00B7698A" w:rsidRDefault="00B7698A" w:rsidP="00B7698A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•         жить и воспитываться в семье, знать своих родителей; на общение с родителями и другими родственниками, если ребенок проживает отдельно от родителей или одного из них, а также в случаях, если родите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ли проживают в разных государст</w:t>
            </w: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вах;</w:t>
            </w:r>
          </w:p>
          <w:p w:rsidR="00B7698A" w:rsidRPr="00B7698A" w:rsidRDefault="00B7698A" w:rsidP="00B7698A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•         на воссоединение с семьей, в случаях необходимости — получать разрешение на въезд в страну и выезд из нее;</w:t>
            </w:r>
          </w:p>
          <w:p w:rsidR="00B7698A" w:rsidRPr="00B7698A" w:rsidRDefault="00B7698A" w:rsidP="00B7698A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•         на получение содержания от своих родителей и других членов семьи; средства, причитающиеся ребенку в качестве алиментов, пенсий, пособий, поступают в распоряжение родителей и расходуются ими на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содержание, образование и воспи</w:t>
            </w: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тание ребенка;</w:t>
            </w:r>
          </w:p>
          <w:p w:rsidR="00B7698A" w:rsidRPr="00B7698A" w:rsidRDefault="00B7698A" w:rsidP="00B7698A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•         на заботу, воспитание со стороны родителей и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лиц, их заменяющих, а также го</w:t>
            </w: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сударства, если ребенок остается без попечения родителей; на уважение достоинства и на защиту от злоупотреблений со сто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роны родителей или лиц, их заме</w:t>
            </w: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няющих (Семейный кодекс РФ, ст. 54, 55, 56, 60);</w:t>
            </w:r>
          </w:p>
          <w:p w:rsidR="00B7698A" w:rsidRPr="00B7698A" w:rsidRDefault="00B7698A" w:rsidP="00B7698A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•         на общение с родителями, бабушкой, дедушкой, братьями, сестрами, иными родственниками. Сохраняется это право и за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ребенком, находящимся в экстре</w:t>
            </w: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мальной ситуации, т. е. попавшим в следственный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изолятор, больницу и т. д. (Се</w:t>
            </w: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мейный кодекс РФ, ст. 55);</w:t>
            </w:r>
          </w:p>
          <w:p w:rsidR="00B7698A" w:rsidRDefault="00B7698A" w:rsidP="00B7698A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•         на выражение собственного мнения (Семейный кодекс РФ, ст. 56).</w:t>
            </w:r>
          </w:p>
          <w:p w:rsidR="00B7698A" w:rsidRPr="00B7698A" w:rsidRDefault="00B7698A" w:rsidP="00B7698A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B7698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Какие прав</w:t>
            </w:r>
            <w:r w:rsidR="00420AC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а</w:t>
            </w:r>
            <w:r w:rsidRPr="00B7698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имеет ребенок в области социального обеспечения?</w:t>
            </w:r>
          </w:p>
          <w:p w:rsidR="00B7698A" w:rsidRDefault="00B7698A" w:rsidP="00B7698A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Каждый ребенок в соответствии с нормами внутреннего законодательства обладает следующими правами в области социального обеспечения: на получение пенсий, пособий и социально-бытовых льгот со с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тороны государства; на детей на</w:t>
            </w: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значаются пенсии по случаю потери кормильца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 социальные пенсии детям в воз</w:t>
            </w: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расте до 18 лет, потерявшим одного или обоих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родителей; на всех детей — еже</w:t>
            </w: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месячные пособия в семьях, имеющих размер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среднедушевого дохода ниже про</w:t>
            </w: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житочного минимума.</w:t>
            </w:r>
          </w:p>
          <w:p w:rsidR="00B7698A" w:rsidRPr="00B7698A" w:rsidRDefault="00B7698A" w:rsidP="00B7698A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B7698A" w:rsidRPr="00B7698A" w:rsidRDefault="00B7698A" w:rsidP="00420AC0">
            <w:pPr>
              <w:shd w:val="clear" w:color="auto" w:fill="FFFFFF"/>
              <w:spacing w:before="100" w:beforeAutospacing="1" w:after="100" w:afterAutospacing="1"/>
              <w:ind w:left="29" w:firstLine="461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B7698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Какие права имеет ребёнок в области жилищного права?</w:t>
            </w:r>
          </w:p>
          <w:p w:rsidR="00B7698A" w:rsidRPr="00B7698A" w:rsidRDefault="00B7698A" w:rsidP="00B7698A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Каждый ребенок в соответствии с нормами внутреннего зако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нодательства обладает  правами в жилищной области</w:t>
            </w: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</w:p>
          <w:p w:rsidR="00B7698A" w:rsidRPr="00B7698A" w:rsidRDefault="00B7698A" w:rsidP="00B7698A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•         ребенок, родители которого (хотя бы один из них) лишены родительских прав, сохраняет право собственности на жилое помещение или право пользования им (Семейный кодекс РФ, ст.71);</w:t>
            </w:r>
          </w:p>
          <w:p w:rsidR="00B7698A" w:rsidRPr="00B7698A" w:rsidRDefault="00B7698A" w:rsidP="00B7698A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•       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ж</w:t>
            </w: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илые помещения, в которых проживают исключительно несовершеннолетние в возрасте до 15 лет, передаются им в собственность по заявлению родителей с предварительного разрешения органов опеки и попечительства;</w:t>
            </w:r>
          </w:p>
          <w:p w:rsidR="00B7698A" w:rsidRPr="00B7698A" w:rsidRDefault="00B7698A" w:rsidP="00B7698A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•         при вселении несовершеннолетних детей к родителям не требуется согласия других членов семьи, а также собственников или арендаторов жилых помещений.</w:t>
            </w:r>
          </w:p>
          <w:p w:rsidR="00B7698A" w:rsidRPr="00DA488E" w:rsidRDefault="00B7698A" w:rsidP="00B7698A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B7698A" w:rsidRPr="00DA488E" w:rsidRDefault="00B7698A" w:rsidP="00420AC0">
            <w:pPr>
              <w:shd w:val="clear" w:color="auto" w:fill="FFFFFF"/>
              <w:spacing w:before="100" w:beforeAutospacing="1" w:after="100" w:afterAutospacing="1"/>
              <w:ind w:left="29" w:firstLine="461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DA48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Какими имущественными правами обладает ребенок?</w:t>
            </w:r>
          </w:p>
          <w:p w:rsidR="00B7698A" w:rsidRPr="00B7698A" w:rsidRDefault="00B7698A" w:rsidP="00B7698A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Каждый ребенок в соответствии с нормами внутреннего законодательства обладает следующими правами в сфере имущественных отношений:</w:t>
            </w:r>
          </w:p>
          <w:p w:rsidR="00B7698A" w:rsidRPr="00B7698A" w:rsidRDefault="00B7698A" w:rsidP="00B7698A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•         право собственности на полученные несове</w:t>
            </w:r>
            <w:r w:rsidR="00DA488E">
              <w:rPr>
                <w:rFonts w:ascii="Times New Roman" w:eastAsia="Times New Roman" w:hAnsi="Times New Roman" w:cs="Times New Roman"/>
                <w:sz w:val="32"/>
                <w:szCs w:val="32"/>
              </w:rPr>
              <w:t>ршеннолетним доходы, на имущест</w:t>
            </w: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во, полученное в день рождения или в наследство, </w:t>
            </w:r>
            <w:r w:rsidR="00DA488E">
              <w:rPr>
                <w:rFonts w:ascii="Times New Roman" w:eastAsia="Times New Roman" w:hAnsi="Times New Roman" w:cs="Times New Roman"/>
                <w:sz w:val="32"/>
                <w:szCs w:val="32"/>
              </w:rPr>
              <w:t>а также на любое другое иму</w:t>
            </w: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щество, приобретенное на средства ребенка (Семейный кодекс РФ, ст. 60);</w:t>
            </w:r>
          </w:p>
          <w:p w:rsidR="00B7698A" w:rsidRPr="00B7698A" w:rsidRDefault="00B7698A" w:rsidP="00B7698A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За детей в возрасте до 14 лет сделки от </w:t>
            </w:r>
            <w:r w:rsidR="00DA488E">
              <w:rPr>
                <w:rFonts w:ascii="Times New Roman" w:eastAsia="Times New Roman" w:hAnsi="Times New Roman" w:cs="Times New Roman"/>
                <w:sz w:val="32"/>
                <w:szCs w:val="32"/>
              </w:rPr>
              <w:t>их имени совершают только их ро</w:t>
            </w: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дители или лица, их заменяющие. Малолетние де</w:t>
            </w:r>
            <w:r w:rsidR="00DA488E">
              <w:rPr>
                <w:rFonts w:ascii="Times New Roman" w:eastAsia="Times New Roman" w:hAnsi="Times New Roman" w:cs="Times New Roman"/>
                <w:sz w:val="32"/>
                <w:szCs w:val="32"/>
              </w:rPr>
              <w:t>ти в возрасте от 6 до 14 лет са</w:t>
            </w: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мостоятельно совершают только мелкие бытовые сделки и распоряжаются средствами, предоставленными им родителями и</w:t>
            </w:r>
            <w:r w:rsidR="00DA488E">
              <w:rPr>
                <w:rFonts w:ascii="Times New Roman" w:eastAsia="Times New Roman" w:hAnsi="Times New Roman" w:cs="Times New Roman"/>
                <w:sz w:val="32"/>
                <w:szCs w:val="32"/>
              </w:rPr>
              <w:t>ли другими лицами для определен</w:t>
            </w: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ных целей или для свободного распоряжения (карманные деньги) (Гражданский кодекс, ст. 28).</w:t>
            </w:r>
          </w:p>
          <w:p w:rsidR="00B7698A" w:rsidRPr="00DA488E" w:rsidRDefault="00B7698A" w:rsidP="00B7698A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B7698A" w:rsidRPr="00420AC0" w:rsidRDefault="00B7698A" w:rsidP="00420AC0">
            <w:pPr>
              <w:shd w:val="clear" w:color="auto" w:fill="FFFFFF"/>
              <w:spacing w:before="100" w:beforeAutospacing="1" w:after="100" w:afterAutospacing="1"/>
              <w:ind w:left="29" w:firstLine="46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20A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Какие обязанности несёт ребёнок?</w:t>
            </w:r>
          </w:p>
          <w:p w:rsidR="00B7698A" w:rsidRPr="00B7698A" w:rsidRDefault="00DA488E" w:rsidP="00B7698A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</w:t>
            </w:r>
            <w:r w:rsidR="00B7698A"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аждый несовершеннолетний обязан получить основное общее образование, эта обязанность сохраняет силу до достижения им 15 лет (Закон Р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оссийской Федера</w:t>
            </w:r>
            <w:r w:rsidR="00B7698A"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ции от 10.06.92 г. «Об образовании» в редакции от 13.01.96 г., ст. 19);</w:t>
            </w:r>
          </w:p>
          <w:p w:rsidR="00B7698A" w:rsidRPr="00B7698A" w:rsidRDefault="00B7698A" w:rsidP="00B7698A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•         несовершеннолетние мужского пола несут в</w:t>
            </w:r>
            <w:r w:rsidR="00DA488E">
              <w:rPr>
                <w:rFonts w:ascii="Times New Roman" w:eastAsia="Times New Roman" w:hAnsi="Times New Roman" w:cs="Times New Roman"/>
                <w:sz w:val="32"/>
                <w:szCs w:val="32"/>
              </w:rPr>
              <w:t>оинскую обязанность в виде воин</w:t>
            </w: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ского учета и подготовки к военной службе (Закон Российской Федерации от 11.02.93 г. «О воинской обязанности и военной службе», ст. 1);</w:t>
            </w:r>
          </w:p>
          <w:p w:rsidR="00B7698A" w:rsidRPr="00B7698A" w:rsidRDefault="00B7698A" w:rsidP="00B7698A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•         контракт на прохождение военной службы в Вооруженных силах и других воинских формированиях могут заключать только лица, достигшие 18 лет;</w:t>
            </w:r>
          </w:p>
          <w:p w:rsidR="00B7698A" w:rsidRPr="00B7698A" w:rsidRDefault="00B7698A" w:rsidP="00B7698A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•         лица, не достигшие совершеннолетия, не мог</w:t>
            </w:r>
            <w:r w:rsidR="00DA488E">
              <w:rPr>
                <w:rFonts w:ascii="Times New Roman" w:eastAsia="Times New Roman" w:hAnsi="Times New Roman" w:cs="Times New Roman"/>
                <w:sz w:val="32"/>
                <w:szCs w:val="32"/>
              </w:rPr>
              <w:t>ут приобретать, хранить, коллек</w:t>
            </w: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ционировать и носить оружие, в том числе оружие самообороны (огнестрельное гладкоствольное, газовые пистолеты, аэрозоли, электрошоковые устройства и пр.); полный запрет на изготовление, хранение </w:t>
            </w:r>
            <w:r w:rsidR="00DA488E">
              <w:rPr>
                <w:rFonts w:ascii="Times New Roman" w:eastAsia="Times New Roman" w:hAnsi="Times New Roman" w:cs="Times New Roman"/>
                <w:sz w:val="32"/>
                <w:szCs w:val="32"/>
              </w:rPr>
              <w:t>и ношение введен на кастеты, бу</w:t>
            </w: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меранги, холодное оружие с выбрасывающимся лезвием (федеральный Закон от 13; 12.96 г. «Об оружии» ст. 3, 6 и 13).  </w:t>
            </w:r>
          </w:p>
          <w:p w:rsidR="00B7698A" w:rsidRPr="00B7698A" w:rsidRDefault="00B7698A" w:rsidP="00B7698A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B7698A" w:rsidRPr="00DA488E" w:rsidRDefault="00B7698A" w:rsidP="00B7698A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DA48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Какую ответственность несёт несовершеннолетний?</w:t>
            </w:r>
          </w:p>
          <w:p w:rsidR="00B7698A" w:rsidRPr="00B7698A" w:rsidRDefault="00B7698A" w:rsidP="00B7698A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Несовершеннолетние при определенных</w:t>
            </w:r>
            <w:r w:rsidR="00DA488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условиях несут уголовную, адми</w:t>
            </w: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нистративную и материальную ответственность.</w:t>
            </w:r>
          </w:p>
          <w:p w:rsidR="00B7698A" w:rsidRPr="00B7698A" w:rsidRDefault="00B7698A" w:rsidP="00B7698A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Уголовной ответственности подлежит лицо, достигшее ко времени совершения, Дела на несовершеннолетних рассматриваются:</w:t>
            </w:r>
          </w:p>
          <w:p w:rsidR="002E1EA0" w:rsidRDefault="00B7698A" w:rsidP="002E1EA0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7698A">
              <w:rPr>
                <w:rFonts w:ascii="Times New Roman" w:eastAsia="Times New Roman" w:hAnsi="Times New Roman" w:cs="Times New Roman"/>
                <w:sz w:val="32"/>
                <w:szCs w:val="32"/>
              </w:rPr>
              <w:t>Административная ответственность для несовершеннолетних наступает с 16-летнего возраста к моменту совершения административного правонарушения</w:t>
            </w:r>
          </w:p>
          <w:p w:rsidR="00840183" w:rsidRDefault="00840183" w:rsidP="002E1EA0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40183" w:rsidRDefault="00840183" w:rsidP="002E1EA0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B7698A" w:rsidRDefault="002E1EA0" w:rsidP="001C1E5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E1EA0">
              <w:rPr>
                <w:rFonts w:ascii="Times New Roman" w:eastAsia="Times New Roman" w:hAnsi="Times New Roman" w:cs="Times New Roman"/>
                <w:sz w:val="32"/>
                <w:szCs w:val="32"/>
              </w:rPr>
              <w:t>Дети - э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то счастье, дети - это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радость,   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                                       </w:t>
            </w:r>
            <w:r w:rsidRPr="002E1EA0">
              <w:rPr>
                <w:rFonts w:ascii="Times New Roman" w:eastAsia="Times New Roman" w:hAnsi="Times New Roman" w:cs="Times New Roman"/>
                <w:sz w:val="32"/>
                <w:szCs w:val="32"/>
              </w:rPr>
              <w:t>Дет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и - это в жизни свежий ветерок.                                                                                                  </w:t>
            </w:r>
            <w:r w:rsidRPr="002E1EA0">
              <w:rPr>
                <w:rFonts w:ascii="Times New Roman" w:eastAsia="Times New Roman" w:hAnsi="Times New Roman" w:cs="Times New Roman"/>
                <w:sz w:val="32"/>
                <w:szCs w:val="32"/>
              </w:rPr>
              <w:t>Их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не заработать, это не награда,                                                                                                   </w:t>
            </w:r>
            <w:r w:rsidRPr="002E1EA0">
              <w:rPr>
                <w:rFonts w:ascii="Times New Roman" w:eastAsia="Times New Roman" w:hAnsi="Times New Roman" w:cs="Times New Roman"/>
                <w:sz w:val="32"/>
                <w:szCs w:val="32"/>
              </w:rPr>
              <w:t>Их п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о благодати взрослым дарит Бог.                                                                         </w:t>
            </w:r>
            <w:r w:rsidRPr="002E1EA0">
              <w:rPr>
                <w:rFonts w:ascii="Times New Roman" w:eastAsia="Times New Roman" w:hAnsi="Times New Roman" w:cs="Times New Roman"/>
                <w:sz w:val="32"/>
                <w:szCs w:val="32"/>
              </w:rPr>
              <w:t>Дети, как ни ст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ранно, также испытанье.                                                                         </w:t>
            </w:r>
            <w:r w:rsidRPr="002E1EA0">
              <w:rPr>
                <w:rFonts w:ascii="Times New Roman" w:eastAsia="Times New Roman" w:hAnsi="Times New Roman" w:cs="Times New Roman"/>
                <w:sz w:val="32"/>
                <w:szCs w:val="32"/>
              </w:rPr>
              <w:t>Дет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и, как деревья, сами не растут.                                                                               </w:t>
            </w:r>
            <w:r w:rsidRPr="002E1EA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Им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нужна забота, ласка, пониманье.                                                                             </w:t>
            </w:r>
            <w:r w:rsidRPr="002E1EA0">
              <w:rPr>
                <w:rFonts w:ascii="Times New Roman" w:eastAsia="Times New Roman" w:hAnsi="Times New Roman" w:cs="Times New Roman"/>
                <w:sz w:val="32"/>
                <w:szCs w:val="32"/>
              </w:rPr>
              <w:t>Дет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и - это время, дети - это труд.                                                                              </w:t>
            </w:r>
            <w:r w:rsidRPr="002E1EA0">
              <w:rPr>
                <w:rFonts w:ascii="Times New Roman" w:eastAsia="Times New Roman" w:hAnsi="Times New Roman" w:cs="Times New Roman"/>
                <w:sz w:val="32"/>
                <w:szCs w:val="32"/>
              </w:rPr>
              <w:t>Дет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и - это чудо, доброты посланье,                                                                              Лучики восхода, капельки любви.                                                                                </w:t>
            </w:r>
            <w:r w:rsidRPr="002E1EA0">
              <w:rPr>
                <w:rFonts w:ascii="Times New Roman" w:eastAsia="Times New Roman" w:hAnsi="Times New Roman" w:cs="Times New Roman"/>
                <w:sz w:val="32"/>
                <w:szCs w:val="32"/>
              </w:rPr>
              <w:t>Де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ти - это каждой девушки желанье                                                                              </w:t>
            </w:r>
            <w:r w:rsidRPr="002E1EA0">
              <w:rPr>
                <w:rFonts w:ascii="Times New Roman" w:eastAsia="Times New Roman" w:hAnsi="Times New Roman" w:cs="Times New Roman"/>
                <w:sz w:val="32"/>
                <w:szCs w:val="32"/>
              </w:rPr>
              <w:t>(Даже карьеристки, в глуби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не души).                                                                            </w:t>
            </w:r>
            <w:r w:rsidRPr="002E1EA0">
              <w:rPr>
                <w:rFonts w:ascii="Times New Roman" w:eastAsia="Times New Roman" w:hAnsi="Times New Roman" w:cs="Times New Roman"/>
                <w:sz w:val="32"/>
                <w:szCs w:val="32"/>
              </w:rPr>
              <w:t>Дет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и - это ночью частые вставанья,                                                                                   </w:t>
            </w:r>
            <w:r w:rsidRPr="002E1EA0">
              <w:rPr>
                <w:rFonts w:ascii="Times New Roman" w:eastAsia="Times New Roman" w:hAnsi="Times New Roman" w:cs="Times New Roman"/>
                <w:sz w:val="32"/>
                <w:szCs w:val="32"/>
              </w:rPr>
              <w:t>Де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ти - это соски, колики, горшки.                                                                              </w:t>
            </w:r>
            <w:r w:rsidRPr="002E1EA0">
              <w:rPr>
                <w:rFonts w:ascii="Times New Roman" w:eastAsia="Times New Roman" w:hAnsi="Times New Roman" w:cs="Times New Roman"/>
                <w:sz w:val="32"/>
                <w:szCs w:val="32"/>
              </w:rPr>
              <w:t>Дети - э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то споры в вопросах воспитанья,                                                             Мамины молитвы, папины посты.</w:t>
            </w:r>
            <w:r w:rsidR="001C1E5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</w:t>
            </w:r>
            <w:r w:rsidRPr="002E1EA0">
              <w:rPr>
                <w:rFonts w:ascii="Times New Roman" w:eastAsia="Times New Roman" w:hAnsi="Times New Roman" w:cs="Times New Roman"/>
                <w:sz w:val="32"/>
                <w:szCs w:val="32"/>
              </w:rPr>
              <w:t>Дети - э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то ласка, искренность и дружба.</w:t>
            </w:r>
            <w:r w:rsidR="001C1E5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                                                </w:t>
            </w:r>
            <w:r w:rsidRPr="002E1EA0">
              <w:rPr>
                <w:rFonts w:ascii="Times New Roman" w:eastAsia="Times New Roman" w:hAnsi="Times New Roman" w:cs="Times New Roman"/>
                <w:sz w:val="32"/>
                <w:szCs w:val="32"/>
              </w:rPr>
              <w:t>Споря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т понарошку, любят так всерьёз.</w:t>
            </w:r>
            <w:r w:rsidR="001C1E5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                                             </w:t>
            </w:r>
            <w:r w:rsidRPr="002E1EA0">
              <w:rPr>
                <w:rFonts w:ascii="Times New Roman" w:eastAsia="Times New Roman" w:hAnsi="Times New Roman" w:cs="Times New Roman"/>
                <w:sz w:val="32"/>
                <w:szCs w:val="32"/>
              </w:rPr>
              <w:t>С ними нам лукавить, прятаться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не нужно -</w:t>
            </w:r>
            <w:r w:rsidR="001C1E5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                                             </w:t>
            </w:r>
            <w:r w:rsidRPr="002E1EA0">
              <w:rPr>
                <w:rFonts w:ascii="Times New Roman" w:eastAsia="Times New Roman" w:hAnsi="Times New Roman" w:cs="Times New Roman"/>
                <w:sz w:val="32"/>
                <w:szCs w:val="32"/>
              </w:rPr>
              <w:t>Детск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ими глазами видно нас насквозь.</w:t>
            </w:r>
            <w:r w:rsidR="001C1E5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</w:t>
            </w:r>
            <w:r w:rsidRPr="002E1EA0">
              <w:rPr>
                <w:rFonts w:ascii="Times New Roman" w:eastAsia="Times New Roman" w:hAnsi="Times New Roman" w:cs="Times New Roman"/>
                <w:sz w:val="32"/>
                <w:szCs w:val="32"/>
              </w:rPr>
              <w:t>Д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ети - это папы часто нету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дома,</w:t>
            </w:r>
            <w:r w:rsidR="001C1E5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</w:t>
            </w:r>
            <w:proofErr w:type="gramEnd"/>
            <w:r w:rsidR="001C1E5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   </w:t>
            </w:r>
            <w:r w:rsidRPr="002E1EA0">
              <w:rPr>
                <w:rFonts w:ascii="Times New Roman" w:eastAsia="Times New Roman" w:hAnsi="Times New Roman" w:cs="Times New Roman"/>
                <w:sz w:val="32"/>
                <w:szCs w:val="32"/>
              </w:rPr>
              <w:t>Дети - это мама дома целый день.</w:t>
            </w:r>
            <w:r w:rsidR="001C1E5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</w:t>
            </w:r>
            <w:r w:rsidRPr="002E1EA0">
              <w:rPr>
                <w:rFonts w:ascii="Times New Roman" w:eastAsia="Times New Roman" w:hAnsi="Times New Roman" w:cs="Times New Roman"/>
                <w:sz w:val="32"/>
                <w:szCs w:val="32"/>
              </w:rPr>
              <w:t>Дети -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это часто узкий круг знакомых,</w:t>
            </w:r>
            <w:r w:rsidR="001C1E5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                                     </w:t>
            </w:r>
            <w:r w:rsidRPr="002E1EA0">
              <w:rPr>
                <w:rFonts w:ascii="Times New Roman" w:eastAsia="Times New Roman" w:hAnsi="Times New Roman" w:cs="Times New Roman"/>
                <w:sz w:val="32"/>
                <w:szCs w:val="32"/>
              </w:rPr>
              <w:t>Собс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твенные планы двигаются в тень.</w:t>
            </w:r>
            <w:r w:rsidR="001C1E5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                                               </w:t>
            </w:r>
            <w:r w:rsidRPr="002E1EA0">
              <w:rPr>
                <w:rFonts w:ascii="Times New Roman" w:eastAsia="Times New Roman" w:hAnsi="Times New Roman" w:cs="Times New Roman"/>
                <w:sz w:val="32"/>
                <w:szCs w:val="32"/>
              </w:rPr>
              <w:t>Дети -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это будто жизнь пошла сначала:</w:t>
            </w:r>
            <w:r w:rsidR="001C1E5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Первые улыбки, первые шаги,</w:t>
            </w:r>
            <w:r w:rsidR="001C1E5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Первые успехи, первые провалы.</w:t>
            </w:r>
            <w:r w:rsidR="001C1E5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</w:t>
            </w:r>
            <w:r w:rsidRPr="002E1EA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Дети - это опыт, дети - это мы.                                                                                                                                                                               </w:t>
            </w:r>
            <w:r w:rsidRPr="00840183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Ирина Орлова</w:t>
            </w:r>
          </w:p>
          <w:p w:rsidR="0051134C" w:rsidRPr="000B465F" w:rsidRDefault="0051134C" w:rsidP="0051134C">
            <w:pPr>
              <w:shd w:val="clear" w:color="auto" w:fill="FFFFFF"/>
              <w:spacing w:before="100" w:beforeAutospacing="1" w:after="100" w:afterAutospacing="1"/>
              <w:ind w:left="29" w:firstLine="46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0B465F" w:rsidRDefault="000B465F" w:rsidP="007A0FB5">
            <w:pPr>
              <w:spacing w:before="168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B465F" w:rsidRDefault="000B465F" w:rsidP="007A0FB5">
      <w:pPr>
        <w:shd w:val="clear" w:color="auto" w:fill="FFFFFF"/>
        <w:spacing w:before="168"/>
        <w:ind w:left="142"/>
        <w:rPr>
          <w:rFonts w:ascii="Times New Roman" w:hAnsi="Times New Roman" w:cs="Times New Roman"/>
          <w:sz w:val="36"/>
          <w:szCs w:val="36"/>
        </w:rPr>
      </w:pPr>
    </w:p>
    <w:p w:rsidR="000B465F" w:rsidRDefault="000B465F" w:rsidP="007A0FB5">
      <w:pPr>
        <w:shd w:val="clear" w:color="auto" w:fill="FFFFFF"/>
        <w:spacing w:before="168"/>
        <w:ind w:left="142"/>
        <w:rPr>
          <w:rFonts w:ascii="Times New Roman" w:hAnsi="Times New Roman" w:cs="Times New Roman"/>
          <w:sz w:val="36"/>
          <w:szCs w:val="36"/>
        </w:rPr>
      </w:pPr>
    </w:p>
    <w:p w:rsidR="000B465F" w:rsidRPr="000B465F" w:rsidRDefault="000B465F" w:rsidP="007A0FB5">
      <w:pPr>
        <w:shd w:val="clear" w:color="auto" w:fill="FFFFFF"/>
        <w:spacing w:before="168"/>
        <w:ind w:left="142"/>
        <w:rPr>
          <w:rFonts w:ascii="Times New Roman" w:hAnsi="Times New Roman" w:cs="Times New Roman"/>
          <w:sz w:val="36"/>
          <w:szCs w:val="36"/>
        </w:rPr>
      </w:pPr>
    </w:p>
    <w:p w:rsidR="000B465F" w:rsidRPr="000B465F" w:rsidRDefault="000B465F" w:rsidP="000B465F">
      <w:pPr>
        <w:shd w:val="clear" w:color="auto" w:fill="FFFFFF"/>
        <w:spacing w:before="168"/>
        <w:ind w:left="142"/>
        <w:jc w:val="center"/>
        <w:rPr>
          <w:rFonts w:ascii="Times New Roman" w:hAnsi="Times New Roman" w:cs="Times New Roman"/>
          <w:sz w:val="32"/>
          <w:szCs w:val="32"/>
        </w:rPr>
      </w:pPr>
    </w:p>
    <w:p w:rsidR="000B465F" w:rsidRPr="000B465F" w:rsidRDefault="000B465F" w:rsidP="007A0FB5">
      <w:pPr>
        <w:shd w:val="clear" w:color="auto" w:fill="FFFFFF"/>
        <w:spacing w:before="168"/>
        <w:ind w:left="142"/>
        <w:rPr>
          <w:rFonts w:ascii="Times New Roman" w:hAnsi="Times New Roman" w:cs="Times New Roman"/>
          <w:sz w:val="36"/>
          <w:szCs w:val="36"/>
        </w:rPr>
      </w:pPr>
    </w:p>
    <w:p w:rsidR="000B465F" w:rsidRPr="000B465F" w:rsidRDefault="000B465F" w:rsidP="007A0FB5">
      <w:pPr>
        <w:shd w:val="clear" w:color="auto" w:fill="FFFFFF"/>
        <w:spacing w:before="168"/>
        <w:ind w:left="142"/>
        <w:rPr>
          <w:rFonts w:ascii="Times New Roman" w:hAnsi="Times New Roman" w:cs="Times New Roman"/>
          <w:sz w:val="36"/>
          <w:szCs w:val="36"/>
        </w:rPr>
      </w:pPr>
    </w:p>
    <w:p w:rsidR="000B465F" w:rsidRPr="000B465F" w:rsidRDefault="000B465F" w:rsidP="007A0FB5">
      <w:pPr>
        <w:shd w:val="clear" w:color="auto" w:fill="FFFFFF"/>
        <w:spacing w:before="168"/>
        <w:ind w:left="142"/>
        <w:rPr>
          <w:rFonts w:ascii="Times New Roman" w:hAnsi="Times New Roman" w:cs="Times New Roman"/>
          <w:sz w:val="36"/>
          <w:szCs w:val="36"/>
        </w:rPr>
      </w:pPr>
    </w:p>
    <w:p w:rsidR="000B465F" w:rsidRPr="000B465F" w:rsidRDefault="000B465F" w:rsidP="007A0FB5">
      <w:pPr>
        <w:shd w:val="clear" w:color="auto" w:fill="FFFFFF"/>
        <w:spacing w:before="168"/>
        <w:ind w:left="142"/>
        <w:rPr>
          <w:rFonts w:ascii="Times New Roman" w:hAnsi="Times New Roman" w:cs="Times New Roman"/>
          <w:sz w:val="36"/>
          <w:szCs w:val="36"/>
        </w:rPr>
      </w:pPr>
    </w:p>
    <w:p w:rsidR="000B465F" w:rsidRPr="000B465F" w:rsidRDefault="000B465F" w:rsidP="000B46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65F" w:rsidRPr="000B465F" w:rsidRDefault="000B465F" w:rsidP="000B465F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B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465F" w:rsidRPr="000B465F" w:rsidRDefault="000B465F" w:rsidP="000B46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0B465F" w:rsidRPr="000B465F" w:rsidRDefault="000B465F" w:rsidP="000B465F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B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465F" w:rsidRPr="000B465F" w:rsidRDefault="000B465F" w:rsidP="000B465F">
      <w:pPr>
        <w:spacing w:line="240" w:lineRule="auto"/>
        <w:rPr>
          <w:rFonts w:ascii="Calibri" w:eastAsia="Calibri" w:hAnsi="Calibri" w:cs="Times New Roman"/>
          <w:lang w:eastAsia="en-US"/>
        </w:rPr>
      </w:pPr>
    </w:p>
    <w:p w:rsidR="000B465F" w:rsidRPr="000B465F" w:rsidRDefault="000B465F" w:rsidP="000B465F">
      <w:pPr>
        <w:spacing w:line="240" w:lineRule="auto"/>
        <w:rPr>
          <w:rFonts w:ascii="Calibri" w:eastAsia="Calibri" w:hAnsi="Calibri" w:cs="Times New Roman"/>
          <w:lang w:eastAsia="en-US"/>
        </w:rPr>
      </w:pPr>
    </w:p>
    <w:p w:rsidR="000B465F" w:rsidRPr="002E1EA0" w:rsidRDefault="000B465F" w:rsidP="007A0FB5">
      <w:pPr>
        <w:shd w:val="clear" w:color="auto" w:fill="FFFFFF"/>
        <w:spacing w:before="168"/>
        <w:ind w:left="142"/>
        <w:rPr>
          <w:rFonts w:ascii="Times New Roman" w:hAnsi="Times New Roman" w:cs="Times New Roman"/>
          <w:b/>
          <w:sz w:val="36"/>
          <w:szCs w:val="36"/>
        </w:rPr>
      </w:pPr>
    </w:p>
    <w:sectPr w:rsidR="000B465F" w:rsidRPr="002E1EA0" w:rsidSect="00F70A69">
      <w:pgSz w:w="11909" w:h="16834"/>
      <w:pgMar w:top="426" w:right="994" w:bottom="426" w:left="993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0341FFA"/>
    <w:lvl w:ilvl="0">
      <w:numFmt w:val="bullet"/>
      <w:lvlText w:val="*"/>
      <w:lvlJc w:val="left"/>
    </w:lvl>
  </w:abstractNum>
  <w:abstractNum w:abstractNumId="1">
    <w:nsid w:val="04020051"/>
    <w:multiLevelType w:val="singleLevel"/>
    <w:tmpl w:val="3E98DF48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">
    <w:nsid w:val="07C672FB"/>
    <w:multiLevelType w:val="singleLevel"/>
    <w:tmpl w:val="982E9790"/>
    <w:lvl w:ilvl="0">
      <w:start w:val="6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08E022E6"/>
    <w:multiLevelType w:val="singleLevel"/>
    <w:tmpl w:val="0832C21A"/>
    <w:lvl w:ilvl="0">
      <w:start w:val="16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4">
    <w:nsid w:val="0D453387"/>
    <w:multiLevelType w:val="singleLevel"/>
    <w:tmpl w:val="F2C61A6E"/>
    <w:lvl w:ilvl="0">
      <w:start w:val="10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12E34B08"/>
    <w:multiLevelType w:val="singleLevel"/>
    <w:tmpl w:val="7D5CC56A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">
    <w:nsid w:val="19005924"/>
    <w:multiLevelType w:val="singleLevel"/>
    <w:tmpl w:val="13C6D232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1AEF790B"/>
    <w:multiLevelType w:val="singleLevel"/>
    <w:tmpl w:val="F6888B3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204534CF"/>
    <w:multiLevelType w:val="singleLevel"/>
    <w:tmpl w:val="5022899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243F3AE6"/>
    <w:multiLevelType w:val="hybridMultilevel"/>
    <w:tmpl w:val="7FA2D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06B4F"/>
    <w:multiLevelType w:val="singleLevel"/>
    <w:tmpl w:val="293A09BE"/>
    <w:lvl w:ilvl="0">
      <w:start w:val="1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2CA5625A"/>
    <w:multiLevelType w:val="hybridMultilevel"/>
    <w:tmpl w:val="A29A8D24"/>
    <w:lvl w:ilvl="0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2">
    <w:nsid w:val="321A4A1F"/>
    <w:multiLevelType w:val="singleLevel"/>
    <w:tmpl w:val="B7DE7170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3">
    <w:nsid w:val="3241348B"/>
    <w:multiLevelType w:val="singleLevel"/>
    <w:tmpl w:val="D7AEAA2C"/>
    <w:lvl w:ilvl="0">
      <w:start w:val="14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4">
    <w:nsid w:val="3A243836"/>
    <w:multiLevelType w:val="hybridMultilevel"/>
    <w:tmpl w:val="3EAC9D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C69C8"/>
    <w:multiLevelType w:val="singleLevel"/>
    <w:tmpl w:val="FA4CB9F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481A56C9"/>
    <w:multiLevelType w:val="multilevel"/>
    <w:tmpl w:val="297ABB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7C2336"/>
    <w:multiLevelType w:val="singleLevel"/>
    <w:tmpl w:val="21D20204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5A746F7F"/>
    <w:multiLevelType w:val="singleLevel"/>
    <w:tmpl w:val="4642CF1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9">
    <w:nsid w:val="67BD1A5E"/>
    <w:multiLevelType w:val="singleLevel"/>
    <w:tmpl w:val="679C252C"/>
    <w:lvl w:ilvl="0">
      <w:start w:val="2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0">
    <w:nsid w:val="71290247"/>
    <w:multiLevelType w:val="singleLevel"/>
    <w:tmpl w:val="FA4CB9F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1">
    <w:nsid w:val="775837FA"/>
    <w:multiLevelType w:val="singleLevel"/>
    <w:tmpl w:val="5B205E7A"/>
    <w:lvl w:ilvl="0">
      <w:start w:val="8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>
    <w:nsid w:val="7A5A211C"/>
    <w:multiLevelType w:val="singleLevel"/>
    <w:tmpl w:val="3C9CA58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14"/>
  </w:num>
  <w:num w:numId="4">
    <w:abstractNumId w:val="22"/>
  </w:num>
  <w:num w:numId="5">
    <w:abstractNumId w:val="5"/>
  </w:num>
  <w:num w:numId="6">
    <w:abstractNumId w:val="2"/>
  </w:num>
  <w:num w:numId="7">
    <w:abstractNumId w:val="4"/>
  </w:num>
  <w:num w:numId="8">
    <w:abstractNumId w:val="13"/>
  </w:num>
  <w:num w:numId="9">
    <w:abstractNumId w:val="11"/>
  </w:num>
  <w:num w:numId="10">
    <w:abstractNumId w:val="19"/>
  </w:num>
  <w:num w:numId="11">
    <w:abstractNumId w:val="15"/>
  </w:num>
  <w:num w:numId="12">
    <w:abstractNumId w:val="17"/>
  </w:num>
  <w:num w:numId="13">
    <w:abstractNumId w:val="18"/>
  </w:num>
  <w:num w:numId="14">
    <w:abstractNumId w:val="10"/>
  </w:num>
  <w:num w:numId="15">
    <w:abstractNumId w:val="3"/>
  </w:num>
  <w:num w:numId="16">
    <w:abstractNumId w:val="20"/>
  </w:num>
  <w:num w:numId="17">
    <w:abstractNumId w:val="12"/>
  </w:num>
  <w:num w:numId="18">
    <w:abstractNumId w:val="7"/>
  </w:num>
  <w:num w:numId="19">
    <w:abstractNumId w:val="6"/>
  </w:num>
  <w:num w:numId="20">
    <w:abstractNumId w:val="8"/>
  </w:num>
  <w:num w:numId="21">
    <w:abstractNumId w:val="21"/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713A"/>
    <w:rsid w:val="00027746"/>
    <w:rsid w:val="00034AE9"/>
    <w:rsid w:val="000A2FDB"/>
    <w:rsid w:val="000B1340"/>
    <w:rsid w:val="000B346C"/>
    <w:rsid w:val="000B465F"/>
    <w:rsid w:val="000B70EE"/>
    <w:rsid w:val="000F296D"/>
    <w:rsid w:val="001406B2"/>
    <w:rsid w:val="001A1DB4"/>
    <w:rsid w:val="001B7643"/>
    <w:rsid w:val="001B7B84"/>
    <w:rsid w:val="001C1E55"/>
    <w:rsid w:val="001D7019"/>
    <w:rsid w:val="0020614C"/>
    <w:rsid w:val="0022713A"/>
    <w:rsid w:val="00231EEA"/>
    <w:rsid w:val="00262E73"/>
    <w:rsid w:val="00290714"/>
    <w:rsid w:val="002A7325"/>
    <w:rsid w:val="002B461C"/>
    <w:rsid w:val="002E1EA0"/>
    <w:rsid w:val="002E6A82"/>
    <w:rsid w:val="003023FE"/>
    <w:rsid w:val="00312561"/>
    <w:rsid w:val="00320649"/>
    <w:rsid w:val="00323299"/>
    <w:rsid w:val="0035280F"/>
    <w:rsid w:val="00360407"/>
    <w:rsid w:val="003764C2"/>
    <w:rsid w:val="003850F7"/>
    <w:rsid w:val="003F3CC9"/>
    <w:rsid w:val="00405477"/>
    <w:rsid w:val="004076AA"/>
    <w:rsid w:val="0041350A"/>
    <w:rsid w:val="004150D1"/>
    <w:rsid w:val="00420AC0"/>
    <w:rsid w:val="00421F4D"/>
    <w:rsid w:val="0042265D"/>
    <w:rsid w:val="00451642"/>
    <w:rsid w:val="00463463"/>
    <w:rsid w:val="004946DB"/>
    <w:rsid w:val="004B7AC3"/>
    <w:rsid w:val="004F5539"/>
    <w:rsid w:val="0051134C"/>
    <w:rsid w:val="0052646D"/>
    <w:rsid w:val="00575488"/>
    <w:rsid w:val="005B47A3"/>
    <w:rsid w:val="006046A4"/>
    <w:rsid w:val="00614BE8"/>
    <w:rsid w:val="00615C0F"/>
    <w:rsid w:val="00665CDB"/>
    <w:rsid w:val="00667C27"/>
    <w:rsid w:val="0068415D"/>
    <w:rsid w:val="0069298E"/>
    <w:rsid w:val="006B28CF"/>
    <w:rsid w:val="006B2EC5"/>
    <w:rsid w:val="00736FE8"/>
    <w:rsid w:val="007A0FB5"/>
    <w:rsid w:val="007C7D64"/>
    <w:rsid w:val="00811DBE"/>
    <w:rsid w:val="0081223E"/>
    <w:rsid w:val="00817AF6"/>
    <w:rsid w:val="00840183"/>
    <w:rsid w:val="0084528A"/>
    <w:rsid w:val="0088231C"/>
    <w:rsid w:val="00885918"/>
    <w:rsid w:val="0088636C"/>
    <w:rsid w:val="008A2CF1"/>
    <w:rsid w:val="008B24FA"/>
    <w:rsid w:val="008F142A"/>
    <w:rsid w:val="008F4D9A"/>
    <w:rsid w:val="009117B9"/>
    <w:rsid w:val="00917FE7"/>
    <w:rsid w:val="009278F2"/>
    <w:rsid w:val="00955382"/>
    <w:rsid w:val="00A01653"/>
    <w:rsid w:val="00A10DBE"/>
    <w:rsid w:val="00A37C89"/>
    <w:rsid w:val="00A80DED"/>
    <w:rsid w:val="00AA1906"/>
    <w:rsid w:val="00AC0EF8"/>
    <w:rsid w:val="00AC478C"/>
    <w:rsid w:val="00B2709D"/>
    <w:rsid w:val="00B44CD3"/>
    <w:rsid w:val="00B460A0"/>
    <w:rsid w:val="00B7477C"/>
    <w:rsid w:val="00B7698A"/>
    <w:rsid w:val="00B915BD"/>
    <w:rsid w:val="00B932E2"/>
    <w:rsid w:val="00BA799E"/>
    <w:rsid w:val="00BB4BEC"/>
    <w:rsid w:val="00BB7C57"/>
    <w:rsid w:val="00BE037A"/>
    <w:rsid w:val="00BE0AB1"/>
    <w:rsid w:val="00C0099F"/>
    <w:rsid w:val="00C02C02"/>
    <w:rsid w:val="00C13947"/>
    <w:rsid w:val="00C1799B"/>
    <w:rsid w:val="00C214BC"/>
    <w:rsid w:val="00C2311A"/>
    <w:rsid w:val="00C4473B"/>
    <w:rsid w:val="00C5030E"/>
    <w:rsid w:val="00C625FB"/>
    <w:rsid w:val="00C94D11"/>
    <w:rsid w:val="00CD420F"/>
    <w:rsid w:val="00CE7C27"/>
    <w:rsid w:val="00D073D7"/>
    <w:rsid w:val="00D16BF9"/>
    <w:rsid w:val="00D63AB3"/>
    <w:rsid w:val="00D679F5"/>
    <w:rsid w:val="00DA488E"/>
    <w:rsid w:val="00DB32A0"/>
    <w:rsid w:val="00DF511C"/>
    <w:rsid w:val="00E66FFF"/>
    <w:rsid w:val="00E71659"/>
    <w:rsid w:val="00EA0EE5"/>
    <w:rsid w:val="00EB4091"/>
    <w:rsid w:val="00EF7D64"/>
    <w:rsid w:val="00F129EA"/>
    <w:rsid w:val="00F6289C"/>
    <w:rsid w:val="00F70A69"/>
    <w:rsid w:val="00F979B2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F3E1E-AF04-44F1-B425-806AC4D9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382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1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27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227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2713A"/>
    <w:rPr>
      <w:b/>
      <w:bCs/>
    </w:rPr>
  </w:style>
  <w:style w:type="paragraph" w:styleId="a5">
    <w:name w:val="List Paragraph"/>
    <w:basedOn w:val="a"/>
    <w:uiPriority w:val="34"/>
    <w:qFormat/>
    <w:rsid w:val="0022713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22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22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6">
    <w:name w:val="t6"/>
    <w:basedOn w:val="a0"/>
    <w:rsid w:val="0084528A"/>
  </w:style>
  <w:style w:type="character" w:customStyle="1" w:styleId="t4">
    <w:name w:val="t4"/>
    <w:basedOn w:val="a0"/>
    <w:rsid w:val="0084528A"/>
  </w:style>
  <w:style w:type="character" w:styleId="a7">
    <w:name w:val="Hyperlink"/>
    <w:basedOn w:val="a0"/>
    <w:uiPriority w:val="99"/>
    <w:semiHidden/>
    <w:unhideWhenUsed/>
    <w:rsid w:val="008B24F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5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2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4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0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2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7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4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6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2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9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5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4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4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9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6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1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0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3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4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7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5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30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5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83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97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2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86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1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90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4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4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70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0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75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95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75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9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2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79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8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66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3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0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93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82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80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6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9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0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29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9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4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8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12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3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2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56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1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5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96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4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31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4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84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5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49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81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1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7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52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0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11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04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17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9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5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4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40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3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E677A-D611-410A-9596-0B019AF9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NATO</Company>
  <LinksUpToDate>false</LinksUpToDate>
  <CharactersWithSpaces>10970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Andrysha</dc:creator>
  <cp:keywords/>
  <dc:description/>
  <cp:lastModifiedBy>Олеся Смольская</cp:lastModifiedBy>
  <cp:revision>2</cp:revision>
  <cp:lastPrinted>2012-06-04T19:35:00Z</cp:lastPrinted>
  <dcterms:created xsi:type="dcterms:W3CDTF">2014-03-19T18:33:00Z</dcterms:created>
  <dcterms:modified xsi:type="dcterms:W3CDTF">2014-03-19T18:33:00Z</dcterms:modified>
</cp:coreProperties>
</file>