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BB" w:rsidRPr="00AB18BB" w:rsidRDefault="00AB18BB" w:rsidP="00AB18BB">
      <w:pPr>
        <w:pStyle w:val="c8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B18BB">
        <w:rPr>
          <w:rStyle w:val="c11"/>
          <w:color w:val="000000"/>
          <w:sz w:val="40"/>
          <w:szCs w:val="40"/>
        </w:rPr>
        <w:t xml:space="preserve">Конспект </w:t>
      </w:r>
      <w:proofErr w:type="gramStart"/>
      <w:r w:rsidRPr="00AB18BB">
        <w:rPr>
          <w:rStyle w:val="c11"/>
          <w:color w:val="000000"/>
          <w:sz w:val="40"/>
          <w:szCs w:val="40"/>
        </w:rPr>
        <w:t>открытого</w:t>
      </w:r>
      <w:proofErr w:type="gramEnd"/>
      <w:r w:rsidRPr="00AB18BB">
        <w:rPr>
          <w:rStyle w:val="c11"/>
          <w:color w:val="000000"/>
          <w:sz w:val="40"/>
          <w:szCs w:val="40"/>
        </w:rPr>
        <w:t xml:space="preserve"> занятие</w:t>
      </w:r>
    </w:p>
    <w:p w:rsidR="00AB18BB" w:rsidRPr="00AB18BB" w:rsidRDefault="00AB18BB" w:rsidP="00AB18BB">
      <w:pPr>
        <w:pStyle w:val="c8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B18BB">
        <w:rPr>
          <w:rStyle w:val="c11"/>
          <w:color w:val="000000"/>
          <w:sz w:val="40"/>
          <w:szCs w:val="40"/>
        </w:rPr>
        <w:t> по  ФЭМП в подготовительной</w:t>
      </w:r>
    </w:p>
    <w:p w:rsidR="00AB18BB" w:rsidRPr="00AB18BB" w:rsidRDefault="00AB18BB" w:rsidP="00AB18BB">
      <w:pPr>
        <w:pStyle w:val="c8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B18BB">
        <w:rPr>
          <w:rStyle w:val="c11"/>
          <w:color w:val="000000"/>
          <w:sz w:val="40"/>
          <w:szCs w:val="40"/>
        </w:rPr>
        <w:t>к школе группе</w:t>
      </w:r>
    </w:p>
    <w:p w:rsidR="00AB18BB" w:rsidRPr="00AB18BB" w:rsidRDefault="00AB18BB" w:rsidP="00AB18BB">
      <w:pPr>
        <w:pStyle w:val="c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B18BB">
        <w:rPr>
          <w:rStyle w:val="c0"/>
          <w:color w:val="000000"/>
          <w:sz w:val="28"/>
          <w:szCs w:val="28"/>
        </w:rPr>
        <w:t>Провела воспитатель</w:t>
      </w:r>
    </w:p>
    <w:p w:rsidR="00AB18BB" w:rsidRPr="00AB18BB" w:rsidRDefault="00AB18BB" w:rsidP="00AB18BB">
      <w:pPr>
        <w:pStyle w:val="c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B18BB">
        <w:rPr>
          <w:rStyle w:val="c0"/>
          <w:color w:val="000000"/>
          <w:sz w:val="28"/>
          <w:szCs w:val="28"/>
        </w:rPr>
        <w:t>подготовительной группы:</w:t>
      </w:r>
    </w:p>
    <w:p w:rsidR="00AB18BB" w:rsidRPr="00AB18BB" w:rsidRDefault="00AB18BB" w:rsidP="00AB18BB">
      <w:pPr>
        <w:pStyle w:val="c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Попова М.Я</w:t>
      </w:r>
      <w:r w:rsidRPr="00AB18BB">
        <w:rPr>
          <w:rStyle w:val="c0"/>
          <w:color w:val="000000"/>
          <w:sz w:val="28"/>
          <w:szCs w:val="28"/>
        </w:rPr>
        <w:t>.</w:t>
      </w:r>
    </w:p>
    <w:p w:rsidR="00AB18BB" w:rsidRPr="00AB18BB" w:rsidRDefault="00AB18BB" w:rsidP="00AB18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B27" w:rsidRDefault="009A0B27" w:rsidP="009A0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A86" w:rsidRPr="00AC3A86" w:rsidRDefault="00AC3A86" w:rsidP="009A0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Обучающая:</w:t>
      </w:r>
    </w:p>
    <w:p w:rsidR="004A076D" w:rsidRDefault="004A076D" w:rsidP="009A0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4A076D" w:rsidRDefault="004A076D" w:rsidP="009A0B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счёте в прямом и обратном порядке в пределах 20.</w:t>
      </w:r>
    </w:p>
    <w:p w:rsidR="00AC3A86" w:rsidRPr="00AC3A86" w:rsidRDefault="00AC3A86" w:rsidP="00AC3A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2C35F5" w:rsidRDefault="002C35F5" w:rsidP="004720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20DE">
        <w:rPr>
          <w:rFonts w:ascii="Times New Roman" w:hAnsi="Times New Roman" w:cs="Times New Roman"/>
          <w:sz w:val="28"/>
          <w:szCs w:val="28"/>
        </w:rPr>
        <w:t>Закреплять умение измерять длину отрезков прямых линий с помощью линейки.</w:t>
      </w:r>
    </w:p>
    <w:p w:rsidR="004720DE" w:rsidRDefault="004720DE" w:rsidP="004720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составлять число из двух меньших чисел и раскладывать число на два меньших числа.</w:t>
      </w:r>
    </w:p>
    <w:p w:rsidR="004720DE" w:rsidRDefault="004720DE" w:rsidP="004720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монетах достоинством 1,2,5,10 рублей.</w:t>
      </w:r>
    </w:p>
    <w:p w:rsidR="004720DE" w:rsidRDefault="004720DE" w:rsidP="004720D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называть последовательно времена и месяцы года.</w:t>
      </w:r>
    </w:p>
    <w:p w:rsidR="004720DE" w:rsidRDefault="004720DE" w:rsidP="004720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4720DE" w:rsidRPr="004720DE" w:rsidRDefault="004720DE" w:rsidP="004720DE">
      <w:pPr>
        <w:pStyle w:val="c5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720DE">
        <w:rPr>
          <w:rStyle w:val="c0"/>
          <w:color w:val="000000"/>
          <w:sz w:val="28"/>
          <w:szCs w:val="28"/>
        </w:rPr>
        <w:t>Воспитывать интерес к математическим занятиям</w:t>
      </w:r>
      <w:r>
        <w:rPr>
          <w:rStyle w:val="c0"/>
          <w:color w:val="000000"/>
          <w:sz w:val="28"/>
          <w:szCs w:val="28"/>
        </w:rPr>
        <w:t>.</w:t>
      </w:r>
    </w:p>
    <w:p w:rsidR="004720DE" w:rsidRPr="004720DE" w:rsidRDefault="004720DE" w:rsidP="004720DE">
      <w:pPr>
        <w:pStyle w:val="c5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дружеские</w:t>
      </w:r>
      <w:r w:rsidRPr="004720DE">
        <w:rPr>
          <w:rStyle w:val="c0"/>
          <w:color w:val="000000"/>
          <w:sz w:val="28"/>
          <w:szCs w:val="28"/>
        </w:rPr>
        <w:t xml:space="preserve"> взаимоотношения.</w:t>
      </w:r>
    </w:p>
    <w:p w:rsidR="00F8172E" w:rsidRDefault="00F8172E" w:rsidP="004720DE">
      <w:pPr>
        <w:rPr>
          <w:rFonts w:ascii="Times New Roman" w:hAnsi="Times New Roman" w:cs="Times New Roman"/>
          <w:b/>
          <w:sz w:val="28"/>
          <w:szCs w:val="28"/>
        </w:rPr>
      </w:pPr>
    </w:p>
    <w:p w:rsidR="004720DE" w:rsidRDefault="00F8172E" w:rsidP="00472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F8172E" w:rsidRPr="00F8172E" w:rsidRDefault="00F8172E" w:rsidP="0047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учебные принадлежности с ценниками, листы бумаги в крупную клетку, математические наборы, простые карандаши, цветные карандаши, ластики, линейки</w:t>
      </w:r>
      <w:r w:rsidR="00A36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68E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368E6">
        <w:rPr>
          <w:rFonts w:ascii="Times New Roman" w:hAnsi="Times New Roman" w:cs="Times New Roman"/>
          <w:sz w:val="28"/>
          <w:szCs w:val="28"/>
        </w:rPr>
        <w:t>, карточки с цифрами, два портфеля.</w:t>
      </w:r>
    </w:p>
    <w:p w:rsidR="0086032C" w:rsidRDefault="0086032C" w:rsidP="0086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8172E" w:rsidRDefault="00F8172E" w:rsidP="00F81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F8172E" w:rsidRDefault="00F8172E" w:rsidP="00F8172E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к нам на занятие пришли гости, поэтому давайте постараемся</w:t>
      </w:r>
    </w:p>
    <w:p w:rsidR="00F8172E" w:rsidRDefault="00F8172E" w:rsidP="00F817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быть внимательными и хорошо отвечать на вопросы. А теперь красиво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сели, ножки поставили вместе, спинка прямая.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F8172E">
        <w:rPr>
          <w:rStyle w:val="c0"/>
          <w:i/>
          <w:color w:val="000000"/>
          <w:sz w:val="28"/>
          <w:szCs w:val="28"/>
        </w:rPr>
        <w:t>Громко прозвенел звонок –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8172E">
        <w:rPr>
          <w:rStyle w:val="c0"/>
          <w:i/>
          <w:color w:val="000000"/>
          <w:sz w:val="28"/>
          <w:szCs w:val="28"/>
        </w:rPr>
        <w:t>Начинается урок.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8172E">
        <w:rPr>
          <w:rStyle w:val="c0"/>
          <w:i/>
          <w:color w:val="000000"/>
          <w:sz w:val="28"/>
          <w:szCs w:val="28"/>
        </w:rPr>
        <w:t>Наши ушки на макушке,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8172E">
        <w:rPr>
          <w:rStyle w:val="c0"/>
          <w:i/>
          <w:color w:val="000000"/>
          <w:sz w:val="28"/>
          <w:szCs w:val="28"/>
        </w:rPr>
        <w:t>Глазки широко открыты.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8172E">
        <w:rPr>
          <w:rStyle w:val="c0"/>
          <w:i/>
          <w:color w:val="000000"/>
          <w:sz w:val="28"/>
          <w:szCs w:val="28"/>
        </w:rPr>
        <w:t>Слушаем, запоминаем,</w:t>
      </w:r>
    </w:p>
    <w:p w:rsidR="00F8172E" w:rsidRPr="00F8172E" w:rsidRDefault="00F8172E" w:rsidP="00F8172E">
      <w:pPr>
        <w:pStyle w:val="c2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F8172E">
        <w:rPr>
          <w:rStyle w:val="c0"/>
          <w:i/>
          <w:color w:val="000000"/>
          <w:sz w:val="28"/>
          <w:szCs w:val="28"/>
        </w:rPr>
        <w:t>Ни минутки не теряем</w:t>
      </w:r>
      <w:r>
        <w:rPr>
          <w:rStyle w:val="c0"/>
          <w:i/>
          <w:color w:val="000000"/>
          <w:sz w:val="28"/>
          <w:szCs w:val="28"/>
        </w:rPr>
        <w:t>.</w:t>
      </w:r>
    </w:p>
    <w:p w:rsidR="0086032C" w:rsidRDefault="0086032C">
      <w:pPr>
        <w:rPr>
          <w:rFonts w:ascii="Times New Roman" w:hAnsi="Times New Roman" w:cs="Times New Roman"/>
          <w:sz w:val="28"/>
          <w:szCs w:val="28"/>
        </w:rPr>
      </w:pPr>
      <w:r w:rsidRPr="004A076D">
        <w:rPr>
          <w:rFonts w:ascii="Times New Roman" w:hAnsi="Times New Roman" w:cs="Times New Roman"/>
          <w:b/>
          <w:sz w:val="28"/>
          <w:szCs w:val="28"/>
        </w:rPr>
        <w:t>  I часть.</w:t>
      </w:r>
      <w:r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Pr="004A076D">
        <w:rPr>
          <w:rFonts w:ascii="Times New Roman" w:hAnsi="Times New Roman" w:cs="Times New Roman"/>
          <w:i/>
          <w:sz w:val="28"/>
          <w:szCs w:val="28"/>
        </w:rPr>
        <w:t>Игровое упражнение «Составь число».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Дети встают полукругом. Воспитатель бросает ребенку мяч и называет число. Ребенок возвращает мяч и называет два меньших числа, которые составляют названное число.</w:t>
      </w:r>
      <w:r w:rsidRPr="005A161A">
        <w:rPr>
          <w:rFonts w:ascii="Times New Roman" w:hAnsi="Times New Roman" w:cs="Times New Roman"/>
          <w:sz w:val="28"/>
          <w:szCs w:val="28"/>
        </w:rPr>
        <w:br/>
        <w:t>   Числа: 4, 6, 3, 5 (дети по очереди называют все варианты образования числа).</w:t>
      </w:r>
    </w:p>
    <w:p w:rsidR="00AB18BB" w:rsidRDefault="00D61A5B">
      <w:pPr>
        <w:rPr>
          <w:rFonts w:ascii="Times New Roman" w:hAnsi="Times New Roman" w:cs="Times New Roman"/>
          <w:sz w:val="28"/>
          <w:szCs w:val="28"/>
        </w:rPr>
      </w:pPr>
      <w:r w:rsidRPr="004A076D">
        <w:rPr>
          <w:rFonts w:ascii="Times New Roman" w:hAnsi="Times New Roman" w:cs="Times New Roman"/>
          <w:b/>
          <w:sz w:val="28"/>
          <w:szCs w:val="28"/>
        </w:rPr>
        <w:t>II часть.</w:t>
      </w:r>
      <w:r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Pr="004A076D">
        <w:rPr>
          <w:rFonts w:ascii="Times New Roman" w:hAnsi="Times New Roman" w:cs="Times New Roman"/>
          <w:i/>
          <w:sz w:val="28"/>
          <w:szCs w:val="28"/>
        </w:rPr>
        <w:t>Игровое упражнение «Магазин».</w:t>
      </w:r>
      <w:r w:rsidRPr="004A076D">
        <w:rPr>
          <w:rFonts w:ascii="Times New Roman" w:hAnsi="Times New Roman" w:cs="Times New Roman"/>
          <w:sz w:val="28"/>
          <w:szCs w:val="28"/>
        </w:rPr>
        <w:br/>
      </w:r>
      <w:r w:rsidRPr="005A161A">
        <w:rPr>
          <w:rFonts w:ascii="Times New Roman" w:hAnsi="Times New Roman" w:cs="Times New Roman"/>
          <w:sz w:val="28"/>
          <w:szCs w:val="28"/>
        </w:rPr>
        <w:t>   На витрине учебные принадлежности с ценниками: 2 тетради стоимостью 5 рублей каждая, коробка карандашей (10 рублей), ластик (2 рубля), карандаш (1 рубль), ручка (4 рубля).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уточняет у детей, какие учебные принадлежности продаются в магазине и сколько они стоят. Предлагает купить 2 тетради и уточняет: «Кому нужны тетради для учебы? Сколько тетрадей купит ученик? Сколько стоит каждая тетрадь?»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просит детей составить задачу и выслушивает ответы: «Ученик купил две тетради. Каждая тетрадь стоит пять рублей. Сколько стоят две тетради вместе?»</w:t>
      </w:r>
      <w:r w:rsidRPr="005A161A">
        <w:rPr>
          <w:rFonts w:ascii="Times New Roman" w:hAnsi="Times New Roman" w:cs="Times New Roman"/>
          <w:sz w:val="28"/>
          <w:szCs w:val="28"/>
        </w:rPr>
        <w:br/>
        <w:t>   Дети повторяют задачу, определяют ее структуру, с помощью какого арифметического действия ее можно решить, и зарисовывают модель решения (по выбору: с помощью кругов или целого и его частей).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проверяет правильность выполнения задания. Дети, которые допустили ошибки, рисуют свои модели на доске, находят допущенные ошибки в рисунках и исправляют их. Затем записывают решение задачи с помощью цифр и арифметических знаков, отвечают на ее вопрос и обосновывают решение.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предлагает детям набрать 10 рублей монетами разного достоинства для покупки тетрадей, выслушивает предло</w:t>
      </w:r>
      <w:r w:rsidR="00AB18BB">
        <w:rPr>
          <w:rFonts w:ascii="Times New Roman" w:hAnsi="Times New Roman" w:cs="Times New Roman"/>
          <w:sz w:val="28"/>
          <w:szCs w:val="28"/>
        </w:rPr>
        <w:t>женные варианты и обсуждает их.</w:t>
      </w:r>
    </w:p>
    <w:p w:rsidR="00D61A5B" w:rsidRDefault="0086032C">
      <w:pPr>
        <w:rPr>
          <w:rFonts w:ascii="Times New Roman" w:hAnsi="Times New Roman" w:cs="Times New Roman"/>
          <w:sz w:val="28"/>
          <w:szCs w:val="28"/>
        </w:rPr>
      </w:pPr>
      <w:r w:rsidRPr="005A161A">
        <w:rPr>
          <w:rFonts w:ascii="Times New Roman" w:hAnsi="Times New Roman" w:cs="Times New Roman"/>
          <w:sz w:val="28"/>
          <w:szCs w:val="28"/>
        </w:rPr>
        <w:br/>
      </w:r>
      <w:r w:rsidR="00D61A5B" w:rsidRPr="004A076D">
        <w:rPr>
          <w:rFonts w:ascii="Times New Roman" w:hAnsi="Times New Roman" w:cs="Times New Roman"/>
          <w:b/>
          <w:sz w:val="28"/>
          <w:szCs w:val="28"/>
        </w:rPr>
        <w:t>I</w:t>
      </w:r>
      <w:r w:rsidR="00D61A5B" w:rsidRPr="004A07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61A5B" w:rsidRPr="004A076D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D61A5B"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="00D61A5B" w:rsidRPr="004A076D">
        <w:rPr>
          <w:rFonts w:ascii="Times New Roman" w:hAnsi="Times New Roman" w:cs="Times New Roman"/>
          <w:i/>
          <w:sz w:val="28"/>
          <w:szCs w:val="28"/>
        </w:rPr>
        <w:t>Игровое упражнение «Круглый год».</w:t>
      </w:r>
      <w:r w:rsidR="00D61A5B" w:rsidRPr="004A076D">
        <w:rPr>
          <w:rFonts w:ascii="Times New Roman" w:hAnsi="Times New Roman" w:cs="Times New Roman"/>
          <w:sz w:val="28"/>
          <w:szCs w:val="28"/>
        </w:rPr>
        <w:br/>
      </w:r>
      <w:r w:rsidR="00D61A5B" w:rsidRPr="005A161A">
        <w:rPr>
          <w:rFonts w:ascii="Times New Roman" w:hAnsi="Times New Roman" w:cs="Times New Roman"/>
          <w:sz w:val="28"/>
          <w:szCs w:val="28"/>
        </w:rPr>
        <w:t xml:space="preserve">   Дети встают полукругом. Воспитатель бросает мяч ребенку и дает задание. </w:t>
      </w:r>
      <w:r w:rsidR="00D61A5B" w:rsidRPr="005A161A">
        <w:rPr>
          <w:rFonts w:ascii="Times New Roman" w:hAnsi="Times New Roman" w:cs="Times New Roman"/>
          <w:sz w:val="28"/>
          <w:szCs w:val="28"/>
        </w:rPr>
        <w:lastRenderedPageBreak/>
        <w:t>Ребенок отвечает и возвращает мяч.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соседей весны.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весенние месяцы по порядку.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пропущенный месяц: декабрь, февраль.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пропущенный месяц: октябрь, декабрь.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соседей зимы.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осенние месяцы по порядку.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Назови зимние месяцы.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 Какой месяц идет после января?</w:t>
      </w:r>
      <w:r w:rsidR="00D61A5B" w:rsidRPr="005A161A">
        <w:rPr>
          <w:rFonts w:ascii="Times New Roman" w:hAnsi="Times New Roman" w:cs="Times New Roman"/>
          <w:sz w:val="28"/>
          <w:szCs w:val="28"/>
        </w:rPr>
        <w:br/>
        <w:t>   – Назови месяцы по порядку: сентябрь… (Дети передают мяч друг другу.)</w:t>
      </w:r>
    </w:p>
    <w:p w:rsidR="009A0B27" w:rsidRDefault="009A0B27">
      <w:pPr>
        <w:rPr>
          <w:rFonts w:ascii="Times New Roman" w:hAnsi="Times New Roman" w:cs="Times New Roman"/>
          <w:b/>
          <w:sz w:val="28"/>
          <w:szCs w:val="28"/>
        </w:rPr>
      </w:pPr>
      <w:r w:rsidRPr="009A0B27">
        <w:rPr>
          <w:rFonts w:ascii="Times New Roman" w:hAnsi="Times New Roman" w:cs="Times New Roman"/>
          <w:b/>
          <w:sz w:val="28"/>
          <w:szCs w:val="28"/>
        </w:rPr>
        <w:t>Физкультминутка « Собери портфель»</w:t>
      </w:r>
    </w:p>
    <w:p w:rsidR="00270728" w:rsidRPr="00270728" w:rsidRDefault="00270728" w:rsidP="000244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разложены разнообразные предметы, а на двух стульях стоят портфели</w:t>
      </w:r>
      <w:r w:rsidR="0002443F">
        <w:rPr>
          <w:rFonts w:ascii="Times New Roman" w:hAnsi="Times New Roman" w:cs="Times New Roman"/>
          <w:sz w:val="28"/>
          <w:szCs w:val="28"/>
        </w:rPr>
        <w:t xml:space="preserve">. Детям предлагается собрать портфель в школу. Для этого нужно положить в </w:t>
      </w:r>
      <w:proofErr w:type="gramStart"/>
      <w:r w:rsidR="0002443F">
        <w:rPr>
          <w:rFonts w:ascii="Times New Roman" w:hAnsi="Times New Roman" w:cs="Times New Roman"/>
          <w:sz w:val="28"/>
          <w:szCs w:val="28"/>
        </w:rPr>
        <w:t>портфель только школьные принадлежности отобрав</w:t>
      </w:r>
      <w:proofErr w:type="gramEnd"/>
      <w:r w:rsidR="0002443F">
        <w:rPr>
          <w:rFonts w:ascii="Times New Roman" w:hAnsi="Times New Roman" w:cs="Times New Roman"/>
          <w:sz w:val="28"/>
          <w:szCs w:val="28"/>
        </w:rPr>
        <w:t xml:space="preserve"> их среди других. </w:t>
      </w:r>
    </w:p>
    <w:p w:rsidR="00270728" w:rsidRPr="00AB18BB" w:rsidRDefault="00D61A5B">
      <w:pPr>
        <w:rPr>
          <w:rFonts w:ascii="Times New Roman" w:hAnsi="Times New Roman" w:cs="Times New Roman"/>
          <w:sz w:val="28"/>
          <w:szCs w:val="28"/>
        </w:rPr>
      </w:pPr>
      <w:r w:rsidRPr="009A0B27">
        <w:rPr>
          <w:rFonts w:ascii="Times New Roman" w:hAnsi="Times New Roman" w:cs="Times New Roman"/>
          <w:sz w:val="28"/>
          <w:szCs w:val="28"/>
        </w:rPr>
        <w:br/>
      </w:r>
      <w:r w:rsidRPr="004A076D">
        <w:rPr>
          <w:rFonts w:ascii="Times New Roman" w:hAnsi="Times New Roman" w:cs="Times New Roman"/>
          <w:b/>
          <w:sz w:val="28"/>
          <w:szCs w:val="28"/>
        </w:rPr>
        <w:t>I</w:t>
      </w:r>
      <w:r w:rsidRPr="004A07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76D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Pr="004A076D">
        <w:rPr>
          <w:rFonts w:ascii="Times New Roman" w:hAnsi="Times New Roman" w:cs="Times New Roman"/>
          <w:i/>
          <w:sz w:val="28"/>
          <w:szCs w:val="28"/>
        </w:rPr>
        <w:t>Игровое упражнение «Составим задачу».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уточняет: «Сколько частей в задаче?</w:t>
      </w:r>
      <w:r w:rsidR="00505C69">
        <w:rPr>
          <w:rFonts w:ascii="Times New Roman" w:hAnsi="Times New Roman" w:cs="Times New Roman"/>
          <w:sz w:val="28"/>
          <w:szCs w:val="28"/>
        </w:rPr>
        <w:t xml:space="preserve"> (Две).</w:t>
      </w:r>
      <w:r w:rsidRPr="005A161A">
        <w:rPr>
          <w:rFonts w:ascii="Times New Roman" w:hAnsi="Times New Roman" w:cs="Times New Roman"/>
          <w:sz w:val="28"/>
          <w:szCs w:val="28"/>
        </w:rPr>
        <w:t xml:space="preserve"> Как называется каждая часть? </w:t>
      </w:r>
      <w:r w:rsidR="00505C69">
        <w:rPr>
          <w:rFonts w:ascii="Times New Roman" w:hAnsi="Times New Roman" w:cs="Times New Roman"/>
          <w:sz w:val="28"/>
          <w:szCs w:val="28"/>
        </w:rPr>
        <w:t xml:space="preserve">(условие и вопрос). </w:t>
      </w:r>
      <w:r w:rsidRPr="005A16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A161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 xml:space="preserve"> каких арифметических действий можно решать задачи?</w:t>
      </w:r>
      <w:r w:rsidR="00505C69">
        <w:rPr>
          <w:rFonts w:ascii="Times New Roman" w:hAnsi="Times New Roman" w:cs="Times New Roman"/>
          <w:sz w:val="28"/>
          <w:szCs w:val="28"/>
        </w:rPr>
        <w:t xml:space="preserve"> (сложение и вычитание)</w:t>
      </w:r>
      <w:r w:rsidRPr="005A161A">
        <w:rPr>
          <w:rFonts w:ascii="Times New Roman" w:hAnsi="Times New Roman" w:cs="Times New Roman"/>
          <w:sz w:val="28"/>
          <w:szCs w:val="28"/>
        </w:rPr>
        <w:t>»</w:t>
      </w:r>
      <w:r w:rsidR="00505C69">
        <w:rPr>
          <w:rFonts w:ascii="Times New Roman" w:hAnsi="Times New Roman" w:cs="Times New Roman"/>
          <w:sz w:val="28"/>
          <w:szCs w:val="28"/>
        </w:rPr>
        <w:t>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предлагает детям составить задачу на тему «Встречаем птиц».</w:t>
      </w:r>
      <w:r w:rsidRPr="005A161A">
        <w:rPr>
          <w:rFonts w:ascii="Times New Roman" w:hAnsi="Times New Roman" w:cs="Times New Roman"/>
          <w:sz w:val="28"/>
          <w:szCs w:val="28"/>
        </w:rPr>
        <w:br/>
        <w:t xml:space="preserve">   Выслушивает составленные задачи, вместе с детьми определяет, с помощью каких арифметических действий их можно решить, выбирает задачу для решения. </w:t>
      </w:r>
      <w:proofErr w:type="gramStart"/>
      <w:r w:rsidRPr="005A161A">
        <w:rPr>
          <w:rFonts w:ascii="Times New Roman" w:hAnsi="Times New Roman" w:cs="Times New Roman"/>
          <w:sz w:val="28"/>
          <w:szCs w:val="28"/>
        </w:rPr>
        <w:t>Работа над задачей ведется в следующей последовательности: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повторение задачи;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определение структуры задачи;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выбор арифметического действия с указанием числовых данных;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выполнение арифметического действия;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запись решения задачи с обозначением целого и его частей (на местах и на доске);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запись решения задачи с помощью цифр и арифметических знаков;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чтение записи решения задачи;</w:t>
      </w:r>
      <w:r w:rsidRPr="005A161A">
        <w:rPr>
          <w:rFonts w:ascii="Times New Roman" w:hAnsi="Times New Roman" w:cs="Times New Roman"/>
          <w:sz w:val="28"/>
          <w:szCs w:val="28"/>
        </w:rPr>
        <w:br/>
        <w:t>   – ответ на вопрос задачи и его обоснование.</w:t>
      </w:r>
      <w:proofErr w:type="gramEnd"/>
    </w:p>
    <w:p w:rsidR="002C35F5" w:rsidRDefault="009A0B2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7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76D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Pr="004A076D">
        <w:rPr>
          <w:rFonts w:ascii="Times New Roman" w:hAnsi="Times New Roman" w:cs="Times New Roman"/>
          <w:i/>
          <w:sz w:val="28"/>
          <w:szCs w:val="28"/>
        </w:rPr>
        <w:t>Игровое упражнение «Считай дальше».</w:t>
      </w:r>
      <w:r w:rsidRPr="004A076D">
        <w:rPr>
          <w:rFonts w:ascii="Times New Roman" w:hAnsi="Times New Roman" w:cs="Times New Roman"/>
          <w:sz w:val="28"/>
          <w:szCs w:val="28"/>
        </w:rPr>
        <w:br/>
      </w:r>
      <w:r w:rsidRPr="005A161A">
        <w:rPr>
          <w:rFonts w:ascii="Times New Roman" w:hAnsi="Times New Roman" w:cs="Times New Roman"/>
          <w:sz w:val="28"/>
          <w:szCs w:val="28"/>
        </w:rPr>
        <w:t>   Дети образуют круг. Воспитатель предлагает им, передавая друг другу мяч, назвать сначала все числа от 1 до 20, а потом от 20 до 1.</w:t>
      </w:r>
      <w:r w:rsidRPr="005A161A">
        <w:rPr>
          <w:rFonts w:ascii="Times New Roman" w:hAnsi="Times New Roman" w:cs="Times New Roman"/>
          <w:sz w:val="28"/>
          <w:szCs w:val="28"/>
        </w:rPr>
        <w:br/>
      </w:r>
      <w:r w:rsidRPr="005A161A">
        <w:rPr>
          <w:rFonts w:ascii="Times New Roman" w:hAnsi="Times New Roman" w:cs="Times New Roman"/>
          <w:sz w:val="28"/>
          <w:szCs w:val="28"/>
        </w:rPr>
        <w:lastRenderedPageBreak/>
        <w:t xml:space="preserve">   Затем воспитатель по очереди передает детям мяч и просит их посчитать от 10 до 15 (от 1 до 5, от 13 </w:t>
      </w:r>
      <w:proofErr w:type="gramStart"/>
      <w:r w:rsidRPr="005A16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 xml:space="preserve"> 10, от 8 до 12, от 20 до 15).</w:t>
      </w:r>
    </w:p>
    <w:p w:rsidR="006D1A1A" w:rsidRDefault="002C35F5"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C35F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 xml:space="preserve"> </w:t>
      </w:r>
      <w:r w:rsidRPr="002C35F5">
        <w:rPr>
          <w:rFonts w:ascii="Times New Roman" w:hAnsi="Times New Roman" w:cs="Times New Roman"/>
          <w:i/>
          <w:sz w:val="28"/>
          <w:szCs w:val="28"/>
        </w:rPr>
        <w:t xml:space="preserve">Игровое упражнение «Измеряем </w:t>
      </w:r>
      <w:r>
        <w:rPr>
          <w:rFonts w:ascii="Times New Roman" w:hAnsi="Times New Roman" w:cs="Times New Roman"/>
          <w:i/>
          <w:sz w:val="28"/>
          <w:szCs w:val="28"/>
        </w:rPr>
        <w:t>длину дорожки до домиков</w:t>
      </w:r>
      <w:r w:rsidRPr="002C35F5">
        <w:rPr>
          <w:rFonts w:ascii="Times New Roman" w:hAnsi="Times New Roman" w:cs="Times New Roman"/>
          <w:i/>
          <w:sz w:val="28"/>
          <w:szCs w:val="28"/>
        </w:rPr>
        <w:t>».</w:t>
      </w:r>
      <w:r w:rsidRPr="005A161A">
        <w:rPr>
          <w:rFonts w:ascii="Times New Roman" w:hAnsi="Times New Roman" w:cs="Times New Roman"/>
          <w:sz w:val="28"/>
          <w:szCs w:val="28"/>
        </w:rPr>
        <w:br/>
        <w:t>   У детей на листах бумаги изображения двух домиков разного цвета. К домикам ведут дорожки разной длины и разного цвета.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Воспитатель предлагает детям измерить длину дорожек с</w:t>
      </w:r>
      <w:r w:rsidR="00240587">
        <w:rPr>
          <w:rFonts w:ascii="Times New Roman" w:hAnsi="Times New Roman" w:cs="Times New Roman"/>
          <w:sz w:val="28"/>
          <w:szCs w:val="28"/>
        </w:rPr>
        <w:t xml:space="preserve"> помощью линейки</w:t>
      </w:r>
      <w:r w:rsidRPr="005A161A">
        <w:rPr>
          <w:rFonts w:ascii="Times New Roman" w:hAnsi="Times New Roman" w:cs="Times New Roman"/>
          <w:sz w:val="28"/>
          <w:szCs w:val="28"/>
        </w:rPr>
        <w:t xml:space="preserve"> и узнать, какая дорожка короче (длиннее). Предв</w:t>
      </w:r>
      <w:r w:rsidR="00240587">
        <w:rPr>
          <w:rFonts w:ascii="Times New Roman" w:hAnsi="Times New Roman" w:cs="Times New Roman"/>
          <w:sz w:val="28"/>
          <w:szCs w:val="28"/>
        </w:rPr>
        <w:t>арительно объясняет, что линейку</w:t>
      </w:r>
      <w:r w:rsidRPr="005A161A">
        <w:rPr>
          <w:rFonts w:ascii="Times New Roman" w:hAnsi="Times New Roman" w:cs="Times New Roman"/>
          <w:sz w:val="28"/>
          <w:szCs w:val="28"/>
        </w:rPr>
        <w:t xml:space="preserve"> надо приложить к началу дорожки, о</w:t>
      </w:r>
      <w:r w:rsidR="00240587">
        <w:rPr>
          <w:rFonts w:ascii="Times New Roman" w:hAnsi="Times New Roman" w:cs="Times New Roman"/>
          <w:sz w:val="28"/>
          <w:szCs w:val="28"/>
        </w:rPr>
        <w:t>тметить карандашом конец дорожки, посчитать, сколько делений линейки уложилось в длине дорожки</w:t>
      </w:r>
      <w:r w:rsidRPr="005A161A">
        <w:rPr>
          <w:rFonts w:ascii="Times New Roman" w:hAnsi="Times New Roman" w:cs="Times New Roman"/>
          <w:sz w:val="28"/>
          <w:szCs w:val="28"/>
        </w:rPr>
        <w:t>, и обозначить результат измерения карточкой с цифрой.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Дети измеряют дорожки.</w:t>
      </w:r>
      <w:r w:rsidRPr="005A161A">
        <w:rPr>
          <w:rFonts w:ascii="Times New Roman" w:hAnsi="Times New Roman" w:cs="Times New Roman"/>
          <w:sz w:val="28"/>
          <w:szCs w:val="28"/>
        </w:rPr>
        <w:br/>
        <w:t>   Воспита</w:t>
      </w:r>
      <w:r w:rsidR="00240587">
        <w:rPr>
          <w:rFonts w:ascii="Times New Roman" w:hAnsi="Times New Roman" w:cs="Times New Roman"/>
          <w:sz w:val="28"/>
          <w:szCs w:val="28"/>
        </w:rPr>
        <w:t>тель уточняет: «Скольким делениям на линейке</w:t>
      </w:r>
      <w:r w:rsidRPr="005A161A">
        <w:rPr>
          <w:rFonts w:ascii="Times New Roman" w:hAnsi="Times New Roman" w:cs="Times New Roman"/>
          <w:sz w:val="28"/>
          <w:szCs w:val="28"/>
        </w:rPr>
        <w:t xml:space="preserve"> равна длина красной дорожки? Какой длины к</w:t>
      </w:r>
      <w:r w:rsidR="00240587">
        <w:rPr>
          <w:rFonts w:ascii="Times New Roman" w:hAnsi="Times New Roman" w:cs="Times New Roman"/>
          <w:sz w:val="28"/>
          <w:szCs w:val="28"/>
        </w:rPr>
        <w:t>расная дорожка? Скольким делениям</w:t>
      </w:r>
      <w:r w:rsidRPr="005A161A">
        <w:rPr>
          <w:rFonts w:ascii="Times New Roman" w:hAnsi="Times New Roman" w:cs="Times New Roman"/>
          <w:sz w:val="28"/>
          <w:szCs w:val="28"/>
        </w:rPr>
        <w:t xml:space="preserve"> равна длина зеленой дорожки? Какой длины зеленая дорожка? Какая дорожка короче: красна</w:t>
      </w:r>
      <w:r w:rsidR="00240587">
        <w:rPr>
          <w:rFonts w:ascii="Times New Roman" w:hAnsi="Times New Roman" w:cs="Times New Roman"/>
          <w:sz w:val="28"/>
          <w:szCs w:val="28"/>
        </w:rPr>
        <w:t>я или зеленая? На сколько делений</w:t>
      </w:r>
      <w:r w:rsidRPr="005A161A">
        <w:rPr>
          <w:rFonts w:ascii="Times New Roman" w:hAnsi="Times New Roman" w:cs="Times New Roman"/>
          <w:sz w:val="28"/>
          <w:szCs w:val="28"/>
        </w:rPr>
        <w:t xml:space="preserve"> красная дорожка короче </w:t>
      </w:r>
      <w:proofErr w:type="gramStart"/>
      <w:r w:rsidRPr="005A161A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>? Что можно сказать о длине зеленой дорожки по сравнени</w:t>
      </w:r>
      <w:r w:rsidR="00240587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2405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587">
        <w:rPr>
          <w:rFonts w:ascii="Times New Roman" w:hAnsi="Times New Roman" w:cs="Times New Roman"/>
          <w:sz w:val="28"/>
          <w:szCs w:val="28"/>
        </w:rPr>
        <w:t xml:space="preserve"> красной? На сколько делений</w:t>
      </w:r>
      <w:r w:rsidRPr="005A161A">
        <w:rPr>
          <w:rFonts w:ascii="Times New Roman" w:hAnsi="Times New Roman" w:cs="Times New Roman"/>
          <w:sz w:val="28"/>
          <w:szCs w:val="28"/>
        </w:rPr>
        <w:t xml:space="preserve"> зеленая дорожка длиннее </w:t>
      </w:r>
      <w:proofErr w:type="gramStart"/>
      <w:r w:rsidRPr="005A161A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5A161A">
        <w:rPr>
          <w:rFonts w:ascii="Times New Roman" w:hAnsi="Times New Roman" w:cs="Times New Roman"/>
          <w:sz w:val="28"/>
          <w:szCs w:val="28"/>
        </w:rPr>
        <w:t>? До какого домика зайчики добегут быстрее?» (Дети обосновывают свой ответ.)</w:t>
      </w:r>
      <w:r w:rsidRPr="005A161A">
        <w:rPr>
          <w:rFonts w:ascii="Times New Roman" w:hAnsi="Times New Roman" w:cs="Times New Roman"/>
          <w:sz w:val="28"/>
          <w:szCs w:val="28"/>
        </w:rPr>
        <w:br/>
      </w:r>
    </w:p>
    <w:sectPr w:rsidR="006D1A1A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D7C"/>
    <w:multiLevelType w:val="hybridMultilevel"/>
    <w:tmpl w:val="E72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9EF"/>
    <w:multiLevelType w:val="hybridMultilevel"/>
    <w:tmpl w:val="5CA6CA60"/>
    <w:lvl w:ilvl="0" w:tplc="1FBCD73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AC4176"/>
    <w:multiLevelType w:val="hybridMultilevel"/>
    <w:tmpl w:val="AC1E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1A"/>
    <w:rsid w:val="000001EC"/>
    <w:rsid w:val="000102FB"/>
    <w:rsid w:val="000243FF"/>
    <w:rsid w:val="0002443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058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0728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5F5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0D2C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20DE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A076D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05C69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1A1A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32C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0B27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020B"/>
    <w:rsid w:val="00A24EB8"/>
    <w:rsid w:val="00A267CD"/>
    <w:rsid w:val="00A368E6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18BB"/>
    <w:rsid w:val="00AB36AB"/>
    <w:rsid w:val="00AB48AF"/>
    <w:rsid w:val="00AB600B"/>
    <w:rsid w:val="00AC3A86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1A5B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074B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72E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A1A"/>
    <w:rPr>
      <w:b/>
      <w:bCs/>
    </w:rPr>
  </w:style>
  <w:style w:type="character" w:customStyle="1" w:styleId="apple-converted-space">
    <w:name w:val="apple-converted-space"/>
    <w:basedOn w:val="a0"/>
    <w:rsid w:val="006D1A1A"/>
  </w:style>
  <w:style w:type="paragraph" w:styleId="a4">
    <w:name w:val="Normal (Web)"/>
    <w:basedOn w:val="a"/>
    <w:uiPriority w:val="99"/>
    <w:semiHidden/>
    <w:unhideWhenUsed/>
    <w:rsid w:val="006D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1A1A"/>
    <w:rPr>
      <w:i/>
      <w:iCs/>
    </w:rPr>
  </w:style>
  <w:style w:type="paragraph" w:styleId="a6">
    <w:name w:val="List Paragraph"/>
    <w:basedOn w:val="a"/>
    <w:uiPriority w:val="34"/>
    <w:qFormat/>
    <w:rsid w:val="009A0B27"/>
    <w:pPr>
      <w:ind w:left="720"/>
      <w:contextualSpacing/>
    </w:pPr>
  </w:style>
  <w:style w:type="paragraph" w:customStyle="1" w:styleId="c5">
    <w:name w:val="c5"/>
    <w:basedOn w:val="a"/>
    <w:rsid w:val="004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0DE"/>
  </w:style>
  <w:style w:type="paragraph" w:customStyle="1" w:styleId="c8">
    <w:name w:val="c8"/>
    <w:basedOn w:val="a"/>
    <w:rsid w:val="00AB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18BB"/>
  </w:style>
  <w:style w:type="paragraph" w:customStyle="1" w:styleId="c2">
    <w:name w:val="c2"/>
    <w:basedOn w:val="a"/>
    <w:rsid w:val="00F8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2015-02-22T17:15:00Z</dcterms:created>
  <dcterms:modified xsi:type="dcterms:W3CDTF">2015-03-21T12:21:00Z</dcterms:modified>
</cp:coreProperties>
</file>