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C5" w:rsidRDefault="007339C5" w:rsidP="007339C5">
      <w:pPr>
        <w:jc w:val="both"/>
        <w:rPr>
          <w:sz w:val="32"/>
          <w:szCs w:val="32"/>
        </w:rPr>
      </w:pPr>
      <w:r>
        <w:rPr>
          <w:sz w:val="32"/>
          <w:szCs w:val="32"/>
        </w:rPr>
        <w:t>Внедрение в рамках профильного обучения элективных курсов вызывает в настоящее время множество вопросов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е всегда представляется ясным, как именно разрабатывать подобные курсы, какова должна быть их длительность, система оценивания и т.д.</w:t>
      </w:r>
    </w:p>
    <w:p w:rsidR="007339C5" w:rsidRDefault="007339C5" w:rsidP="007339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b/>
          <w:sz w:val="32"/>
          <w:szCs w:val="32"/>
        </w:rPr>
        <w:t>Элективные учебные предмет</w:t>
      </w:r>
      <w:proofErr w:type="gramStart"/>
      <w:r>
        <w:rPr>
          <w:b/>
          <w:sz w:val="32"/>
          <w:szCs w:val="32"/>
        </w:rPr>
        <w:t>ы</w:t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это обязательные учебные предметы по выбору учащихся из компонента образовательного учреждения. В отличи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от факультативов, </w:t>
      </w:r>
      <w:proofErr w:type="spellStart"/>
      <w:r>
        <w:rPr>
          <w:sz w:val="32"/>
          <w:szCs w:val="32"/>
        </w:rPr>
        <w:t>элективы</w:t>
      </w:r>
      <w:proofErr w:type="spellEnd"/>
      <w:r>
        <w:rPr>
          <w:sz w:val="32"/>
          <w:szCs w:val="32"/>
        </w:rPr>
        <w:t xml:space="preserve"> обязательны для посещения.</w:t>
      </w:r>
    </w:p>
    <w:p w:rsidR="007339C5" w:rsidRDefault="007339C5" w:rsidP="007339C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К основным задачам элективных курсов относятся:</w:t>
      </w:r>
    </w:p>
    <w:p w:rsidR="007339C5" w:rsidRDefault="007339C5" w:rsidP="007339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«надстройка» профильного учебного предмета, когда дополненный </w:t>
      </w:r>
      <w:proofErr w:type="spellStart"/>
      <w:r>
        <w:rPr>
          <w:sz w:val="32"/>
          <w:szCs w:val="32"/>
        </w:rPr>
        <w:t>элективом</w:t>
      </w:r>
      <w:proofErr w:type="spellEnd"/>
      <w:r>
        <w:rPr>
          <w:sz w:val="32"/>
          <w:szCs w:val="32"/>
        </w:rPr>
        <w:t xml:space="preserve"> профильный учебный предмет становится в полной мере углубленным;</w:t>
      </w:r>
    </w:p>
    <w:p w:rsidR="007339C5" w:rsidRDefault="007339C5" w:rsidP="007339C5">
      <w:pPr>
        <w:jc w:val="both"/>
        <w:rPr>
          <w:sz w:val="32"/>
          <w:szCs w:val="32"/>
        </w:rPr>
      </w:pPr>
      <w:r>
        <w:rPr>
          <w:sz w:val="32"/>
          <w:szCs w:val="32"/>
        </w:rPr>
        <w:t>- развитие содержания одного из базовых учебных предметов, что позволяет развивать и поддерживать интерес к этому предмету, а также получить дополнительную подготовку для сдачи ЕГЭ по данному учебному предмету.</w:t>
      </w:r>
    </w:p>
    <w:p w:rsidR="007339C5" w:rsidRDefault="007339C5" w:rsidP="007339C5">
      <w:pPr>
        <w:jc w:val="both"/>
        <w:rPr>
          <w:sz w:val="32"/>
          <w:szCs w:val="32"/>
        </w:rPr>
      </w:pPr>
      <w:r>
        <w:rPr>
          <w:sz w:val="32"/>
          <w:szCs w:val="32"/>
        </w:rPr>
        <w:t>- способствовать удовлетворению познавательных интересов обучающихся в различных сферах человеческой деятельности;</w:t>
      </w:r>
    </w:p>
    <w:p w:rsidR="007339C5" w:rsidRDefault="007339C5" w:rsidP="007339C5">
      <w:pPr>
        <w:jc w:val="both"/>
        <w:rPr>
          <w:sz w:val="32"/>
          <w:szCs w:val="32"/>
        </w:rPr>
      </w:pPr>
      <w:r>
        <w:rPr>
          <w:sz w:val="32"/>
          <w:szCs w:val="32"/>
        </w:rPr>
        <w:t>- ориентация в особенностях будущей профессиональной деятельности.</w:t>
      </w:r>
    </w:p>
    <w:p w:rsidR="007339C5" w:rsidRDefault="007339C5" w:rsidP="007339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В соответствии с этими задачами можно выделить следующие виды </w:t>
      </w:r>
      <w:proofErr w:type="spellStart"/>
      <w:r>
        <w:rPr>
          <w:sz w:val="32"/>
          <w:szCs w:val="32"/>
        </w:rPr>
        <w:t>элективов</w:t>
      </w:r>
      <w:proofErr w:type="spellEnd"/>
      <w:r>
        <w:rPr>
          <w:sz w:val="32"/>
          <w:szCs w:val="32"/>
        </w:rPr>
        <w:t>:</w:t>
      </w:r>
    </w:p>
    <w:p w:rsidR="007339C5" w:rsidRDefault="007339C5" w:rsidP="007339C5">
      <w:pPr>
        <w:jc w:val="both"/>
        <w:rPr>
          <w:sz w:val="32"/>
          <w:szCs w:val="32"/>
        </w:rPr>
      </w:pPr>
      <w:r>
        <w:rPr>
          <w:sz w:val="32"/>
          <w:szCs w:val="32"/>
        </w:rPr>
        <w:t>- «углубленные» курсы, имеющие целью более подробно изучить какой- либо раздел профильного курса;</w:t>
      </w:r>
    </w:p>
    <w:p w:rsidR="007339C5" w:rsidRDefault="007339C5" w:rsidP="007339C5">
      <w:pPr>
        <w:jc w:val="both"/>
        <w:rPr>
          <w:sz w:val="32"/>
          <w:szCs w:val="32"/>
        </w:rPr>
      </w:pPr>
      <w:r>
        <w:rPr>
          <w:sz w:val="32"/>
          <w:szCs w:val="32"/>
        </w:rPr>
        <w:t>- «коррекционные» курсы, помогающие учащимся, которые по какой либо причине решили сменить профиль;</w:t>
      </w:r>
    </w:p>
    <w:p w:rsidR="007339C5" w:rsidRDefault="007339C5" w:rsidP="007339C5">
      <w:pPr>
        <w:jc w:val="both"/>
        <w:rPr>
          <w:sz w:val="32"/>
          <w:szCs w:val="32"/>
        </w:rPr>
      </w:pPr>
      <w:r>
        <w:rPr>
          <w:sz w:val="32"/>
          <w:szCs w:val="32"/>
        </w:rPr>
        <w:t>- «общекультурные</w:t>
      </w:r>
      <w:proofErr w:type="gramStart"/>
      <w:r>
        <w:rPr>
          <w:sz w:val="32"/>
          <w:szCs w:val="32"/>
        </w:rPr>
        <w:t>»к</w:t>
      </w:r>
      <w:proofErr w:type="gramEnd"/>
      <w:r>
        <w:rPr>
          <w:sz w:val="32"/>
          <w:szCs w:val="32"/>
        </w:rPr>
        <w:t>урсы, направленные на развитие общего кругозора, повышение культурного уровня учащихся;</w:t>
      </w:r>
    </w:p>
    <w:p w:rsidR="007339C5" w:rsidRDefault="007339C5" w:rsidP="007339C5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«ориентационные» курсы, приобщающие старшеклассников к основам будущей профессии.</w:t>
      </w:r>
    </w:p>
    <w:p w:rsidR="007339C5" w:rsidRDefault="007339C5" w:rsidP="007339C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Содержание элективного курса</w:t>
      </w:r>
      <w:r>
        <w:rPr>
          <w:sz w:val="32"/>
          <w:szCs w:val="32"/>
        </w:rPr>
        <w:t xml:space="preserve"> должно отражать его качественное отличие от профильного или базового курса. Это значит, что </w:t>
      </w:r>
      <w:proofErr w:type="spellStart"/>
      <w:r>
        <w:rPr>
          <w:sz w:val="32"/>
          <w:szCs w:val="32"/>
        </w:rPr>
        <w:t>электив</w:t>
      </w:r>
      <w:proofErr w:type="spellEnd"/>
      <w:r>
        <w:rPr>
          <w:sz w:val="32"/>
          <w:szCs w:val="32"/>
        </w:rPr>
        <w:t xml:space="preserve"> не должен дублировать содержание курса из Федерального компонента БУП. Отбор содержания элективного курса зависит от его задач.</w:t>
      </w:r>
    </w:p>
    <w:p w:rsidR="007339C5" w:rsidRDefault="007339C5" w:rsidP="007339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Одна из характерных особенностей содержания элективных курсо</w:t>
      </w:r>
      <w:proofErr w:type="gramStart"/>
      <w:r>
        <w:rPr>
          <w:sz w:val="32"/>
          <w:szCs w:val="32"/>
        </w:rPr>
        <w:t>в-</w:t>
      </w:r>
      <w:proofErr w:type="gramEnd"/>
      <w:r>
        <w:rPr>
          <w:sz w:val="32"/>
          <w:szCs w:val="32"/>
        </w:rPr>
        <w:t xml:space="preserve"> их гибкий характер. Возможность их модификации, вариативность. Элективные курс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лучшая почва для реализации личностно- ориентированного подхода, полноценного учёта интересов старшеклассников.</w:t>
      </w:r>
    </w:p>
    <w:p w:rsidR="007339C5" w:rsidRDefault="007339C5" w:rsidP="007339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Содержание </w:t>
      </w:r>
      <w:proofErr w:type="spellStart"/>
      <w:r>
        <w:rPr>
          <w:sz w:val="32"/>
          <w:szCs w:val="32"/>
        </w:rPr>
        <w:t>электива</w:t>
      </w:r>
      <w:proofErr w:type="spellEnd"/>
      <w:r>
        <w:rPr>
          <w:sz w:val="32"/>
          <w:szCs w:val="32"/>
        </w:rPr>
        <w:t xml:space="preserve"> должно нацеливать на самые разнообразные формы заняти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 xml:space="preserve"> от традиционных классно-урочных до реальной практической деятельности.</w:t>
      </w:r>
    </w:p>
    <w:p w:rsidR="007339C5" w:rsidRDefault="007339C5" w:rsidP="007339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>Длительность элективного курса</w:t>
      </w:r>
      <w:r>
        <w:rPr>
          <w:sz w:val="32"/>
          <w:szCs w:val="32"/>
        </w:rPr>
        <w:t xml:space="preserve"> может составлять одну четверть, полугодие или го</w:t>
      </w:r>
      <w:proofErr w:type="gramStart"/>
      <w:r>
        <w:rPr>
          <w:sz w:val="32"/>
          <w:szCs w:val="32"/>
        </w:rPr>
        <w:t>д-</w:t>
      </w:r>
      <w:proofErr w:type="gramEnd"/>
      <w:r>
        <w:rPr>
          <w:sz w:val="32"/>
          <w:szCs w:val="32"/>
        </w:rPr>
        <w:t xml:space="preserve"> в зависимости от цели и содержания.</w:t>
      </w:r>
    </w:p>
    <w:p w:rsidR="007339C5" w:rsidRDefault="007339C5" w:rsidP="007339C5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В соответствии с требованиями к компонентному составу элективных курсов, </w:t>
      </w:r>
      <w:r>
        <w:rPr>
          <w:b/>
          <w:sz w:val="32"/>
          <w:szCs w:val="32"/>
        </w:rPr>
        <w:t xml:space="preserve">каждый курс должен состоять </w:t>
      </w:r>
      <w:proofErr w:type="gramStart"/>
      <w:r>
        <w:rPr>
          <w:b/>
          <w:sz w:val="32"/>
          <w:szCs w:val="32"/>
        </w:rPr>
        <w:t>из</w:t>
      </w:r>
      <w:proofErr w:type="gramEnd"/>
      <w:r>
        <w:rPr>
          <w:b/>
          <w:sz w:val="32"/>
          <w:szCs w:val="32"/>
        </w:rPr>
        <w:t>:</w:t>
      </w:r>
    </w:p>
    <w:p w:rsidR="007339C5" w:rsidRDefault="007339C5" w:rsidP="007339C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титульного листа;</w:t>
      </w:r>
    </w:p>
    <w:p w:rsidR="007339C5" w:rsidRDefault="007339C5" w:rsidP="007339C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пояснительной записки;</w:t>
      </w:r>
    </w:p>
    <w:p w:rsidR="007339C5" w:rsidRDefault="007339C5" w:rsidP="007339C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содержания изучаемого курса;</w:t>
      </w:r>
    </w:p>
    <w:p w:rsidR="007339C5" w:rsidRDefault="007339C5" w:rsidP="007339C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методических рекомендаций;</w:t>
      </w:r>
    </w:p>
    <w:p w:rsidR="007339C5" w:rsidRDefault="007339C5" w:rsidP="007339C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рекомендуемой литературы.</w:t>
      </w:r>
    </w:p>
    <w:p w:rsidR="007339C5" w:rsidRDefault="007339C5" w:rsidP="007339C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При этом каждый из перечисленных компонентов включает в себя:</w:t>
      </w:r>
    </w:p>
    <w:p w:rsidR="007339C5" w:rsidRDefault="007339C5" w:rsidP="007339C5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Титульный лист: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Наименование образовательного учреждения.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Где, когда и кем утверждена программа.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Название элективного курса.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Класс.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Ф.И.О. автора и должность.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Город. Год</w:t>
      </w:r>
    </w:p>
    <w:p w:rsidR="007339C5" w:rsidRDefault="007339C5" w:rsidP="007339C5">
      <w:pPr>
        <w:pStyle w:val="a3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Пояснительная записка: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Аннотация к тексту.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Указание на место и роль курса в профильном обучении.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Цели и задачи.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Сроки реализации.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Основные принципы отбора и структурирования материала.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Методы, формы, режим занятий.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Предполагаемый результат.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Инструментарий для оценивания.</w:t>
      </w:r>
    </w:p>
    <w:p w:rsidR="007339C5" w:rsidRDefault="007339C5" w:rsidP="007339C5">
      <w:pPr>
        <w:pStyle w:val="a3"/>
        <w:ind w:left="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b/>
          <w:sz w:val="32"/>
          <w:szCs w:val="32"/>
        </w:rPr>
        <w:t>Содержание курса: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Перечень разделов, тем и их реферативное описание.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Количество часов на изучение каждой темы.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Вид занятий.</w:t>
      </w:r>
    </w:p>
    <w:p w:rsidR="007339C5" w:rsidRDefault="007339C5" w:rsidP="007339C5">
      <w:pPr>
        <w:pStyle w:val="a3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Методические рекомендации.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Основные содержательные компоненты по каждому разделу или теме.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Описание приёмов и средств организации </w:t>
      </w:r>
      <w:proofErr w:type="spellStart"/>
      <w:r>
        <w:rPr>
          <w:sz w:val="32"/>
          <w:szCs w:val="32"/>
        </w:rPr>
        <w:t>учебн</w:t>
      </w:r>
      <w:proofErr w:type="gramStart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воспитательного процесса, форм проведения занятий.</w:t>
      </w:r>
    </w:p>
    <w:p w:rsidR="007339C5" w:rsidRDefault="007339C5" w:rsidP="007339C5">
      <w:pPr>
        <w:pStyle w:val="a3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Предпосылки написания программы.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Программа, как средство перевода научных знаний в плоскость усвоения их учащимися, способствует преодолению </w:t>
      </w:r>
      <w:proofErr w:type="gramStart"/>
      <w:r>
        <w:rPr>
          <w:sz w:val="32"/>
          <w:szCs w:val="32"/>
        </w:rPr>
        <w:t>стихийности</w:t>
      </w:r>
      <w:proofErr w:type="gramEnd"/>
      <w:r>
        <w:rPr>
          <w:sz w:val="32"/>
          <w:szCs w:val="32"/>
        </w:rPr>
        <w:t xml:space="preserve"> и хаотичности учебного процесса обеспечивает системность в подаче учебного материала, разрабатывает средства достижения поставленной цели и даёт возможность контролировать достижения.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Способ составления программы элективного курса предполагает определённый уровень подготовленности учителя и учащихся: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 научные знания педагога;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 опыт его практической деятельности;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психолог</w:t>
      </w:r>
      <w:proofErr w:type="gramStart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педагогическую готовность обучения;</w:t>
      </w:r>
    </w:p>
    <w:p w:rsidR="007339C5" w:rsidRDefault="007339C5" w:rsidP="007339C5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 исходный уровень подготовки учащихся.</w:t>
      </w:r>
    </w:p>
    <w:p w:rsidR="007339C5" w:rsidRDefault="007339C5" w:rsidP="007339C5">
      <w:pPr>
        <w:pStyle w:val="a3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элективного курса должна:</w:t>
      </w:r>
    </w:p>
    <w:p w:rsidR="007339C5" w:rsidRDefault="007339C5" w:rsidP="007339C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1)   соответствовать профилю;</w:t>
      </w:r>
    </w:p>
    <w:p w:rsidR="007339C5" w:rsidRDefault="007339C5" w:rsidP="007339C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2)   обладать практической направленностью;</w:t>
      </w:r>
    </w:p>
    <w:p w:rsidR="007339C5" w:rsidRDefault="007339C5" w:rsidP="007339C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3)    обладать логикой построения;</w:t>
      </w:r>
    </w:p>
    <w:p w:rsidR="007339C5" w:rsidRDefault="007339C5" w:rsidP="007339C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4)    быть реалистичной по времени и затраченным ресурсам;</w:t>
      </w:r>
    </w:p>
    <w:p w:rsidR="007339C5" w:rsidRDefault="007339C5" w:rsidP="007339C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5)    предполагать активные методы обучения;</w:t>
      </w:r>
    </w:p>
    <w:p w:rsidR="007339C5" w:rsidRDefault="007339C5" w:rsidP="007339C5">
      <w:pPr>
        <w:pStyle w:val="a3"/>
        <w:ind w:left="64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6)    иметь определённую степень новизны и мотивирующий потенциал.</w:t>
      </w:r>
    </w:p>
    <w:p w:rsidR="007339C5" w:rsidRDefault="007339C5" w:rsidP="007339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Перед тем как приступить к написанию официального документа программы элективного курса, рекомендуется заполнить таблицу:</w:t>
      </w:r>
    </w:p>
    <w:tbl>
      <w:tblPr>
        <w:tblStyle w:val="a4"/>
        <w:tblW w:w="0" w:type="auto"/>
        <w:tblLook w:val="04A0"/>
      </w:tblPr>
      <w:tblGrid>
        <w:gridCol w:w="817"/>
        <w:gridCol w:w="5954"/>
        <w:gridCol w:w="2800"/>
      </w:tblGrid>
      <w:tr w:rsidR="007339C5" w:rsidTr="007339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элективного курса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</w:p>
        </w:tc>
      </w:tr>
      <w:tr w:rsidR="007339C5" w:rsidTr="007339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Тип элективного курса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</w:p>
        </w:tc>
      </w:tr>
      <w:tr w:rsidR="007339C5" w:rsidTr="007339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Продолжительность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</w:p>
        </w:tc>
      </w:tr>
      <w:tr w:rsidR="007339C5" w:rsidTr="007339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Цели и задачи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</w:p>
        </w:tc>
      </w:tr>
      <w:tr w:rsidR="007339C5" w:rsidTr="007339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Тематическое содержание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</w:p>
        </w:tc>
      </w:tr>
      <w:tr w:rsidR="007339C5" w:rsidTr="007339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Технологии (используемые учителем)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</w:p>
        </w:tc>
      </w:tr>
      <w:tr w:rsidR="007339C5" w:rsidTr="007339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Виды деятельности учащимися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</w:p>
        </w:tc>
      </w:tr>
      <w:tr w:rsidR="007339C5" w:rsidTr="007339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Ожидаемый результат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</w:p>
        </w:tc>
      </w:tr>
      <w:tr w:rsidR="007339C5" w:rsidTr="007339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Ориентация на профиль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</w:p>
        </w:tc>
      </w:tr>
      <w:tr w:rsidR="007339C5" w:rsidTr="007339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Опорный 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5" w:rsidRDefault="007339C5">
            <w:pPr>
              <w:jc w:val="both"/>
              <w:rPr>
                <w:sz w:val="32"/>
                <w:szCs w:val="32"/>
              </w:rPr>
            </w:pPr>
          </w:p>
        </w:tc>
      </w:tr>
    </w:tbl>
    <w:p w:rsidR="007339C5" w:rsidRDefault="007339C5" w:rsidP="007339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7339C5" w:rsidRDefault="007339C5" w:rsidP="007339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После заполнения таблицы необходимо трансформировать её в чётко структурированный текст и дополнить приложением, в котором представлены авторские материалы. Разработки отдельных уроков или учебных модулей.</w:t>
      </w:r>
    </w:p>
    <w:p w:rsidR="007339C5" w:rsidRDefault="007339C5" w:rsidP="007339C5">
      <w:pPr>
        <w:jc w:val="both"/>
        <w:rPr>
          <w:sz w:val="32"/>
          <w:szCs w:val="32"/>
        </w:rPr>
      </w:pPr>
    </w:p>
    <w:p w:rsidR="009F5095" w:rsidRDefault="007339C5" w:rsidP="00733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F5095" w:rsidRDefault="009F5095" w:rsidP="007339C5">
      <w:pPr>
        <w:jc w:val="both"/>
        <w:rPr>
          <w:sz w:val="28"/>
          <w:szCs w:val="28"/>
        </w:rPr>
      </w:pPr>
    </w:p>
    <w:p w:rsidR="009F5095" w:rsidRDefault="009F5095" w:rsidP="007339C5">
      <w:pPr>
        <w:jc w:val="both"/>
        <w:rPr>
          <w:sz w:val="28"/>
          <w:szCs w:val="28"/>
        </w:rPr>
      </w:pPr>
    </w:p>
    <w:p w:rsidR="009F5095" w:rsidRDefault="009F5095" w:rsidP="007339C5">
      <w:pPr>
        <w:jc w:val="both"/>
        <w:rPr>
          <w:sz w:val="28"/>
          <w:szCs w:val="28"/>
        </w:rPr>
      </w:pPr>
    </w:p>
    <w:p w:rsidR="009F5095" w:rsidRDefault="009F5095" w:rsidP="007339C5">
      <w:pPr>
        <w:jc w:val="both"/>
        <w:rPr>
          <w:sz w:val="28"/>
          <w:szCs w:val="28"/>
        </w:rPr>
      </w:pPr>
    </w:p>
    <w:p w:rsidR="007339C5" w:rsidRDefault="007339C5" w:rsidP="00733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Внедрение в рамках профильного обучения элективных курсов вызывает в настоящее время множество вопросов.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всегда представляется ясным, как именно разрабатывать подобные курсы, какова должна быть их длительность, система оценивания и т.д.</w:t>
      </w:r>
    </w:p>
    <w:p w:rsidR="007339C5" w:rsidRDefault="007339C5" w:rsidP="00733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Элективные учебные предмет</w:t>
      </w:r>
      <w:proofErr w:type="gramStart"/>
      <w:r>
        <w:rPr>
          <w:b/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это обязательные учебные предметы по выбору учащихся из компонента образовательного учреждения. В отличи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 факультативов, </w:t>
      </w:r>
      <w:proofErr w:type="spellStart"/>
      <w:r>
        <w:rPr>
          <w:sz w:val="28"/>
          <w:szCs w:val="28"/>
        </w:rPr>
        <w:t>элективы</w:t>
      </w:r>
      <w:proofErr w:type="spellEnd"/>
      <w:r>
        <w:rPr>
          <w:sz w:val="28"/>
          <w:szCs w:val="28"/>
        </w:rPr>
        <w:t xml:space="preserve"> обязательны для посещения.</w:t>
      </w:r>
    </w:p>
    <w:p w:rsidR="007339C5" w:rsidRDefault="007339C5" w:rsidP="007339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К основным задачам элективных курсов относятся:</w:t>
      </w:r>
    </w:p>
    <w:p w:rsidR="007339C5" w:rsidRDefault="007339C5" w:rsidP="00733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«надстройка» профильного учебного предмета, когда дополненный </w:t>
      </w:r>
      <w:proofErr w:type="spellStart"/>
      <w:r>
        <w:rPr>
          <w:sz w:val="28"/>
          <w:szCs w:val="28"/>
        </w:rPr>
        <w:t>элективом</w:t>
      </w:r>
      <w:proofErr w:type="spellEnd"/>
      <w:r>
        <w:rPr>
          <w:sz w:val="28"/>
          <w:szCs w:val="28"/>
        </w:rPr>
        <w:t xml:space="preserve"> профильный учебный предмет становится в полной мере углубленным;</w:t>
      </w:r>
    </w:p>
    <w:p w:rsidR="007339C5" w:rsidRDefault="007339C5" w:rsidP="007339C5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содержания одного из базовых учебных предметов, что позволяет развивать и поддерживать интерес к этому предмету, а также получить дополнительную подготовку для сдачи ЕГЭ по данному учебному предмету.</w:t>
      </w:r>
    </w:p>
    <w:p w:rsidR="007339C5" w:rsidRDefault="007339C5" w:rsidP="007339C5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удовлетворению познавательных интересов обучающихся в различных сферах человеческой деятельности;</w:t>
      </w:r>
    </w:p>
    <w:p w:rsidR="007339C5" w:rsidRDefault="007339C5" w:rsidP="007339C5">
      <w:pPr>
        <w:jc w:val="both"/>
        <w:rPr>
          <w:sz w:val="28"/>
          <w:szCs w:val="28"/>
        </w:rPr>
      </w:pPr>
      <w:r>
        <w:rPr>
          <w:sz w:val="28"/>
          <w:szCs w:val="28"/>
        </w:rPr>
        <w:t>- ориентация в особенностях будущей профессиональной деятельности.</w:t>
      </w:r>
    </w:p>
    <w:p w:rsidR="007339C5" w:rsidRDefault="007339C5" w:rsidP="00733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этими задачами можно выделить следующие виды </w:t>
      </w:r>
      <w:proofErr w:type="spellStart"/>
      <w:r>
        <w:rPr>
          <w:sz w:val="28"/>
          <w:szCs w:val="28"/>
        </w:rPr>
        <w:t>элективов</w:t>
      </w:r>
      <w:proofErr w:type="spellEnd"/>
      <w:r>
        <w:rPr>
          <w:sz w:val="28"/>
          <w:szCs w:val="28"/>
        </w:rPr>
        <w:t>:</w:t>
      </w:r>
    </w:p>
    <w:p w:rsidR="007339C5" w:rsidRDefault="007339C5" w:rsidP="007339C5">
      <w:pPr>
        <w:jc w:val="both"/>
        <w:rPr>
          <w:sz w:val="28"/>
          <w:szCs w:val="28"/>
        </w:rPr>
      </w:pPr>
      <w:r>
        <w:rPr>
          <w:sz w:val="28"/>
          <w:szCs w:val="28"/>
        </w:rPr>
        <w:t>- «углубленные» курсы, имеющие целью более подробно изучить какой- либо раздел профильного курса;</w:t>
      </w:r>
    </w:p>
    <w:p w:rsidR="007339C5" w:rsidRDefault="007339C5" w:rsidP="007339C5">
      <w:pPr>
        <w:jc w:val="both"/>
        <w:rPr>
          <w:sz w:val="28"/>
          <w:szCs w:val="28"/>
        </w:rPr>
      </w:pPr>
      <w:r>
        <w:rPr>
          <w:sz w:val="28"/>
          <w:szCs w:val="28"/>
        </w:rPr>
        <w:t>- «коррекционные» курсы, помогающие учащимся, которые по какой либо причине решили сменить профиль;</w:t>
      </w:r>
    </w:p>
    <w:p w:rsidR="007339C5" w:rsidRDefault="007339C5" w:rsidP="007339C5">
      <w:pPr>
        <w:jc w:val="both"/>
        <w:rPr>
          <w:sz w:val="28"/>
          <w:szCs w:val="28"/>
        </w:rPr>
      </w:pPr>
      <w:r>
        <w:rPr>
          <w:sz w:val="28"/>
          <w:szCs w:val="28"/>
        </w:rPr>
        <w:t>- «общекультурные</w:t>
      </w:r>
      <w:proofErr w:type="gramStart"/>
      <w:r>
        <w:rPr>
          <w:sz w:val="28"/>
          <w:szCs w:val="28"/>
        </w:rPr>
        <w:t>»к</w:t>
      </w:r>
      <w:proofErr w:type="gramEnd"/>
      <w:r>
        <w:rPr>
          <w:sz w:val="28"/>
          <w:szCs w:val="28"/>
        </w:rPr>
        <w:t>урсы, направленные на развитие общего кругозора, повышение культурного уровня учащихся;</w:t>
      </w:r>
    </w:p>
    <w:p w:rsidR="007339C5" w:rsidRDefault="007339C5" w:rsidP="007339C5">
      <w:pPr>
        <w:jc w:val="both"/>
        <w:rPr>
          <w:sz w:val="28"/>
          <w:szCs w:val="28"/>
        </w:rPr>
      </w:pPr>
      <w:r>
        <w:rPr>
          <w:sz w:val="28"/>
          <w:szCs w:val="28"/>
        </w:rPr>
        <w:t>- «ориентационные» курсы, приобщающие старшеклассников к основам будущей профессии.</w:t>
      </w:r>
    </w:p>
    <w:p w:rsidR="007339C5" w:rsidRDefault="007339C5" w:rsidP="007339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Содержание элективного курса</w:t>
      </w:r>
      <w:r>
        <w:rPr>
          <w:sz w:val="28"/>
          <w:szCs w:val="28"/>
        </w:rPr>
        <w:t xml:space="preserve"> должно отражать его качественное отличие от профильного или базового курса. Это значит, что </w:t>
      </w:r>
      <w:proofErr w:type="spellStart"/>
      <w:r>
        <w:rPr>
          <w:sz w:val="28"/>
          <w:szCs w:val="28"/>
        </w:rPr>
        <w:t>электив</w:t>
      </w:r>
      <w:proofErr w:type="spellEnd"/>
      <w:r>
        <w:rPr>
          <w:sz w:val="28"/>
          <w:szCs w:val="28"/>
        </w:rPr>
        <w:t xml:space="preserve"> не должен дублировать содержание курса из Федерального компонента БУП. Отбор содержания элективного курса зависит от его задач.</w:t>
      </w:r>
    </w:p>
    <w:p w:rsidR="007339C5" w:rsidRDefault="007339C5" w:rsidP="00733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Одна из характерных особенностей содержания элективных курсо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их гибкий характер. Возможность их модификации, вариативность. Элективные курс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лучшая почва для реализации личностно- ориентированного подхода, полноценного учёта интересов старшеклассников.</w:t>
      </w:r>
    </w:p>
    <w:p w:rsidR="007339C5" w:rsidRDefault="007339C5" w:rsidP="00733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Содержание </w:t>
      </w:r>
      <w:proofErr w:type="spellStart"/>
      <w:r>
        <w:rPr>
          <w:sz w:val="28"/>
          <w:szCs w:val="28"/>
        </w:rPr>
        <w:t>электива</w:t>
      </w:r>
      <w:proofErr w:type="spellEnd"/>
      <w:r>
        <w:rPr>
          <w:sz w:val="28"/>
          <w:szCs w:val="28"/>
        </w:rPr>
        <w:t xml:space="preserve"> должно нацеливать на самые разнообразные формы заняти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от традиционных классно-урочных до реальной практической деятельности.</w:t>
      </w:r>
    </w:p>
    <w:p w:rsidR="007339C5" w:rsidRDefault="007339C5" w:rsidP="00733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Длительность элективного курса</w:t>
      </w:r>
      <w:r>
        <w:rPr>
          <w:sz w:val="28"/>
          <w:szCs w:val="28"/>
        </w:rPr>
        <w:t xml:space="preserve"> может составлять одну четверть, полугодие или го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в зависимости от цели и содержания.</w:t>
      </w:r>
    </w:p>
    <w:p w:rsidR="007339C5" w:rsidRDefault="007339C5" w:rsidP="007339C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В соответствии с требованиями к компонентному составу элективных курсов, </w:t>
      </w:r>
      <w:r>
        <w:rPr>
          <w:b/>
          <w:sz w:val="28"/>
          <w:szCs w:val="28"/>
        </w:rPr>
        <w:t xml:space="preserve">каждый курс должен состоять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>:</w:t>
      </w:r>
    </w:p>
    <w:p w:rsidR="007339C5" w:rsidRDefault="007339C5" w:rsidP="007339C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титульного листа;</w:t>
      </w:r>
    </w:p>
    <w:p w:rsidR="007339C5" w:rsidRDefault="007339C5" w:rsidP="007339C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пояснительной записки;</w:t>
      </w:r>
    </w:p>
    <w:p w:rsidR="007339C5" w:rsidRDefault="007339C5" w:rsidP="007339C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содержания изучаемого курса;</w:t>
      </w:r>
    </w:p>
    <w:p w:rsidR="007339C5" w:rsidRDefault="007339C5" w:rsidP="007339C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рекомендаций;</w:t>
      </w:r>
    </w:p>
    <w:p w:rsidR="007339C5" w:rsidRDefault="007339C5" w:rsidP="007339C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рекомендуемой литературы.</w:t>
      </w:r>
    </w:p>
    <w:p w:rsidR="007339C5" w:rsidRDefault="007339C5" w:rsidP="007339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этом каждый из перечисленных компонентов включает в себя:</w:t>
      </w:r>
    </w:p>
    <w:p w:rsidR="007339C5" w:rsidRDefault="007339C5" w:rsidP="007339C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Титульный лист: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образовательного учреждения.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Где, когда и кем утверждена программа.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Название элективного курса.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Класс.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Ф.И.О. автора и должность.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Город. Год</w:t>
      </w:r>
    </w:p>
    <w:p w:rsidR="007339C5" w:rsidRDefault="007339C5" w:rsidP="007339C5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Пояснительная записка: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Аннотация к тексту.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Указание на место и роль курса в профильном обучении.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задачи.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реализации.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отбора и структурирования материала.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Методы, формы, режим занятий.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результат.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Инструментарий для оценивания.</w:t>
      </w:r>
    </w:p>
    <w:p w:rsidR="007339C5" w:rsidRDefault="007339C5" w:rsidP="007339C5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Содержание курса: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разделов, тем и их реферативное описание.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на изучение каждой темы.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Вид занятий.</w:t>
      </w:r>
    </w:p>
    <w:p w:rsidR="007339C5" w:rsidRDefault="007339C5" w:rsidP="007339C5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Методические рекомендации.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содержательные компоненты по каждому разделу или теме.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приёмов и средств организации </w:t>
      </w:r>
      <w:proofErr w:type="spellStart"/>
      <w:r>
        <w:rPr>
          <w:sz w:val="28"/>
          <w:szCs w:val="28"/>
        </w:rPr>
        <w:t>учебн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воспитательного процесса, форм проведения занятий.</w:t>
      </w:r>
    </w:p>
    <w:p w:rsidR="007339C5" w:rsidRDefault="007339C5" w:rsidP="007339C5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Предпосылки написания программы.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Программа, как средство перевода научных знаний в плоскость усвоения их учащимися, способствует преодолению </w:t>
      </w:r>
      <w:proofErr w:type="gramStart"/>
      <w:r>
        <w:rPr>
          <w:sz w:val="28"/>
          <w:szCs w:val="28"/>
        </w:rPr>
        <w:t>стихийности</w:t>
      </w:r>
      <w:proofErr w:type="gramEnd"/>
      <w:r>
        <w:rPr>
          <w:sz w:val="28"/>
          <w:szCs w:val="28"/>
        </w:rPr>
        <w:t xml:space="preserve"> и хаотичности учебного процесса обеспечивает системность в подаче учебного материала, разрабатывает средства достижения поставленной цели и даёт возможность контролировать достижения.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Способ составления программы элективного курса предполагает определённый уровень подготовленности учителя и учащихся: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научные знания педагога;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опыт его практической деятельности;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психолог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педагогическую готовность обучения;</w:t>
      </w:r>
    </w:p>
    <w:p w:rsidR="007339C5" w:rsidRDefault="007339C5" w:rsidP="007339C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исходный уровень подготовки учащихся.</w:t>
      </w:r>
    </w:p>
    <w:p w:rsidR="007339C5" w:rsidRDefault="007339C5" w:rsidP="007339C5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элективного курса должна:</w:t>
      </w:r>
    </w:p>
    <w:p w:rsidR="007339C5" w:rsidRDefault="007339C5" w:rsidP="007339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1)   соответствовать профилю;</w:t>
      </w:r>
    </w:p>
    <w:p w:rsidR="007339C5" w:rsidRDefault="007339C5" w:rsidP="007339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2)   обладать практической направленностью;</w:t>
      </w:r>
    </w:p>
    <w:p w:rsidR="007339C5" w:rsidRDefault="007339C5" w:rsidP="007339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3)    обладать логикой построения;</w:t>
      </w:r>
    </w:p>
    <w:p w:rsidR="007339C5" w:rsidRDefault="007339C5" w:rsidP="007339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4)    быть реалистичной по времени и затраченным ресурсам;</w:t>
      </w:r>
    </w:p>
    <w:p w:rsidR="007339C5" w:rsidRDefault="007339C5" w:rsidP="007339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5)    предполагать активные методы обучения;</w:t>
      </w:r>
    </w:p>
    <w:p w:rsidR="007339C5" w:rsidRDefault="007339C5" w:rsidP="007339C5">
      <w:pPr>
        <w:pStyle w:val="a3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6)    иметь определённую степень новизны и мотивирующий потенциал.</w:t>
      </w:r>
    </w:p>
    <w:p w:rsidR="007339C5" w:rsidRDefault="007339C5" w:rsidP="00733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Перед тем как приступить к написанию официального документа программы элективного курса, рекомендуется заполнить таблицу:</w:t>
      </w:r>
    </w:p>
    <w:tbl>
      <w:tblPr>
        <w:tblStyle w:val="a4"/>
        <w:tblW w:w="0" w:type="auto"/>
        <w:tblLook w:val="04A0"/>
      </w:tblPr>
      <w:tblGrid>
        <w:gridCol w:w="817"/>
        <w:gridCol w:w="5954"/>
        <w:gridCol w:w="2800"/>
      </w:tblGrid>
      <w:tr w:rsidR="007339C5" w:rsidTr="007339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элективного курса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</w:p>
        </w:tc>
      </w:tr>
      <w:tr w:rsidR="007339C5" w:rsidTr="007339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элективного курса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</w:p>
        </w:tc>
      </w:tr>
      <w:tr w:rsidR="007339C5" w:rsidTr="007339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</w:p>
        </w:tc>
      </w:tr>
      <w:tr w:rsidR="007339C5" w:rsidTr="007339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</w:p>
        </w:tc>
      </w:tr>
      <w:tr w:rsidR="007339C5" w:rsidTr="007339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содержание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</w:p>
        </w:tc>
      </w:tr>
      <w:tr w:rsidR="007339C5" w:rsidTr="007339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(используемые учителем)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</w:p>
        </w:tc>
      </w:tr>
      <w:tr w:rsidR="007339C5" w:rsidTr="007339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 учащимися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</w:p>
        </w:tc>
      </w:tr>
      <w:tr w:rsidR="007339C5" w:rsidTr="007339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</w:p>
        </w:tc>
      </w:tr>
      <w:tr w:rsidR="007339C5" w:rsidTr="007339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Ориентация на профиль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</w:p>
        </w:tc>
      </w:tr>
      <w:tr w:rsidR="007339C5" w:rsidTr="007339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Опорный 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C5" w:rsidRDefault="007339C5">
            <w:pPr>
              <w:jc w:val="both"/>
              <w:rPr>
                <w:sz w:val="28"/>
                <w:szCs w:val="28"/>
              </w:rPr>
            </w:pPr>
          </w:p>
        </w:tc>
      </w:tr>
    </w:tbl>
    <w:p w:rsidR="007339C5" w:rsidRDefault="007339C5" w:rsidP="00733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339C5" w:rsidRDefault="007339C5" w:rsidP="00733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После заполнения таблицы необходимо трансформировать её в чётко структурированный текст и дополнить приложением, в котором представлены авторские материалы. Разработки отдельных уроков или учебных модулей.</w:t>
      </w:r>
    </w:p>
    <w:p w:rsidR="007339C5" w:rsidRDefault="007339C5" w:rsidP="007339C5">
      <w:pPr>
        <w:jc w:val="both"/>
        <w:rPr>
          <w:sz w:val="28"/>
          <w:szCs w:val="28"/>
        </w:rPr>
      </w:pPr>
    </w:p>
    <w:p w:rsidR="009616D5" w:rsidRDefault="009616D5" w:rsidP="007339C5">
      <w:pPr>
        <w:ind w:left="-567"/>
      </w:pPr>
    </w:p>
    <w:sectPr w:rsidR="009616D5" w:rsidSect="007339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4294"/>
    <w:multiLevelType w:val="hybridMultilevel"/>
    <w:tmpl w:val="B7EC519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B45B2"/>
    <w:multiLevelType w:val="hybridMultilevel"/>
    <w:tmpl w:val="B7EC519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339C5"/>
    <w:rsid w:val="006C2AE6"/>
    <w:rsid w:val="007339C5"/>
    <w:rsid w:val="00895623"/>
    <w:rsid w:val="009616D5"/>
    <w:rsid w:val="009F5095"/>
    <w:rsid w:val="00F5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96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9C5"/>
    <w:pPr>
      <w:ind w:left="720"/>
      <w:contextualSpacing/>
    </w:pPr>
  </w:style>
  <w:style w:type="table" w:styleId="a4">
    <w:name w:val="Table Grid"/>
    <w:basedOn w:val="a1"/>
    <w:uiPriority w:val="59"/>
    <w:rsid w:val="00733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1491</Words>
  <Characters>8502</Characters>
  <Application>Microsoft Office Word</Application>
  <DocSecurity>0</DocSecurity>
  <Lines>70</Lines>
  <Paragraphs>19</Paragraphs>
  <ScaleCrop>false</ScaleCrop>
  <Company/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2014-08-26T07:27:00Z</dcterms:created>
  <dcterms:modified xsi:type="dcterms:W3CDTF">2014-08-26T07:29:00Z</dcterms:modified>
</cp:coreProperties>
</file>