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1B" w:rsidRPr="002D331B" w:rsidRDefault="002D331B" w:rsidP="002D331B">
      <w:pPr>
        <w:pStyle w:val="a3"/>
        <w:spacing w:before="154" w:beforeAutospacing="0" w:after="0" w:afterAutospacing="0"/>
        <w:ind w:left="547" w:hanging="547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2D331B">
        <w:rPr>
          <w:rFonts w:eastAsia="+mn-ea"/>
          <w:b/>
          <w:color w:val="000000"/>
          <w:kern w:val="24"/>
          <w:sz w:val="28"/>
          <w:szCs w:val="28"/>
        </w:rPr>
        <w:t>Проектная деятельность</w:t>
      </w:r>
      <w:r>
        <w:rPr>
          <w:rFonts w:eastAsia="+mn-ea"/>
          <w:b/>
          <w:color w:val="000000"/>
          <w:kern w:val="24"/>
          <w:sz w:val="28"/>
          <w:szCs w:val="28"/>
        </w:rPr>
        <w:t>.</w:t>
      </w:r>
    </w:p>
    <w:p w:rsidR="00E156B7" w:rsidRPr="008B4B19" w:rsidRDefault="005870C9" w:rsidP="00E156B7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B4B19">
        <w:rPr>
          <w:rFonts w:eastAsia="+mn-ea"/>
          <w:color w:val="000000"/>
          <w:kern w:val="24"/>
          <w:sz w:val="28"/>
          <w:szCs w:val="28"/>
        </w:rPr>
        <w:t>«Слушаю – забываю,</w:t>
      </w:r>
    </w:p>
    <w:p w:rsidR="00E156B7" w:rsidRPr="008B4B19" w:rsidRDefault="005870C9" w:rsidP="00E156B7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B4B19">
        <w:rPr>
          <w:rFonts w:eastAsia="+mn-ea"/>
          <w:color w:val="000000"/>
          <w:kern w:val="24"/>
          <w:sz w:val="28"/>
          <w:szCs w:val="28"/>
        </w:rPr>
        <w:t xml:space="preserve"> смотрю – запоминаю, </w:t>
      </w:r>
    </w:p>
    <w:p w:rsidR="00E156B7" w:rsidRPr="008B4B19" w:rsidRDefault="005870C9" w:rsidP="00E156B7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B4B19">
        <w:rPr>
          <w:rFonts w:eastAsia="+mn-ea"/>
          <w:color w:val="000000"/>
          <w:kern w:val="24"/>
          <w:sz w:val="28"/>
          <w:szCs w:val="28"/>
        </w:rPr>
        <w:t>делаю – понимаю»</w:t>
      </w:r>
    </w:p>
    <w:p w:rsidR="005870C9" w:rsidRPr="008B4B19" w:rsidRDefault="00E156B7" w:rsidP="00E156B7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B4B19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Pr="008B4B19">
        <w:rPr>
          <w:rFonts w:eastAsia="+mn-ea"/>
          <w:color w:val="000000"/>
          <w:kern w:val="24"/>
          <w:sz w:val="28"/>
          <w:szCs w:val="28"/>
        </w:rPr>
        <w:t>Конфуций </w:t>
      </w:r>
    </w:p>
    <w:p w:rsidR="00E156B7" w:rsidRPr="008B4B19" w:rsidRDefault="00E156B7" w:rsidP="00E156B7">
      <w:pPr>
        <w:pStyle w:val="a3"/>
        <w:spacing w:before="154" w:beforeAutospacing="0" w:after="0" w:afterAutospacing="0"/>
        <w:ind w:left="547" w:hanging="547"/>
        <w:jc w:val="right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5870C9" w:rsidRDefault="005870C9" w:rsidP="0031666B">
      <w:pPr>
        <w:pStyle w:val="a3"/>
        <w:spacing w:before="154" w:beforeAutospacing="0" w:after="0" w:afterAutospacing="0"/>
        <w:ind w:left="547" w:hanging="547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8B4B19">
        <w:rPr>
          <w:rFonts w:eastAsia="+mn-ea"/>
          <w:color w:val="000000"/>
          <w:kern w:val="24"/>
          <w:sz w:val="28"/>
          <w:szCs w:val="28"/>
        </w:rPr>
        <w:t>Жизнь в прогрессивно развивающемся мире, подразумевает</w:t>
      </w:r>
      <w:r w:rsidR="00804CBB">
        <w:rPr>
          <w:rFonts w:eastAsia="+mn-ea"/>
          <w:color w:val="000000"/>
          <w:kern w:val="24"/>
          <w:sz w:val="28"/>
          <w:szCs w:val="28"/>
        </w:rPr>
        <w:t xml:space="preserve"> необходимость </w:t>
      </w:r>
      <w:r w:rsidRPr="008B4B19">
        <w:rPr>
          <w:rFonts w:eastAsia="+mn-ea"/>
          <w:color w:val="000000"/>
          <w:kern w:val="24"/>
          <w:sz w:val="28"/>
          <w:szCs w:val="28"/>
        </w:rPr>
        <w:t>овладения технологией проектного обучения для формирования универсальных учебных действий учащихся любого звена и является важной задачей, стоящей перед совреме</w:t>
      </w:r>
      <w:r w:rsidR="00804CBB">
        <w:rPr>
          <w:rFonts w:eastAsia="+mn-ea"/>
          <w:color w:val="000000"/>
          <w:kern w:val="24"/>
          <w:sz w:val="28"/>
          <w:szCs w:val="28"/>
        </w:rPr>
        <w:t xml:space="preserve">нным учителем, особенно в свете </w:t>
      </w:r>
      <w:r w:rsidRPr="008B4B19">
        <w:rPr>
          <w:rFonts w:eastAsia="+mn-ea"/>
          <w:color w:val="000000"/>
          <w:kern w:val="24"/>
          <w:sz w:val="28"/>
          <w:szCs w:val="28"/>
        </w:rPr>
        <w:t>реализации федеральных гос</w:t>
      </w:r>
      <w:r w:rsidR="00804CBB">
        <w:rPr>
          <w:rFonts w:eastAsia="+mn-ea"/>
          <w:color w:val="000000"/>
          <w:kern w:val="24"/>
          <w:sz w:val="28"/>
          <w:szCs w:val="28"/>
        </w:rPr>
        <w:t xml:space="preserve">ударственных стандартов второго </w:t>
      </w:r>
      <w:r w:rsidRPr="008B4B19">
        <w:rPr>
          <w:rFonts w:eastAsia="+mn-ea"/>
          <w:color w:val="000000"/>
          <w:kern w:val="24"/>
          <w:sz w:val="28"/>
          <w:szCs w:val="28"/>
        </w:rPr>
        <w:t>поколения.</w:t>
      </w:r>
    </w:p>
    <w:p w:rsidR="00804CBB" w:rsidRDefault="00804CBB" w:rsidP="0031666B">
      <w:pPr>
        <w:pStyle w:val="a3"/>
        <w:spacing w:before="154" w:beforeAutospacing="0" w:after="0" w:afterAutospacing="0"/>
        <w:ind w:left="547" w:hanging="547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</w:t>
      </w:r>
      <w:r w:rsidRPr="00804CBB">
        <w:rPr>
          <w:rFonts w:eastAsia="+mn-ea"/>
          <w:color w:val="000000"/>
          <w:kern w:val="24"/>
          <w:sz w:val="28"/>
          <w:szCs w:val="28"/>
        </w:rPr>
        <w:t>онятие «проектная деятельность» находит своё отражение на стыке двух основополагающих г</w:t>
      </w:r>
      <w:r>
        <w:rPr>
          <w:rFonts w:eastAsia="+mn-ea"/>
          <w:color w:val="000000"/>
          <w:kern w:val="24"/>
          <w:sz w:val="28"/>
          <w:szCs w:val="28"/>
        </w:rPr>
        <w:t>уманитарных дисциплин – педаго</w:t>
      </w:r>
      <w:r w:rsidRPr="00804CBB">
        <w:rPr>
          <w:rFonts w:eastAsia="+mn-ea"/>
          <w:color w:val="000000"/>
          <w:kern w:val="24"/>
          <w:sz w:val="28"/>
          <w:szCs w:val="28"/>
        </w:rPr>
        <w:t xml:space="preserve">гической и психологической науки. Обучение проектной деятельности предполагает учет как основных закономерностей педагогического процесса, так и его психологического содержания. </w:t>
      </w:r>
    </w:p>
    <w:p w:rsidR="00804CBB" w:rsidRDefault="004F6A3E" w:rsidP="00804CBB">
      <w:pPr>
        <w:rPr>
          <w:rFonts w:ascii="Times New Roman" w:hAnsi="Times New Roman" w:cs="Times New Roman"/>
          <w:sz w:val="28"/>
          <w:szCs w:val="28"/>
        </w:rPr>
      </w:pPr>
      <w:r w:rsidRPr="004F6A3E">
        <w:rPr>
          <w:rFonts w:ascii="Times New Roman" w:hAnsi="Times New Roman" w:cs="Times New Roman"/>
          <w:sz w:val="28"/>
          <w:szCs w:val="28"/>
        </w:rPr>
        <w:t>В качестве учебной деятельнос</w:t>
      </w:r>
      <w:r>
        <w:rPr>
          <w:rFonts w:ascii="Times New Roman" w:hAnsi="Times New Roman" w:cs="Times New Roman"/>
          <w:sz w:val="28"/>
          <w:szCs w:val="28"/>
        </w:rPr>
        <w:t>ти проектная деятельность способствует</w:t>
      </w:r>
      <w:r w:rsidRPr="004F6A3E">
        <w:rPr>
          <w:rFonts w:ascii="Times New Roman" w:hAnsi="Times New Roman" w:cs="Times New Roman"/>
          <w:sz w:val="28"/>
          <w:szCs w:val="28"/>
        </w:rPr>
        <w:t>, прежде всего, развитию личности субъ</w:t>
      </w:r>
      <w:r>
        <w:rPr>
          <w:rFonts w:ascii="Times New Roman" w:hAnsi="Times New Roman" w:cs="Times New Roman"/>
          <w:sz w:val="28"/>
          <w:szCs w:val="28"/>
        </w:rPr>
        <w:t>екта учения, а не получению об</w:t>
      </w:r>
      <w:r w:rsidRPr="004F6A3E">
        <w:rPr>
          <w:rFonts w:ascii="Times New Roman" w:hAnsi="Times New Roman" w:cs="Times New Roman"/>
          <w:sz w:val="28"/>
          <w:szCs w:val="28"/>
        </w:rPr>
        <w:t xml:space="preserve">щественно значимого продукта. Тем самым определяются основные параметры ее содержания, организации, функционирования. </w:t>
      </w:r>
    </w:p>
    <w:p w:rsidR="004F6A3E" w:rsidRDefault="00804CBB" w:rsidP="00587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</w:t>
      </w:r>
      <w:r w:rsidRPr="00530B0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- это проявле</w:t>
      </w:r>
      <w:r w:rsidRPr="00530B01">
        <w:rPr>
          <w:rFonts w:ascii="Times New Roman" w:hAnsi="Times New Roman" w:cs="Times New Roman"/>
          <w:sz w:val="28"/>
          <w:szCs w:val="28"/>
        </w:rPr>
        <w:t>ние творческой деятельности, а мет</w:t>
      </w:r>
      <w:r>
        <w:rPr>
          <w:rFonts w:ascii="Times New Roman" w:hAnsi="Times New Roman" w:cs="Times New Roman"/>
          <w:sz w:val="28"/>
          <w:szCs w:val="28"/>
        </w:rPr>
        <w:t>од учебных проектов и сам учеб</w:t>
      </w:r>
      <w:r w:rsidRPr="00530B01">
        <w:rPr>
          <w:rFonts w:ascii="Times New Roman" w:hAnsi="Times New Roman" w:cs="Times New Roman"/>
          <w:sz w:val="28"/>
          <w:szCs w:val="28"/>
        </w:rPr>
        <w:t>ный проект не разделяет с понятием творчества.</w:t>
      </w:r>
    </w:p>
    <w:p w:rsidR="00530B01" w:rsidRPr="008B4B19" w:rsidRDefault="00530B01" w:rsidP="00530B01">
      <w:pPr>
        <w:rPr>
          <w:rFonts w:ascii="Times New Roman" w:hAnsi="Times New Roman" w:cs="Times New Roman"/>
          <w:sz w:val="28"/>
          <w:szCs w:val="28"/>
        </w:rPr>
      </w:pPr>
      <w:r w:rsidRPr="004F6A3E">
        <w:rPr>
          <w:rFonts w:ascii="Times New Roman" w:hAnsi="Times New Roman" w:cs="Times New Roman"/>
          <w:sz w:val="28"/>
          <w:szCs w:val="28"/>
        </w:rPr>
        <w:t>Прежде всего, начиная работу над проектом, преподаватель и</w:t>
      </w:r>
      <w:r>
        <w:rPr>
          <w:rFonts w:ascii="Times New Roman" w:hAnsi="Times New Roman" w:cs="Times New Roman"/>
          <w:sz w:val="28"/>
          <w:szCs w:val="28"/>
        </w:rPr>
        <w:t xml:space="preserve">ли тренер побуждает у учащихся </w:t>
      </w:r>
      <w:r w:rsidRPr="004F6A3E">
        <w:rPr>
          <w:rFonts w:ascii="Times New Roman" w:hAnsi="Times New Roman" w:cs="Times New Roman"/>
          <w:sz w:val="28"/>
          <w:szCs w:val="28"/>
        </w:rPr>
        <w:t>интерес к теме проекта.</w:t>
      </w:r>
    </w:p>
    <w:p w:rsidR="004F6A3E" w:rsidRPr="002D331B" w:rsidRDefault="0031666B" w:rsidP="00316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1B">
        <w:rPr>
          <w:rFonts w:ascii="Times New Roman" w:hAnsi="Times New Roman" w:cs="Times New Roman"/>
          <w:b/>
          <w:sz w:val="28"/>
          <w:szCs w:val="28"/>
        </w:rPr>
        <w:t>П</w:t>
      </w:r>
      <w:r w:rsidR="00804CBB" w:rsidRPr="002D331B">
        <w:rPr>
          <w:rFonts w:ascii="Times New Roman" w:hAnsi="Times New Roman" w:cs="Times New Roman"/>
          <w:b/>
          <w:sz w:val="28"/>
          <w:szCs w:val="28"/>
        </w:rPr>
        <w:t>оэтапный подход</w:t>
      </w:r>
      <w:r w:rsidR="004F6A3E" w:rsidRPr="002D331B">
        <w:rPr>
          <w:rFonts w:ascii="Times New Roman" w:hAnsi="Times New Roman" w:cs="Times New Roman"/>
          <w:b/>
          <w:sz w:val="28"/>
          <w:szCs w:val="28"/>
        </w:rPr>
        <w:t xml:space="preserve"> к организации учебного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04CBB" w:rsidRPr="00804CBB" w:rsidTr="00804CBB">
        <w:tc>
          <w:tcPr>
            <w:tcW w:w="3115" w:type="dxa"/>
          </w:tcPr>
          <w:p w:rsidR="00804CBB" w:rsidRPr="00804CBB" w:rsidRDefault="00804CBB" w:rsidP="0080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CB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115" w:type="dxa"/>
          </w:tcPr>
          <w:p w:rsidR="00804CBB" w:rsidRPr="00804CBB" w:rsidRDefault="00804CBB" w:rsidP="0080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CB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</w:tcPr>
          <w:p w:rsidR="00804CBB" w:rsidRPr="00804CBB" w:rsidRDefault="00804CBB" w:rsidP="0080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CB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04CBB" w:rsidTr="00804CBB"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30B01">
              <w:rPr>
                <w:rFonts w:ascii="Times New Roman" w:hAnsi="Times New Roman" w:cs="Times New Roman"/>
                <w:b/>
                <w:sz w:val="28"/>
                <w:szCs w:val="28"/>
              </w:rPr>
              <w:t>огружение в проект</w:t>
            </w:r>
          </w:p>
        </w:tc>
        <w:tc>
          <w:tcPr>
            <w:tcW w:w="3115" w:type="dxa"/>
          </w:tcPr>
          <w:p w:rsidR="00804CBB" w:rsidRDefault="00804CBB" w:rsidP="0080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ормулирует: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облему проекта; сюжетную ситуа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 xml:space="preserve">цию; цель и задачи. </w:t>
            </w:r>
          </w:p>
        </w:tc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существляют: личностное присвоение проблемы; вживание в ситуацию; принятие, уточнение и конкретизация цели и задач.</w:t>
            </w:r>
          </w:p>
        </w:tc>
      </w:tr>
      <w:tr w:rsidR="00804CBB" w:rsidTr="00804CBB"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04CBB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деятельности</w:t>
            </w:r>
          </w:p>
        </w:tc>
        <w:tc>
          <w:tcPr>
            <w:tcW w:w="3115" w:type="dxa"/>
          </w:tcPr>
          <w:p w:rsidR="00804CBB" w:rsidRDefault="00804CBB" w:rsidP="0080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4CBB">
              <w:rPr>
                <w:rFonts w:ascii="Times New Roman" w:hAnsi="Times New Roman" w:cs="Times New Roman"/>
                <w:sz w:val="28"/>
                <w:szCs w:val="28"/>
              </w:rPr>
              <w:t xml:space="preserve">рганизует деятельность – предлагает: организовать группы; распределить амплуа в группах; спланировать деятельность по решению задач проекта; продумать </w:t>
            </w:r>
            <w:r w:rsidRPr="0080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возможные формы презентации результатов проекта. </w:t>
            </w:r>
          </w:p>
        </w:tc>
        <w:tc>
          <w:tcPr>
            <w:tcW w:w="3115" w:type="dxa"/>
          </w:tcPr>
          <w:p w:rsidR="00804CBB" w:rsidRPr="00804CBB" w:rsidRDefault="00804CBB" w:rsidP="0080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804CBB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существляют: разбивку на группы; распределяют роли в группах; планируют работы; выбирают формы и способы презентации предполагаемых результатов. </w:t>
            </w:r>
          </w:p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CBB" w:rsidTr="00804CBB"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530B01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существление деятельности</w:t>
            </w:r>
          </w:p>
        </w:tc>
        <w:tc>
          <w:tcPr>
            <w:tcW w:w="3115" w:type="dxa"/>
          </w:tcPr>
          <w:p w:rsidR="00804CBB" w:rsidRDefault="00804CBB" w:rsidP="0080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 xml:space="preserve">е участвует, но: консультирует учащихся по необходимости; ненавязчиво контролирует; дает новые задания, когда у учащихся возникает в этом необходимость; репетирует с учениками предстоящую презентацию результатов. </w:t>
            </w:r>
          </w:p>
        </w:tc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аботают активно и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мостоятельно: каждый в соответствии со своей ролью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 xml:space="preserve"> и сообща; консультируются по необходимости; «добывают» необходимые знания;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подготавливают презентацию ре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зультатов.</w:t>
            </w:r>
          </w:p>
        </w:tc>
      </w:tr>
      <w:tr w:rsidR="00804CBB" w:rsidTr="00804CBB"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30B01">
              <w:rPr>
                <w:rFonts w:ascii="Times New Roman" w:hAnsi="Times New Roman" w:cs="Times New Roman"/>
                <w:b/>
                <w:sz w:val="28"/>
                <w:szCs w:val="28"/>
              </w:rPr>
              <w:t>резентация</w:t>
            </w:r>
          </w:p>
        </w:tc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ринимает отчет: обобщает и резюмирует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 xml:space="preserve">ченные результаты; подводит 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обучения; оценивает умения: об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щаться, слушать, обосновывать свое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нение, толерантность и др.; ак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центирует внимание на воспитательном моменте: умении работать в группе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общий результат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115" w:type="dxa"/>
          </w:tcPr>
          <w:p w:rsidR="00804CBB" w:rsidRDefault="00804CBB" w:rsidP="00587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емонстрируют: понимание проблемы, цели и задач; умение планировать и осуществлят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работу; найденный способ реше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ния проблемы; рефлексию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и результата; дают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</w:t>
            </w:r>
            <w:r w:rsidRPr="004F6A3E">
              <w:rPr>
                <w:rFonts w:ascii="Times New Roman" w:hAnsi="Times New Roman" w:cs="Times New Roman"/>
                <w:sz w:val="28"/>
                <w:szCs w:val="28"/>
              </w:rPr>
              <w:t>ценку</w:t>
            </w:r>
            <w:proofErr w:type="spellEnd"/>
            <w:r w:rsidRPr="004F6A3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ее результативности.</w:t>
            </w:r>
          </w:p>
        </w:tc>
      </w:tr>
    </w:tbl>
    <w:p w:rsidR="002D331B" w:rsidRDefault="004F6A3E" w:rsidP="002D331B">
      <w:pPr>
        <w:rPr>
          <w:rFonts w:ascii="Times New Roman" w:hAnsi="Times New Roman" w:cs="Times New Roman"/>
          <w:sz w:val="28"/>
          <w:szCs w:val="28"/>
        </w:rPr>
      </w:pPr>
      <w:r w:rsidRPr="004F6A3E">
        <w:rPr>
          <w:rFonts w:ascii="Times New Roman" w:hAnsi="Times New Roman" w:cs="Times New Roman"/>
          <w:sz w:val="28"/>
          <w:szCs w:val="28"/>
        </w:rPr>
        <w:t xml:space="preserve">Роль тренера или преподавателя несомненно велика на первом и последнем этапах. И от того, как преподаватель выполнит свою роль на первом этапе зависит судьба </w:t>
      </w:r>
      <w:r w:rsidR="00530B01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4F6A3E">
        <w:rPr>
          <w:rFonts w:ascii="Times New Roman" w:hAnsi="Times New Roman" w:cs="Times New Roman"/>
          <w:sz w:val="28"/>
          <w:szCs w:val="28"/>
        </w:rPr>
        <w:t>проекта в</w:t>
      </w:r>
      <w:r w:rsidR="00530B01">
        <w:rPr>
          <w:rFonts w:ascii="Times New Roman" w:hAnsi="Times New Roman" w:cs="Times New Roman"/>
          <w:sz w:val="28"/>
          <w:szCs w:val="28"/>
        </w:rPr>
        <w:t xml:space="preserve"> целом. На последнем этапе роль </w:t>
      </w:r>
      <w:r w:rsidRPr="004F6A3E">
        <w:rPr>
          <w:rFonts w:ascii="Times New Roman" w:hAnsi="Times New Roman" w:cs="Times New Roman"/>
          <w:sz w:val="28"/>
          <w:szCs w:val="28"/>
        </w:rPr>
        <w:t>преподават</w:t>
      </w:r>
      <w:r w:rsidR="00530B01">
        <w:rPr>
          <w:rFonts w:ascii="Times New Roman" w:hAnsi="Times New Roman" w:cs="Times New Roman"/>
          <w:sz w:val="28"/>
          <w:szCs w:val="28"/>
        </w:rPr>
        <w:t xml:space="preserve">еля велика, поскольку детям </w:t>
      </w:r>
      <w:r w:rsidRPr="004F6A3E">
        <w:rPr>
          <w:rFonts w:ascii="Times New Roman" w:hAnsi="Times New Roman" w:cs="Times New Roman"/>
          <w:sz w:val="28"/>
          <w:szCs w:val="28"/>
        </w:rPr>
        <w:t xml:space="preserve">не под силу сделать обобщение всего того, что они узнали или исследовали, которое может сделать преподаватель с его богатым житейским опытом, научным кругозором, аналитическим мышлением. </w:t>
      </w:r>
      <w:r w:rsidR="00530B01">
        <w:rPr>
          <w:rFonts w:ascii="Times New Roman" w:hAnsi="Times New Roman" w:cs="Times New Roman"/>
          <w:sz w:val="28"/>
          <w:szCs w:val="28"/>
        </w:rPr>
        <w:t>Проектная</w:t>
      </w:r>
      <w:r w:rsidR="00530B01" w:rsidRPr="00530B0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530B01">
        <w:rPr>
          <w:rFonts w:ascii="Times New Roman" w:hAnsi="Times New Roman" w:cs="Times New Roman"/>
          <w:sz w:val="28"/>
          <w:szCs w:val="28"/>
        </w:rPr>
        <w:t>- это</w:t>
      </w:r>
      <w:r w:rsidR="00804CBB">
        <w:rPr>
          <w:rFonts w:ascii="Times New Roman" w:hAnsi="Times New Roman" w:cs="Times New Roman"/>
          <w:sz w:val="28"/>
          <w:szCs w:val="28"/>
        </w:rPr>
        <w:t xml:space="preserve"> проявле</w:t>
      </w:r>
      <w:r w:rsidR="00530B01" w:rsidRPr="00530B01">
        <w:rPr>
          <w:rFonts w:ascii="Times New Roman" w:hAnsi="Times New Roman" w:cs="Times New Roman"/>
          <w:sz w:val="28"/>
          <w:szCs w:val="28"/>
        </w:rPr>
        <w:t>ние творческой деятельности, а мет</w:t>
      </w:r>
      <w:r w:rsidR="00804CBB">
        <w:rPr>
          <w:rFonts w:ascii="Times New Roman" w:hAnsi="Times New Roman" w:cs="Times New Roman"/>
          <w:sz w:val="28"/>
          <w:szCs w:val="28"/>
        </w:rPr>
        <w:t>од учебных проектов и сам учеб</w:t>
      </w:r>
      <w:r w:rsidR="00530B01" w:rsidRPr="00530B01">
        <w:rPr>
          <w:rFonts w:ascii="Times New Roman" w:hAnsi="Times New Roman" w:cs="Times New Roman"/>
          <w:sz w:val="28"/>
          <w:szCs w:val="28"/>
        </w:rPr>
        <w:t>ный проект не разделяет с понятием творчества.</w:t>
      </w:r>
      <w:r w:rsidR="002D331B" w:rsidRPr="002D3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B01" w:rsidRDefault="00530B01" w:rsidP="005870C9">
      <w:pPr>
        <w:rPr>
          <w:rFonts w:ascii="Times New Roman" w:hAnsi="Times New Roman" w:cs="Times New Roman"/>
          <w:sz w:val="28"/>
          <w:szCs w:val="28"/>
        </w:rPr>
      </w:pPr>
    </w:p>
    <w:p w:rsidR="002D331B" w:rsidRDefault="002D331B" w:rsidP="005870C9">
      <w:pPr>
        <w:rPr>
          <w:rFonts w:ascii="Times New Roman" w:hAnsi="Times New Roman" w:cs="Times New Roman"/>
          <w:sz w:val="28"/>
          <w:szCs w:val="28"/>
        </w:rPr>
      </w:pPr>
    </w:p>
    <w:p w:rsidR="002D331B" w:rsidRDefault="002D331B" w:rsidP="005870C9">
      <w:pPr>
        <w:rPr>
          <w:rFonts w:ascii="Times New Roman" w:hAnsi="Times New Roman" w:cs="Times New Roman"/>
          <w:sz w:val="28"/>
          <w:szCs w:val="28"/>
        </w:rPr>
      </w:pPr>
    </w:p>
    <w:p w:rsidR="002D331B" w:rsidRDefault="002D331B" w:rsidP="005870C9">
      <w:pPr>
        <w:rPr>
          <w:rFonts w:ascii="Times New Roman" w:hAnsi="Times New Roman" w:cs="Times New Roman"/>
          <w:sz w:val="28"/>
          <w:szCs w:val="28"/>
        </w:rPr>
      </w:pPr>
    </w:p>
    <w:p w:rsidR="002D331B" w:rsidRDefault="002D331B" w:rsidP="005870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331B" w:rsidSect="002D33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81F42"/>
    <w:multiLevelType w:val="hybridMultilevel"/>
    <w:tmpl w:val="B45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C9"/>
    <w:rsid w:val="002D331B"/>
    <w:rsid w:val="00314C15"/>
    <w:rsid w:val="0031666B"/>
    <w:rsid w:val="00357FF1"/>
    <w:rsid w:val="004F6A3E"/>
    <w:rsid w:val="00530B01"/>
    <w:rsid w:val="005870C9"/>
    <w:rsid w:val="006A718F"/>
    <w:rsid w:val="007C2BE8"/>
    <w:rsid w:val="00804CBB"/>
    <w:rsid w:val="008B4B19"/>
    <w:rsid w:val="00A70F58"/>
    <w:rsid w:val="00E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BCFC-5670-4BB5-94DE-63D172C1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122B-2546-409C-A58E-08890F76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2015-04-09T18:10:00Z</dcterms:created>
  <dcterms:modified xsi:type="dcterms:W3CDTF">2015-04-09T20:30:00Z</dcterms:modified>
</cp:coreProperties>
</file>