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7F" w:rsidRPr="006F4C7F" w:rsidRDefault="006F4C7F" w:rsidP="006F4C7F">
      <w:pPr>
        <w:rPr>
          <w:b/>
          <w:color w:val="7F7F7F" w:themeColor="text1" w:themeTint="80"/>
          <w:sz w:val="24"/>
          <w:szCs w:val="24"/>
        </w:rPr>
      </w:pPr>
      <w:r w:rsidRPr="006F4C7F">
        <w:rPr>
          <w:b/>
          <w:noProof/>
          <w:color w:val="7F7F7F" w:themeColor="text1" w:themeTint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4EE5F5" wp14:editId="57D8E7E8">
            <wp:simplePos x="0" y="0"/>
            <wp:positionH relativeFrom="column">
              <wp:posOffset>-330835</wp:posOffset>
            </wp:positionH>
            <wp:positionV relativeFrom="paragraph">
              <wp:posOffset>-165100</wp:posOffset>
            </wp:positionV>
            <wp:extent cx="4762500" cy="4295775"/>
            <wp:effectExtent l="19050" t="0" r="0" b="0"/>
            <wp:wrapSquare wrapText="bothSides"/>
            <wp:docPr id="7" name="Рисунок 7" descr="C:\Users\андрей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7"/>
          <w:sz w:val="24"/>
          <w:szCs w:val="24"/>
        </w:rPr>
        <w:t xml:space="preserve">Решите кроссворд «Вспомним историю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0"/>
          <w:sz w:val="24"/>
          <w:szCs w:val="24"/>
        </w:rPr>
        <w:t>Древнего Рима».</w:t>
      </w:r>
    </w:p>
    <w:p w:rsidR="006F4C7F" w:rsidRPr="006F4C7F" w:rsidRDefault="006F4C7F" w:rsidP="006F4C7F">
      <w:pPr>
        <w:shd w:val="clear" w:color="auto" w:fill="FFFFFF"/>
        <w:spacing w:after="0" w:line="240" w:lineRule="auto"/>
        <w:ind w:left="67" w:right="379"/>
        <w:jc w:val="both"/>
        <w:rPr>
          <w:rFonts w:ascii="Times New Roman" w:eastAsia="Times New Roman" w:hAnsi="Times New Roman" w:cs="Times New Roman"/>
          <w:color w:val="7F7F7F" w:themeColor="text1" w:themeTint="80"/>
          <w:spacing w:val="11"/>
          <w:sz w:val="24"/>
          <w:szCs w:val="24"/>
        </w:rPr>
      </w:pPr>
      <w:r w:rsidRPr="006F4C7F"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21"/>
          <w:sz w:val="24"/>
          <w:szCs w:val="24"/>
        </w:rPr>
        <w:t xml:space="preserve">По горизонтали: 2.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21"/>
          <w:sz w:val="24"/>
          <w:szCs w:val="24"/>
        </w:rPr>
        <w:t xml:space="preserve">Поэт, автор поэмы «Энеида».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8"/>
          <w:sz w:val="24"/>
          <w:szCs w:val="24"/>
        </w:rPr>
        <w:t>4.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8"/>
          <w:sz w:val="24"/>
          <w:szCs w:val="24"/>
        </w:rPr>
        <w:t xml:space="preserve"> Ученый, утверждавший, что люди должны прояв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8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0"/>
          <w:sz w:val="24"/>
          <w:szCs w:val="24"/>
        </w:rPr>
        <w:t>лять стойкость во всех бедствиях; покончил жизнь са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0"/>
          <w:sz w:val="24"/>
          <w:szCs w:val="24"/>
        </w:rPr>
        <w:softHyphen/>
        <w:t xml:space="preserve">моубийством по приказу Нерона.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0"/>
          <w:sz w:val="24"/>
          <w:szCs w:val="24"/>
        </w:rPr>
        <w:t>6.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0"/>
          <w:sz w:val="24"/>
          <w:szCs w:val="24"/>
        </w:rPr>
        <w:t xml:space="preserve"> Крупнейший амфи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0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1"/>
          <w:sz w:val="24"/>
          <w:szCs w:val="24"/>
        </w:rPr>
        <w:t>театр, вмещавший около 50 тысяч зрителей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1"/>
          <w:sz w:val="24"/>
          <w:szCs w:val="24"/>
        </w:rPr>
        <w:t>. 7.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1"/>
          <w:sz w:val="24"/>
          <w:szCs w:val="24"/>
        </w:rPr>
        <w:t xml:space="preserve"> Храм в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3"/>
          <w:sz w:val="24"/>
          <w:szCs w:val="24"/>
        </w:rPr>
        <w:t>Риме, увенчанный куполом, похожим на половину ша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3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t xml:space="preserve">ра.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4"/>
          <w:sz w:val="24"/>
          <w:szCs w:val="24"/>
        </w:rPr>
        <w:t>8.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t xml:space="preserve"> Полководец, прославившийся завоеванием Гал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>лии; установил единоличную власть в Риме.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9"/>
          <w:sz w:val="24"/>
          <w:szCs w:val="24"/>
        </w:rPr>
        <w:t xml:space="preserve"> 9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 xml:space="preserve">. Поэт,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t xml:space="preserve">назвавший свои стихи памятником, неподвластным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 xml:space="preserve">времени.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8"/>
          <w:sz w:val="24"/>
          <w:szCs w:val="24"/>
        </w:rPr>
        <w:t>12.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 xml:space="preserve"> Звание, носитель которого обладал неогра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7"/>
          <w:sz w:val="24"/>
          <w:szCs w:val="24"/>
        </w:rPr>
        <w:t xml:space="preserve">ниченной властью и не был обязан давать отчет кому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t xml:space="preserve">бы то ни было в своих действиях.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4"/>
          <w:sz w:val="24"/>
          <w:szCs w:val="24"/>
        </w:rPr>
        <w:t>14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t>. Последняя цари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8"/>
          <w:sz w:val="24"/>
          <w:szCs w:val="24"/>
        </w:rPr>
        <w:t xml:space="preserve">ца Египта.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8"/>
          <w:sz w:val="24"/>
          <w:szCs w:val="24"/>
        </w:rPr>
        <w:t xml:space="preserve">18.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8"/>
          <w:sz w:val="24"/>
          <w:szCs w:val="24"/>
        </w:rPr>
        <w:t xml:space="preserve">Земледельцы, бравшие за плату земли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3"/>
          <w:sz w:val="24"/>
          <w:szCs w:val="24"/>
        </w:rPr>
        <w:t xml:space="preserve">для обработки.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3"/>
          <w:sz w:val="24"/>
          <w:szCs w:val="24"/>
        </w:rPr>
        <w:t>20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3"/>
          <w:sz w:val="24"/>
          <w:szCs w:val="24"/>
        </w:rPr>
        <w:t xml:space="preserve">. Германское племя, захватившее Рим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t xml:space="preserve">в   410   году.  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5"/>
          <w:sz w:val="24"/>
          <w:szCs w:val="24"/>
        </w:rPr>
        <w:t>21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t xml:space="preserve">.   Римский  полководец,   разгромленный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t xml:space="preserve">германцами, полностью уничтожившими три легиона.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1"/>
          <w:sz w:val="24"/>
          <w:szCs w:val="24"/>
        </w:rPr>
        <w:t xml:space="preserve">23.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1"/>
          <w:sz w:val="24"/>
          <w:szCs w:val="24"/>
        </w:rPr>
        <w:t xml:space="preserve">Речка, перейдя которую Цезарь произнес: «Жребий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 xml:space="preserve">брошен!»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9"/>
          <w:sz w:val="24"/>
          <w:szCs w:val="24"/>
        </w:rPr>
        <w:t>24.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 xml:space="preserve"> Правитель Рима, добившийся окончания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t xml:space="preserve">гражданских войн.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4"/>
          <w:sz w:val="24"/>
          <w:szCs w:val="24"/>
        </w:rPr>
        <w:t>25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4"/>
          <w:sz w:val="24"/>
          <w:szCs w:val="24"/>
        </w:rPr>
        <w:t xml:space="preserve">. Неверный друг Цезаря, один из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7"/>
          <w:sz w:val="24"/>
          <w:szCs w:val="24"/>
        </w:rPr>
        <w:t xml:space="preserve">его убийц.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7"/>
          <w:sz w:val="24"/>
          <w:szCs w:val="24"/>
        </w:rPr>
        <w:t>26.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7"/>
          <w:sz w:val="24"/>
          <w:szCs w:val="24"/>
        </w:rPr>
        <w:t xml:space="preserve"> По словам римлян, «лучший из императо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7"/>
          <w:sz w:val="24"/>
          <w:szCs w:val="24"/>
        </w:rPr>
        <w:softHyphen/>
        <w:t xml:space="preserve">ров», прекративший казни по ложным доносам.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7"/>
          <w:sz w:val="24"/>
          <w:szCs w:val="24"/>
        </w:rPr>
        <w:t>29.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7"/>
          <w:sz w:val="24"/>
          <w:szCs w:val="24"/>
        </w:rPr>
        <w:t xml:space="preserve"> Пос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7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 xml:space="preserve">ледний император Западной Римской империи.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9"/>
          <w:sz w:val="24"/>
          <w:szCs w:val="24"/>
        </w:rPr>
        <w:t>30.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 xml:space="preserve"> Стра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29"/>
          <w:sz w:val="24"/>
          <w:szCs w:val="24"/>
        </w:rPr>
        <w:t xml:space="preserve">на на Балканском полуострове, родина Спартака.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9"/>
          <w:sz w:val="24"/>
          <w:szCs w:val="24"/>
        </w:rPr>
        <w:t>31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>. Римский историк, осудивший в своих книгах жесто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 xml:space="preserve">кости Нерона и других императоров.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8"/>
          <w:sz w:val="24"/>
          <w:szCs w:val="24"/>
        </w:rPr>
        <w:t>32.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 xml:space="preserve"> Братья, проис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0"/>
          <w:sz w:val="24"/>
          <w:szCs w:val="24"/>
        </w:rPr>
        <w:t xml:space="preserve">ходившие из знатного плебейского рода; выступили в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1"/>
          <w:sz w:val="24"/>
          <w:szCs w:val="24"/>
        </w:rPr>
        <w:t>защиту земледельцев Италии.</w:t>
      </w:r>
    </w:p>
    <w:p w:rsidR="006F4C7F" w:rsidRPr="006F4C7F" w:rsidRDefault="006F4C7F" w:rsidP="006F4C7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color w:val="7F7F7F" w:themeColor="text1" w:themeTint="80"/>
          <w:sz w:val="24"/>
          <w:szCs w:val="24"/>
        </w:rPr>
      </w:pP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22"/>
          <w:sz w:val="24"/>
          <w:szCs w:val="24"/>
        </w:rPr>
        <w:t>По вертикали: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22"/>
          <w:sz w:val="24"/>
          <w:szCs w:val="24"/>
        </w:rPr>
        <w:t xml:space="preserve">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22"/>
          <w:sz w:val="24"/>
          <w:szCs w:val="24"/>
        </w:rPr>
        <w:t>1.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22"/>
          <w:sz w:val="24"/>
          <w:szCs w:val="24"/>
        </w:rPr>
        <w:t xml:space="preserve"> Обладавший большим влиянием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7"/>
          <w:sz w:val="24"/>
          <w:szCs w:val="24"/>
        </w:rPr>
        <w:t xml:space="preserve">на римлян совет, на заседании которого был убит Цезарь.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5"/>
          <w:sz w:val="24"/>
          <w:szCs w:val="24"/>
        </w:rPr>
        <w:t>2.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t xml:space="preserve"> Гора, на вершине которой был первый лагерь спарта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4"/>
          <w:sz w:val="24"/>
          <w:szCs w:val="24"/>
        </w:rPr>
        <w:t xml:space="preserve">ковцев.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4"/>
          <w:sz w:val="24"/>
          <w:szCs w:val="24"/>
        </w:rPr>
        <w:t>3.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4"/>
          <w:sz w:val="24"/>
          <w:szCs w:val="24"/>
        </w:rPr>
        <w:t xml:space="preserve"> Слово, которым называют властителей Рима,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t>единолично правивших государством после падения рес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>публики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9"/>
          <w:sz w:val="24"/>
          <w:szCs w:val="24"/>
        </w:rPr>
        <w:t>. 4.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 xml:space="preserve"> Вождь восставших рабов, уроженец Фракии.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9"/>
          <w:sz w:val="24"/>
          <w:szCs w:val="24"/>
        </w:rPr>
        <w:t>5.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 xml:space="preserve"> Главный герой поэмы Вергилия.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9"/>
          <w:sz w:val="24"/>
          <w:szCs w:val="24"/>
        </w:rPr>
        <w:t xml:space="preserve">8.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9"/>
          <w:sz w:val="24"/>
          <w:szCs w:val="24"/>
        </w:rPr>
        <w:t xml:space="preserve">Сооружение для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6"/>
          <w:sz w:val="24"/>
          <w:szCs w:val="24"/>
        </w:rPr>
        <w:t>конных состязаний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6"/>
          <w:sz w:val="24"/>
          <w:szCs w:val="24"/>
        </w:rPr>
        <w:t>. 9.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6"/>
          <w:sz w:val="24"/>
          <w:szCs w:val="24"/>
        </w:rPr>
        <w:t xml:space="preserve"> Римская провинция, завоеванная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t xml:space="preserve">Цезарем.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3"/>
          <w:sz w:val="24"/>
          <w:szCs w:val="24"/>
        </w:rPr>
        <w:t>10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t xml:space="preserve">. Смесь камешков и песка с раствором извести,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t>использовалась при строительстве.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5"/>
          <w:sz w:val="24"/>
          <w:szCs w:val="24"/>
        </w:rPr>
        <w:t xml:space="preserve"> 11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t>. Римский полково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29"/>
          <w:sz w:val="24"/>
          <w:szCs w:val="24"/>
        </w:rPr>
        <w:t xml:space="preserve">дец, погибший на войне с Парфянским царством.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8"/>
          <w:sz w:val="24"/>
          <w:szCs w:val="24"/>
        </w:rPr>
        <w:t>13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 xml:space="preserve">. Римские бани.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8"/>
          <w:sz w:val="24"/>
          <w:szCs w:val="24"/>
        </w:rPr>
        <w:t>14.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 xml:space="preserve"> </w:t>
      </w:r>
      <w:proofErr w:type="gramStart"/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>Император, разрешивший христи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0"/>
          <w:sz w:val="24"/>
          <w:szCs w:val="24"/>
        </w:rPr>
        <w:t>анам строить храмы и открыто</w:t>
      </w:r>
      <w:proofErr w:type="gramEnd"/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0"/>
          <w:sz w:val="24"/>
          <w:szCs w:val="24"/>
        </w:rPr>
        <w:t xml:space="preserve"> молиться.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0"/>
          <w:sz w:val="24"/>
          <w:szCs w:val="24"/>
        </w:rPr>
        <w:t>15.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0"/>
          <w:sz w:val="24"/>
          <w:szCs w:val="24"/>
        </w:rPr>
        <w:t xml:space="preserve"> Римский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7"/>
          <w:sz w:val="24"/>
          <w:szCs w:val="24"/>
        </w:rPr>
        <w:t xml:space="preserve">полководец, потерпевший поражение в битве при мысе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3"/>
          <w:sz w:val="24"/>
          <w:szCs w:val="24"/>
        </w:rPr>
        <w:t xml:space="preserve">Акций.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3"/>
          <w:sz w:val="24"/>
          <w:szCs w:val="24"/>
        </w:rPr>
        <w:t>16.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3"/>
          <w:sz w:val="24"/>
          <w:szCs w:val="24"/>
        </w:rPr>
        <w:t xml:space="preserve"> Полководец, главный противник Цезаря в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6"/>
          <w:sz w:val="24"/>
          <w:szCs w:val="24"/>
        </w:rPr>
        <w:t xml:space="preserve">борьбе за власть.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16"/>
          <w:sz w:val="24"/>
          <w:szCs w:val="24"/>
        </w:rPr>
        <w:t>17.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6"/>
          <w:sz w:val="24"/>
          <w:szCs w:val="24"/>
        </w:rPr>
        <w:t xml:space="preserve"> Германское племя, захватившее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t xml:space="preserve">Рим в середине 5-го века и подвергшее его страшному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t xml:space="preserve">опустошению.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3"/>
          <w:sz w:val="24"/>
          <w:szCs w:val="24"/>
        </w:rPr>
        <w:t>18.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t xml:space="preserve"> Город, где началось восстание Спартака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3"/>
          <w:sz w:val="24"/>
          <w:szCs w:val="24"/>
        </w:rPr>
        <w:t>. 19.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t xml:space="preserve"> Форма парадных ворот, возведенных в честь военной победы римлян.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3"/>
          <w:sz w:val="24"/>
          <w:szCs w:val="24"/>
        </w:rPr>
        <w:t>21.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t xml:space="preserve"> Слово, которым греки и римляне на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4"/>
          <w:sz w:val="24"/>
          <w:szCs w:val="24"/>
        </w:rPr>
        <w:t xml:space="preserve">зывали народности, чей язык они не понимали.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4"/>
          <w:sz w:val="24"/>
          <w:szCs w:val="24"/>
        </w:rPr>
        <w:t xml:space="preserve">22.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4"/>
          <w:sz w:val="24"/>
          <w:szCs w:val="24"/>
        </w:rPr>
        <w:t>Почет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4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2"/>
          <w:sz w:val="24"/>
          <w:szCs w:val="24"/>
        </w:rPr>
        <w:t xml:space="preserve">ное прозвище </w:t>
      </w:r>
      <w:proofErr w:type="spellStart"/>
      <w:r w:rsidRPr="006F4C7F">
        <w:rPr>
          <w:rFonts w:ascii="Times New Roman" w:eastAsia="Times New Roman" w:hAnsi="Times New Roman" w:cs="Times New Roman"/>
          <w:color w:val="7F7F7F" w:themeColor="text1" w:themeTint="80"/>
          <w:spacing w:val="2"/>
          <w:sz w:val="24"/>
          <w:szCs w:val="24"/>
        </w:rPr>
        <w:t>Октавиана</w:t>
      </w:r>
      <w:proofErr w:type="spellEnd"/>
      <w:r w:rsidRPr="006F4C7F">
        <w:rPr>
          <w:rFonts w:ascii="Times New Roman" w:eastAsia="Times New Roman" w:hAnsi="Times New Roman" w:cs="Times New Roman"/>
          <w:color w:val="7F7F7F" w:themeColor="text1" w:themeTint="80"/>
          <w:spacing w:val="2"/>
          <w:sz w:val="24"/>
          <w:szCs w:val="24"/>
        </w:rPr>
        <w:t>, данное ему сенатом после окон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2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t xml:space="preserve">чания гражданских войн.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5"/>
          <w:sz w:val="24"/>
          <w:szCs w:val="24"/>
        </w:rPr>
        <w:t>25.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t xml:space="preserve"> Пролив, на европейском бе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5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t>регу которого был построен Константинополь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3"/>
          <w:sz w:val="24"/>
          <w:szCs w:val="24"/>
        </w:rPr>
        <w:t>. 27.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3"/>
          <w:sz w:val="24"/>
          <w:szCs w:val="24"/>
        </w:rPr>
        <w:t xml:space="preserve"> Вождь 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 xml:space="preserve">готов, захвативших Рим в 410 году. </w:t>
      </w:r>
      <w:r w:rsidRPr="006F4C7F">
        <w:rPr>
          <w:rFonts w:ascii="Times New Roman" w:eastAsia="Times New Roman" w:hAnsi="Times New Roman" w:cs="Times New Roman"/>
          <w:b/>
          <w:color w:val="7F7F7F" w:themeColor="text1" w:themeTint="80"/>
          <w:spacing w:val="8"/>
          <w:sz w:val="24"/>
          <w:szCs w:val="24"/>
        </w:rPr>
        <w:t>28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>. Мыс близ запад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"/>
          <w:sz w:val="24"/>
          <w:szCs w:val="24"/>
        </w:rPr>
        <w:t>ных берегов Балканского полуострова, около которого про</w:t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1"/>
          <w:sz w:val="24"/>
          <w:szCs w:val="24"/>
        </w:rPr>
        <w:softHyphen/>
      </w:r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 xml:space="preserve">изошла морская битва между Антонием и </w:t>
      </w:r>
      <w:proofErr w:type="spellStart"/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>Октавианом</w:t>
      </w:r>
      <w:proofErr w:type="spellEnd"/>
      <w:r w:rsidRPr="006F4C7F">
        <w:rPr>
          <w:rFonts w:ascii="Times New Roman" w:eastAsia="Times New Roman" w:hAnsi="Times New Roman" w:cs="Times New Roman"/>
          <w:color w:val="7F7F7F" w:themeColor="text1" w:themeTint="80"/>
          <w:spacing w:val="8"/>
          <w:sz w:val="24"/>
          <w:szCs w:val="24"/>
        </w:rPr>
        <w:t>.</w:t>
      </w:r>
    </w:p>
    <w:p w:rsidR="00732415" w:rsidRDefault="00732415"/>
    <w:p w:rsidR="00732415" w:rsidRPr="00732415" w:rsidRDefault="00732415" w:rsidP="00732415"/>
    <w:p w:rsidR="00732415" w:rsidRPr="00732415" w:rsidRDefault="00732415" w:rsidP="00732415"/>
    <w:p w:rsidR="00732415" w:rsidRPr="00732415" w:rsidRDefault="00732415" w:rsidP="00732415"/>
    <w:p w:rsidR="00732415" w:rsidRDefault="00732415" w:rsidP="00732415"/>
    <w:p w:rsidR="005B7C06" w:rsidRPr="00732415" w:rsidRDefault="005B7C06" w:rsidP="00732415">
      <w:bookmarkStart w:id="0" w:name="_GoBack"/>
      <w:bookmarkEnd w:id="0"/>
    </w:p>
    <w:sectPr w:rsidR="005B7C06" w:rsidRPr="00732415" w:rsidSect="006F4C7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C06"/>
    <w:rsid w:val="00104085"/>
    <w:rsid w:val="001E19CD"/>
    <w:rsid w:val="002623E9"/>
    <w:rsid w:val="003F7CAC"/>
    <w:rsid w:val="004118A1"/>
    <w:rsid w:val="005B7C06"/>
    <w:rsid w:val="006F4C7F"/>
    <w:rsid w:val="00732415"/>
    <w:rsid w:val="00F61964"/>
    <w:rsid w:val="00F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2011-05-19T11:40:00Z</cp:lastPrinted>
  <dcterms:created xsi:type="dcterms:W3CDTF">2011-05-14T15:13:00Z</dcterms:created>
  <dcterms:modified xsi:type="dcterms:W3CDTF">2013-05-20T07:40:00Z</dcterms:modified>
</cp:coreProperties>
</file>