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F1" w:rsidRDefault="00132171" w:rsidP="00132171">
      <w:pPr>
        <w:rPr>
          <w:rFonts w:ascii="Times New Roman" w:hAnsi="Times New Roman" w:cs="Times New Roman"/>
          <w:sz w:val="28"/>
          <w:szCs w:val="28"/>
        </w:rPr>
      </w:pPr>
      <w:r w:rsidRPr="001321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C17F1" w:rsidRDefault="005C17F1" w:rsidP="005C1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32171" w:rsidRPr="00132171" w:rsidRDefault="00132171" w:rsidP="005C1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171">
        <w:rPr>
          <w:rFonts w:ascii="Times New Roman" w:hAnsi="Times New Roman" w:cs="Times New Roman"/>
          <w:sz w:val="28"/>
          <w:szCs w:val="28"/>
        </w:rPr>
        <w:t>Перспективный  план (старшая группа)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2953"/>
        <w:gridCol w:w="4952"/>
      </w:tblGrid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 ОБРАЗОВАТЕЛЬНАЯ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 ЦЕЛИ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СОДЕРЖАНИЕ</w:t>
            </w:r>
          </w:p>
        </w:tc>
      </w:tr>
      <w:tr w:rsidR="00132171" w:rsidRPr="00132171" w:rsidTr="00BB2486">
        <w:trPr>
          <w:trHeight w:val="3598"/>
        </w:trPr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Игра «Копилка слов»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словаря, развитие долговременной  памяти.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Содержание игры: Дети «собирают» новые слова в копилку, т.е. рисуют или обозначают при помощи символов, сразу после их образования или истолкования и с отсрочкой (после других упражнений, в конце занятия, через день). К словам в «копилке» мы периодически возвращаемся: на следующий день, через неделю, через месяц. Детям предлагается вспомнить слова, которые они «положили» в копилку слов и составить с ними предложение или рассказ.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Игра «Волшебники»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словарного запаса, развитие долговременной памяти и логического мышления.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ние: Перед ребенком раскладывается несколько карточек со схематичным изображением отдельных предметов (например, елка, дом, крылья и т.д.). Ребенку называют несколько слов и предлагают выбрать картинки, которые помогут ему запомнить эти слова, т.е. «заколдовать» слова. Далее ребенок должен воспроизвести предъявленные </w:t>
            </w:r>
            <w:r w:rsidRPr="0013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слова. Для этого он берет по 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отложенные в сторону картинки и с их помощью припоминает слова, которые ему были названы. Это упражнение поможет ребенку развить логические связи между предметами. </w:t>
            </w:r>
          </w:p>
        </w:tc>
      </w:tr>
      <w:tr w:rsidR="00132171" w:rsidRPr="00132171" w:rsidTr="00BB2486">
        <w:trPr>
          <w:trHeight w:val="2241"/>
        </w:trPr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Игра «Цветик-семицветик»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Цель: обогащение глагольного словаря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Содержание: Дети получают картинку (сердцевину цветка) с символом действия, например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рыба – ныряет, плывет, солнце – светит, и т.д., а затем прикрепляют к сердцевине лепестки с изображением предметов, которые могут выполнять это действие.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Игра «Теремок» 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словарного запаса, развитие навыков классификации 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Детям предлагаются картинки и два, три и т.д. теремков со схематичным изображением сада (для фруктов), огорода (для овощей), елки (для диких животных), дома (для домашних животных) и т.д.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Детям дается задание «поселить» картинки в нужный теремок (критерий классификации не называется) и объяснить, почему каждую картинку поместили в тот или иной теремок.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Игра «Зашифруем слова»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Цель: обогащение словарного запаса, развитие логического мышления и долговременной памяти.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Попросить  ребенка нарисовать картинки к каждому названному им слову. Зрительный образ, соответствующий предметам возникает легко, поэтому детям </w:t>
            </w:r>
            <w:r w:rsidRPr="0013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предлагается «зашифровать» слова, типа вкусный суп, радость и т.п.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Игра «Кто в домике живет?» (по И.А.Чистяковой)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Цель: обогащение глагольного словаря, развитие зрительного внимания, памяти, логического мышления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Дети получают домики с закрытыми ставнями, на которых нарисованы символы того, что могут делать животные, которые там живут, например, летает, вьет (гнездо), клюет, поет – это птица.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 ответа дети проверяют, открывая ставни домика.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А.Н.Плещеев «Сельская  песня»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-выразительно  читать   наизусть   стихотворение, используя   мнемотаблицы.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Я. Аким  «Апрель»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-составление  мнемотаблицы  на  основе стихотворения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развивать  у  детей  умение  выразительно  читать  наизусть  стихотворение, передавая  интонацией  задушевность, нежное  отношение  к  ещё  робкой   весне.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С.Есенин  «Черёмуха»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-выразительно  читать   наизусть   стихотворение, используя   мнемотаблицы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-развивать  умение  чувствовать  напевность  языка,   языковые  выразительные  средства.</w:t>
            </w:r>
          </w:p>
        </w:tc>
      </w:tr>
    </w:tbl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  <w:r w:rsidRPr="00132171">
        <w:rPr>
          <w:rFonts w:ascii="Times New Roman" w:hAnsi="Times New Roman" w:cs="Times New Roman"/>
          <w:sz w:val="28"/>
          <w:szCs w:val="28"/>
        </w:rPr>
        <w:lastRenderedPageBreak/>
        <w:t xml:space="preserve"> Перспективный    план (подготовительная группа)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2953"/>
        <w:gridCol w:w="4954"/>
      </w:tblGrid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 ОБРАЗОВАТЕЛЬНАЯ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    ЦЕЛИ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СОДЕРЖАНИЕ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Пересказ  русской  народной  сказки   «Лиса  и  козёл».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- интонационно  верно  передавать  диалоги  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опираясь  на  мнемотаблицы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 при  пересказе  выразительные  средства  языка                                               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Заучивание  стихотворения  Е. Трутневой  «Осень».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-  составление   мнемотаблиц   для  выразительного  чтения  наизусть  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выразительно   читать  наизусть  стихотворение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нтонационно  передавать  спокойную   грусть  осенней природы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Пересказ    рассказа   В.Бианки  «Купание  медвежат».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 составление   мнемотаблиц    для пересказа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 передавать   текст  точно,  последовательно,  выразительно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Заучивание  стихотворения  Е. Трутневой   «Первый  снег».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использование  для  выразительного  чтения  наизусть  готовые   мнемотаблицы</w:t>
            </w:r>
            <w:proofErr w:type="gramEnd"/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-интонационно  выразительно  передавать  любование  картиной  зимней  природы  при  чтении  наизусть  стихотворения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Творческие  сказки: «Как  ёжик  зайца  выручил»,    «День  рождения  зайца».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 придумывание  сказки  на  заданную  тему  с  использованием   описания  внешнего  вида  персонажей,  их  действий,  переживаний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 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мнемо-схем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придумывания  сказки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Заучивание  стихотворения    С. Есенина  «Берёза».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  мнемотаблиц   для  выразительного  чтения  наизусть  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-интонационно  передавать  нежность, любование   зимней  природой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Пересказ   рассказа  М.Пришвина   «Ёж».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 составление   мнемотаблиц    для пересказа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передавать   текст  точно,  последовательно,  выразительно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пересказывать  текст, написанный  от  лица  автора, и   переводить его  при  этом  в  косвенную  речь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Пересказ  сказки  Л.Толстого  «Белка  прыгала  с  ветки  на  ветку…..»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 передавать   текст  точно,  последовательно,  выразительно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использование  для  пересказа  готовыемнемотаблицы</w:t>
            </w:r>
          </w:p>
        </w:tc>
      </w:tr>
      <w:tr w:rsidR="00132171" w:rsidRPr="00132171" w:rsidTr="00BB2486">
        <w:tc>
          <w:tcPr>
            <w:tcW w:w="1668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2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Пересказ   рассказа  М.Пришвина  «Золотой  луг».</w:t>
            </w:r>
          </w:p>
        </w:tc>
        <w:tc>
          <w:tcPr>
            <w:tcW w:w="5040" w:type="dxa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 передавать   текст  точно,  последовательно,  выразительно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составление   мнемотаблиц    для пересказа</w:t>
            </w:r>
          </w:p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- учить  пересказывать  от  третьего  лица</w:t>
            </w:r>
          </w:p>
        </w:tc>
      </w:tr>
    </w:tbl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  <w:r w:rsidRPr="00132171">
        <w:rPr>
          <w:rFonts w:ascii="Times New Roman" w:hAnsi="Times New Roman" w:cs="Times New Roman"/>
          <w:sz w:val="28"/>
          <w:szCs w:val="28"/>
        </w:rPr>
        <w:br/>
      </w: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  <w:r w:rsidRPr="001321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Работа   с  родителями.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71"/>
      </w:tblGrid>
      <w:tr w:rsidR="00132171" w:rsidRPr="00132171" w:rsidTr="00BB2486">
        <w:tc>
          <w:tcPr>
            <w:tcW w:w="2235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</w:p>
        </w:tc>
        <w:tc>
          <w:tcPr>
            <w:tcW w:w="7371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Содержание</w:t>
            </w:r>
          </w:p>
        </w:tc>
      </w:tr>
      <w:tr w:rsidR="00132171" w:rsidRPr="00132171" w:rsidTr="00BB2486">
        <w:tc>
          <w:tcPr>
            <w:tcW w:w="2235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</w:t>
            </w:r>
          </w:p>
        </w:tc>
        <w:tc>
          <w:tcPr>
            <w:tcW w:w="7371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Информационная  ширма  «Мнемотехника  для  детей  »</w:t>
            </w:r>
          </w:p>
        </w:tc>
      </w:tr>
      <w:tr w:rsidR="00132171" w:rsidRPr="00132171" w:rsidTr="00BB2486">
        <w:tc>
          <w:tcPr>
            <w:tcW w:w="2235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</w:tc>
        <w:tc>
          <w:tcPr>
            <w:tcW w:w="7371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Папка- передвижка  с  образцами   мнемотаблиц  составленных  по  произведениям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стихи,  рассказы, сказки)</w:t>
            </w:r>
          </w:p>
        </w:tc>
      </w:tr>
      <w:tr w:rsidR="00132171" w:rsidRPr="00132171" w:rsidTr="00BB2486">
        <w:tc>
          <w:tcPr>
            <w:tcW w:w="2235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Февраль</w:t>
            </w:r>
          </w:p>
        </w:tc>
        <w:tc>
          <w:tcPr>
            <w:tcW w:w="7371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  дома  детьми  вместе  с  родителями  мнемотаблицы  по  произведениям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тихи)</w:t>
            </w:r>
          </w:p>
        </w:tc>
      </w:tr>
      <w:tr w:rsidR="00132171" w:rsidRPr="00132171" w:rsidTr="00BB2486">
        <w:tc>
          <w:tcPr>
            <w:tcW w:w="2235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7371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Составление   дома  детьми  вместе  с  родителями  мнемотаблицы  по  произведениям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2171">
              <w:rPr>
                <w:rFonts w:ascii="Times New Roman" w:hAnsi="Times New Roman" w:cs="Times New Roman"/>
                <w:sz w:val="28"/>
                <w:szCs w:val="28"/>
              </w:rPr>
              <w:t>казки)</w:t>
            </w:r>
          </w:p>
        </w:tc>
      </w:tr>
      <w:tr w:rsidR="00132171" w:rsidRPr="00132171" w:rsidTr="00BB2486">
        <w:tc>
          <w:tcPr>
            <w:tcW w:w="2235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</w:tc>
        <w:tc>
          <w:tcPr>
            <w:tcW w:w="7371" w:type="dxa"/>
            <w:shd w:val="clear" w:color="auto" w:fill="auto"/>
          </w:tcPr>
          <w:p w:rsidR="00132171" w:rsidRPr="00132171" w:rsidRDefault="00132171" w:rsidP="00BB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171"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Составление   дома  детьми  вместе  с  родителями   рассказа  по  готовоймнемотаблице.</w:t>
            </w:r>
          </w:p>
        </w:tc>
      </w:tr>
    </w:tbl>
    <w:p w:rsidR="00132171" w:rsidRPr="00132171" w:rsidRDefault="00132171" w:rsidP="00132171">
      <w:pPr>
        <w:rPr>
          <w:rFonts w:ascii="Times New Roman" w:hAnsi="Times New Roman" w:cs="Times New Roman"/>
          <w:sz w:val="28"/>
          <w:szCs w:val="28"/>
        </w:rPr>
      </w:pPr>
    </w:p>
    <w:p w:rsidR="00F76233" w:rsidRPr="00132171" w:rsidRDefault="00F76233">
      <w:pPr>
        <w:rPr>
          <w:rFonts w:ascii="Times New Roman" w:hAnsi="Times New Roman" w:cs="Times New Roman"/>
        </w:rPr>
      </w:pPr>
    </w:p>
    <w:sectPr w:rsidR="00F76233" w:rsidRPr="00132171" w:rsidSect="0078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32171"/>
    <w:rsid w:val="00132171"/>
    <w:rsid w:val="005C17F1"/>
    <w:rsid w:val="00784FAA"/>
    <w:rsid w:val="00F7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4</cp:revision>
  <dcterms:created xsi:type="dcterms:W3CDTF">2014-05-10T14:17:00Z</dcterms:created>
  <dcterms:modified xsi:type="dcterms:W3CDTF">2014-05-10T14:33:00Z</dcterms:modified>
</cp:coreProperties>
</file>