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D1" w:rsidRPr="00C27F17" w:rsidRDefault="006A1E48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27F17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ACF4CB" wp14:editId="7137F353">
            <wp:simplePos x="0" y="0"/>
            <wp:positionH relativeFrom="column">
              <wp:posOffset>-85725</wp:posOffset>
            </wp:positionH>
            <wp:positionV relativeFrom="paragraph">
              <wp:posOffset>-38735</wp:posOffset>
            </wp:positionV>
            <wp:extent cx="4940935" cy="4707255"/>
            <wp:effectExtent l="0" t="0" r="0" b="0"/>
            <wp:wrapNone/>
            <wp:docPr id="1" name="Рисунок 1" descr="KAMOZIN Style &amp; Pleasure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MOZIN Style &amp; Pleasure Port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35" cy="470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6D1" w:rsidRPr="00C27F17">
        <w:rPr>
          <w:rFonts w:ascii="Times New Roman" w:hAnsi="Times New Roman" w:cs="Times New Roman"/>
          <w:b/>
          <w:sz w:val="24"/>
          <w:szCs w:val="24"/>
        </w:rPr>
        <w:t>КАК ПРОТИВОДЕЙСТВОВАТЬ ТЕРРОРИЗМУ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Люди, будьте бдительны! </w:t>
      </w:r>
      <w:r w:rsidRPr="00A216D1">
        <w:rPr>
          <w:rFonts w:ascii="Times New Roman" w:hAnsi="Times New Roman" w:cs="Times New Roman"/>
          <w:sz w:val="24"/>
          <w:szCs w:val="24"/>
        </w:rPr>
        <w:t>Будьте внимательны к тому, что происходит вокруг вас.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216D1">
        <w:rPr>
          <w:rFonts w:ascii="Times New Roman" w:hAnsi="Times New Roman" w:cs="Times New Roman"/>
          <w:b/>
          <w:sz w:val="24"/>
          <w:szCs w:val="24"/>
        </w:rPr>
        <w:t>1. Возможные места установки взрывных устройств: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подземные переходы (тоннели) - учебные заведения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вокзалы - больницы, поликлиники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 - детские учреждения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стадионы - под</w:t>
      </w:r>
      <w:r>
        <w:rPr>
          <w:rFonts w:ascii="Times New Roman" w:hAnsi="Times New Roman" w:cs="Times New Roman"/>
          <w:sz w:val="24"/>
          <w:szCs w:val="24"/>
        </w:rPr>
        <w:t xml:space="preserve">валы и лестничные клетки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зданий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дискотек</w:t>
      </w:r>
      <w:r>
        <w:rPr>
          <w:rFonts w:ascii="Times New Roman" w:hAnsi="Times New Roman" w:cs="Times New Roman"/>
          <w:sz w:val="24"/>
          <w:szCs w:val="24"/>
        </w:rPr>
        <w:t>и - контейнеры для мусора, урны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- опоры мостов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транспортные средства - объекты жизнеобеспечения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16D1" w:rsidRPr="00C27F17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 xml:space="preserve">2. </w:t>
      </w:r>
      <w:r w:rsidRPr="00C27F17">
        <w:rPr>
          <w:rFonts w:ascii="Times New Roman" w:hAnsi="Times New Roman" w:cs="Times New Roman"/>
          <w:b/>
          <w:sz w:val="24"/>
          <w:szCs w:val="24"/>
        </w:rPr>
        <w:t>Признаки наличия взрывных устройств: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 xml:space="preserve">- бесхозные сумки, </w:t>
      </w:r>
      <w:proofErr w:type="spellStart"/>
      <w:r w:rsidRPr="00A216D1">
        <w:rPr>
          <w:rFonts w:ascii="Times New Roman" w:hAnsi="Times New Roman" w:cs="Times New Roman"/>
          <w:sz w:val="24"/>
          <w:szCs w:val="24"/>
        </w:rPr>
        <w:t>свертки</w:t>
      </w:r>
      <w:proofErr w:type="gramStart"/>
      <w:r w:rsidRPr="00A216D1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A216D1">
        <w:rPr>
          <w:rFonts w:ascii="Times New Roman" w:hAnsi="Times New Roman" w:cs="Times New Roman"/>
          <w:sz w:val="24"/>
          <w:szCs w:val="24"/>
        </w:rPr>
        <w:t>портфели</w:t>
      </w:r>
      <w:proofErr w:type="spellEnd"/>
      <w:r w:rsidRPr="00A216D1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емоданы, ящики, мешки, коробки;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 xml:space="preserve">- припаркованные вблизи зданий </w:t>
      </w:r>
      <w:r>
        <w:rPr>
          <w:rFonts w:ascii="Times New Roman" w:hAnsi="Times New Roman" w:cs="Times New Roman"/>
          <w:sz w:val="24"/>
          <w:szCs w:val="24"/>
        </w:rPr>
        <w:t>автомашины неизвестные жильцам;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наличие па бесхозных предметах</w:t>
      </w:r>
      <w:r>
        <w:rPr>
          <w:rFonts w:ascii="Times New Roman" w:hAnsi="Times New Roman" w:cs="Times New Roman"/>
          <w:sz w:val="24"/>
          <w:szCs w:val="24"/>
        </w:rPr>
        <w:t xml:space="preserve"> проводов, изоленты, батарейки;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шум из обнаруженного пр</w:t>
      </w:r>
      <w:r>
        <w:rPr>
          <w:rFonts w:ascii="Times New Roman" w:hAnsi="Times New Roman" w:cs="Times New Roman"/>
          <w:sz w:val="24"/>
          <w:szCs w:val="24"/>
        </w:rPr>
        <w:t>едмета (щелчки, тиканье часов);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 xml:space="preserve">- растяжки </w:t>
      </w:r>
      <w:r>
        <w:rPr>
          <w:rFonts w:ascii="Times New Roman" w:hAnsi="Times New Roman" w:cs="Times New Roman"/>
          <w:sz w:val="24"/>
          <w:szCs w:val="24"/>
        </w:rPr>
        <w:t>из проволоки, веревки, шпагата;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 xml:space="preserve">- необычное </w:t>
      </w:r>
      <w:r>
        <w:rPr>
          <w:rFonts w:ascii="Times New Roman" w:hAnsi="Times New Roman" w:cs="Times New Roman"/>
          <w:sz w:val="24"/>
          <w:szCs w:val="24"/>
        </w:rPr>
        <w:t>размещение бесхозного предмета;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специфический, не свойственный окружающей местности, запах.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 xml:space="preserve">3. </w:t>
      </w:r>
      <w:r w:rsidRPr="00C27F17">
        <w:rPr>
          <w:rFonts w:ascii="Times New Roman" w:hAnsi="Times New Roman" w:cs="Times New Roman"/>
          <w:b/>
          <w:sz w:val="24"/>
          <w:szCs w:val="24"/>
        </w:rPr>
        <w:t>При обнаружении взрывного устройства необходимо: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немедленно сообщить об обнаруженном подозрительном предмете в дежурные службы органо</w:t>
      </w:r>
      <w:r>
        <w:rPr>
          <w:rFonts w:ascii="Times New Roman" w:hAnsi="Times New Roman" w:cs="Times New Roman"/>
          <w:sz w:val="24"/>
          <w:szCs w:val="24"/>
        </w:rPr>
        <w:t>в внутренних дел, ФСБ. ГО и ЧС;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 xml:space="preserve">- не подходить к подозрительному предмету, не трогать его руками </w:t>
      </w:r>
      <w:r>
        <w:rPr>
          <w:rFonts w:ascii="Times New Roman" w:hAnsi="Times New Roman" w:cs="Times New Roman"/>
          <w:sz w:val="24"/>
          <w:szCs w:val="24"/>
        </w:rPr>
        <w:t>и не подпускать к нему других;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исключить использование средств радиосвязи, мобильных телефонов, других радиосредств, способных вызват</w:t>
      </w:r>
      <w:r>
        <w:rPr>
          <w:rFonts w:ascii="Times New Roman" w:hAnsi="Times New Roman" w:cs="Times New Roman"/>
          <w:sz w:val="24"/>
          <w:szCs w:val="24"/>
        </w:rPr>
        <w:t xml:space="preserve">ь срабатывание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радиовзрывателя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дождаться прибытия представите</w:t>
      </w:r>
      <w:r>
        <w:rPr>
          <w:rFonts w:ascii="Times New Roman" w:hAnsi="Times New Roman" w:cs="Times New Roman"/>
          <w:sz w:val="24"/>
          <w:szCs w:val="24"/>
        </w:rPr>
        <w:t>лей правоохранительных органов;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указать место нахождения подозрительного предмета.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16D1" w:rsidRPr="00C27F17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27F17">
        <w:rPr>
          <w:rFonts w:ascii="Times New Roman" w:hAnsi="Times New Roman" w:cs="Times New Roman"/>
          <w:b/>
          <w:sz w:val="24"/>
          <w:szCs w:val="24"/>
        </w:rPr>
        <w:t>ВНИМАНИЕ!!!</w:t>
      </w:r>
    </w:p>
    <w:p w:rsidR="00A216D1" w:rsidRPr="00C27F17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27F17">
        <w:rPr>
          <w:rFonts w:ascii="Times New Roman" w:hAnsi="Times New Roman" w:cs="Times New Roman"/>
          <w:b/>
          <w:sz w:val="24"/>
          <w:szCs w:val="24"/>
        </w:rPr>
        <w:t>Обезвреживание взрывоопасного предмета производится только</w:t>
      </w:r>
    </w:p>
    <w:p w:rsidR="00D927F4" w:rsidRPr="00C27F17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27F17">
        <w:rPr>
          <w:rFonts w:ascii="Times New Roman" w:hAnsi="Times New Roman" w:cs="Times New Roman"/>
          <w:b/>
          <w:sz w:val="24"/>
          <w:szCs w:val="24"/>
        </w:rPr>
        <w:t>специалистами МВД, ФСБ, МЧС.</w:t>
      </w:r>
    </w:p>
    <w:p w:rsidR="008917E2" w:rsidRDefault="008917E2" w:rsidP="00A216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6D1" w:rsidRPr="00C27F17" w:rsidRDefault="006A1E48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27F17">
        <w:rPr>
          <w:b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1DABA7A" wp14:editId="7F30A791">
            <wp:simplePos x="0" y="0"/>
            <wp:positionH relativeFrom="column">
              <wp:posOffset>20955</wp:posOffset>
            </wp:positionH>
            <wp:positionV relativeFrom="paragraph">
              <wp:posOffset>-31750</wp:posOffset>
            </wp:positionV>
            <wp:extent cx="4940935" cy="4707255"/>
            <wp:effectExtent l="0" t="0" r="0" b="0"/>
            <wp:wrapNone/>
            <wp:docPr id="2" name="Рисунок 2" descr="KAMOZIN Style &amp; Pleasure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MOZIN Style &amp; Pleasure Port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35" cy="470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6D1" w:rsidRPr="00C27F17">
        <w:rPr>
          <w:rFonts w:ascii="Times New Roman" w:hAnsi="Times New Roman" w:cs="Times New Roman"/>
          <w:b/>
          <w:sz w:val="24"/>
          <w:szCs w:val="24"/>
        </w:rPr>
        <w:t>КАК ПРОТИВОДЕЙСТВОВАТЬ ТЕРРОРИЗМУ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Люди, будьте бдительны! Будьте внимательны к тому, что происходит вокруг вас.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1</w:t>
      </w:r>
      <w:r w:rsidRPr="00C27F17">
        <w:rPr>
          <w:rFonts w:ascii="Times New Roman" w:hAnsi="Times New Roman" w:cs="Times New Roman"/>
          <w:b/>
          <w:sz w:val="24"/>
          <w:szCs w:val="24"/>
        </w:rPr>
        <w:t>. Возможные места установки взрывных устройств: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 xml:space="preserve">- подземные переходы (тоннели) - учебные заведения, 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вокзалы - больницы, поликлиники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рынки - детские учреждения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 xml:space="preserve">- стадионы - подвалы и лестничные клетки </w:t>
      </w:r>
      <w:proofErr w:type="gramStart"/>
      <w:r w:rsidRPr="00A216D1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Pr="00A216D1">
        <w:rPr>
          <w:rFonts w:ascii="Times New Roman" w:hAnsi="Times New Roman" w:cs="Times New Roman"/>
          <w:sz w:val="24"/>
          <w:szCs w:val="24"/>
        </w:rPr>
        <w:t>.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зданий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дискотеки - контейнеры для мусора, урны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магазины - опоры мостов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транспортные средства - объекты жизнеобеспечения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2</w:t>
      </w:r>
      <w:r w:rsidRPr="00C27F17">
        <w:rPr>
          <w:rFonts w:ascii="Times New Roman" w:hAnsi="Times New Roman" w:cs="Times New Roman"/>
          <w:b/>
          <w:sz w:val="24"/>
          <w:szCs w:val="24"/>
        </w:rPr>
        <w:t>. Признаки наличия взрывных устройств: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 xml:space="preserve">- бесхозные сумки, </w:t>
      </w:r>
      <w:proofErr w:type="spellStart"/>
      <w:r w:rsidRPr="00A216D1">
        <w:rPr>
          <w:rFonts w:ascii="Times New Roman" w:hAnsi="Times New Roman" w:cs="Times New Roman"/>
          <w:sz w:val="24"/>
          <w:szCs w:val="24"/>
        </w:rPr>
        <w:t>свертки</w:t>
      </w:r>
      <w:proofErr w:type="gramStart"/>
      <w:r w:rsidRPr="00A216D1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A216D1">
        <w:rPr>
          <w:rFonts w:ascii="Times New Roman" w:hAnsi="Times New Roman" w:cs="Times New Roman"/>
          <w:sz w:val="24"/>
          <w:szCs w:val="24"/>
        </w:rPr>
        <w:t>портфели</w:t>
      </w:r>
      <w:proofErr w:type="spellEnd"/>
      <w:r w:rsidRPr="00A216D1">
        <w:rPr>
          <w:rFonts w:ascii="Times New Roman" w:hAnsi="Times New Roman" w:cs="Times New Roman"/>
          <w:sz w:val="24"/>
          <w:szCs w:val="24"/>
        </w:rPr>
        <w:t>, чемоданы, ящики, мешки, коробки;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припаркованные вблизи зданий автомашины неизвестные жильцам;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наличие па бесхозных предметах проводов, изоленты, батарейки;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шум из обнаруженного предмета (щелчки, тиканье часов);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растяжки из проволоки, веревки, шпагата;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необычное размещение бесхозного предмета;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специфический, не свойственный окружающей местности, запах.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 xml:space="preserve">3. </w:t>
      </w:r>
      <w:r w:rsidRPr="00C27F17">
        <w:rPr>
          <w:rFonts w:ascii="Times New Roman" w:hAnsi="Times New Roman" w:cs="Times New Roman"/>
          <w:b/>
          <w:sz w:val="24"/>
          <w:szCs w:val="24"/>
        </w:rPr>
        <w:t>При обнаружении взрывного устройства необходимо</w:t>
      </w:r>
      <w:r w:rsidRPr="00A216D1">
        <w:rPr>
          <w:rFonts w:ascii="Times New Roman" w:hAnsi="Times New Roman" w:cs="Times New Roman"/>
          <w:sz w:val="24"/>
          <w:szCs w:val="24"/>
        </w:rPr>
        <w:t>: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немедленно сообщить об обнаруженном подозрительном предмете в дежурные службы органов внутренних дел, ФСБ. ГО и ЧС;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не подходить к подозрительному предмету, не трогать его руками и не подпускать к нему других;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 xml:space="preserve">- исключить использование средств радиосвязи, мобильных телефонов, других радиосредств, способных вызвать срабатывание </w:t>
      </w:r>
      <w:proofErr w:type="spellStart"/>
      <w:r w:rsidRPr="00A216D1">
        <w:rPr>
          <w:rFonts w:ascii="Times New Roman" w:hAnsi="Times New Roman" w:cs="Times New Roman"/>
          <w:sz w:val="24"/>
          <w:szCs w:val="24"/>
        </w:rPr>
        <w:t>радиовзрывателя</w:t>
      </w:r>
      <w:proofErr w:type="spellEnd"/>
      <w:r w:rsidRPr="00A216D1">
        <w:rPr>
          <w:rFonts w:ascii="Times New Roman" w:hAnsi="Times New Roman" w:cs="Times New Roman"/>
          <w:sz w:val="24"/>
          <w:szCs w:val="24"/>
        </w:rPr>
        <w:t>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дождаться прибытия представителей правоохранительных органов;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A216D1">
        <w:rPr>
          <w:rFonts w:ascii="Times New Roman" w:hAnsi="Times New Roman" w:cs="Times New Roman"/>
          <w:sz w:val="24"/>
          <w:szCs w:val="24"/>
        </w:rPr>
        <w:t>- указать место нахождения подозрительного предмета.</w:t>
      </w:r>
    </w:p>
    <w:p w:rsidR="00A216D1" w:rsidRPr="00A216D1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16D1" w:rsidRPr="00C27F17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27F17">
        <w:rPr>
          <w:rFonts w:ascii="Times New Roman" w:hAnsi="Times New Roman" w:cs="Times New Roman"/>
          <w:b/>
          <w:sz w:val="24"/>
          <w:szCs w:val="24"/>
        </w:rPr>
        <w:t>ВНИМАНИЕ!!!</w:t>
      </w:r>
    </w:p>
    <w:p w:rsidR="00A216D1" w:rsidRPr="00C27F17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27F17">
        <w:rPr>
          <w:rFonts w:ascii="Times New Roman" w:hAnsi="Times New Roman" w:cs="Times New Roman"/>
          <w:b/>
          <w:sz w:val="24"/>
          <w:szCs w:val="24"/>
        </w:rPr>
        <w:t>Обезвреживание взрывоопасного предмета производится только</w:t>
      </w:r>
    </w:p>
    <w:p w:rsidR="008917E2" w:rsidRPr="00C27F17" w:rsidRDefault="00A216D1" w:rsidP="006A1E48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27F17">
        <w:rPr>
          <w:rFonts w:ascii="Times New Roman" w:hAnsi="Times New Roman" w:cs="Times New Roman"/>
          <w:b/>
          <w:sz w:val="24"/>
          <w:szCs w:val="24"/>
        </w:rPr>
        <w:t>специалистами МВД, ФСБ, МЧС.</w:t>
      </w:r>
      <w:bookmarkEnd w:id="0"/>
    </w:p>
    <w:sectPr w:rsidR="008917E2" w:rsidRPr="00C27F17" w:rsidSect="00C27F17">
      <w:pgSz w:w="16838" w:h="11906" w:orient="landscape" w:code="9"/>
      <w:pgMar w:top="284" w:right="284" w:bottom="284" w:left="28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3B" w:rsidRDefault="00F55A3B" w:rsidP="008917E2">
      <w:pPr>
        <w:spacing w:after="0" w:line="240" w:lineRule="auto"/>
      </w:pPr>
      <w:r>
        <w:separator/>
      </w:r>
    </w:p>
  </w:endnote>
  <w:endnote w:type="continuationSeparator" w:id="0">
    <w:p w:rsidR="00F55A3B" w:rsidRDefault="00F55A3B" w:rsidP="0089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3B" w:rsidRDefault="00F55A3B" w:rsidP="008917E2">
      <w:pPr>
        <w:spacing w:after="0" w:line="240" w:lineRule="auto"/>
      </w:pPr>
      <w:r>
        <w:separator/>
      </w:r>
    </w:p>
  </w:footnote>
  <w:footnote w:type="continuationSeparator" w:id="0">
    <w:p w:rsidR="00F55A3B" w:rsidRDefault="00F55A3B" w:rsidP="00891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52"/>
    <w:rsid w:val="00491952"/>
    <w:rsid w:val="006943D8"/>
    <w:rsid w:val="006A1E48"/>
    <w:rsid w:val="008917E2"/>
    <w:rsid w:val="00A216D1"/>
    <w:rsid w:val="00C27F17"/>
    <w:rsid w:val="00D927F4"/>
    <w:rsid w:val="00F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6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7E2"/>
  </w:style>
  <w:style w:type="paragraph" w:styleId="a8">
    <w:name w:val="footer"/>
    <w:basedOn w:val="a"/>
    <w:link w:val="a9"/>
    <w:uiPriority w:val="99"/>
    <w:unhideWhenUsed/>
    <w:rsid w:val="0089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6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7E2"/>
  </w:style>
  <w:style w:type="paragraph" w:styleId="a8">
    <w:name w:val="footer"/>
    <w:basedOn w:val="a"/>
    <w:link w:val="a9"/>
    <w:uiPriority w:val="99"/>
    <w:unhideWhenUsed/>
    <w:rsid w:val="0089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cp:lastPrinted>2014-11-17T18:13:00Z</cp:lastPrinted>
  <dcterms:created xsi:type="dcterms:W3CDTF">2014-11-17T17:12:00Z</dcterms:created>
  <dcterms:modified xsi:type="dcterms:W3CDTF">2014-11-17T18:15:00Z</dcterms:modified>
</cp:coreProperties>
</file>