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54" w:rsidRPr="000F2854" w:rsidRDefault="000F2854" w:rsidP="000F2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0F2854">
        <w:rPr>
          <w:rFonts w:ascii="Times New Roman" w:eastAsia="TimesNewRomanPSMT" w:hAnsi="Times New Roman" w:cs="Times New Roman"/>
          <w:sz w:val="24"/>
          <w:szCs w:val="24"/>
        </w:rPr>
        <w:t>ИНФОРМАЦИОННЫЕ РЕСУРСЫ УЧЕБНО-МЕТОДИЧЕСКОГО КОМПЛЕКТА</w:t>
      </w:r>
    </w:p>
    <w:p w:rsidR="000F2854" w:rsidRPr="000F2854" w:rsidRDefault="000F2854" w:rsidP="000F2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0F2854">
        <w:rPr>
          <w:rFonts w:ascii="Times New Roman" w:eastAsia="TimesNewRomanPSMT" w:hAnsi="Times New Roman" w:cs="Times New Roman"/>
          <w:sz w:val="24"/>
          <w:szCs w:val="24"/>
        </w:rPr>
        <w:t>«ЗЕЛЕНЫЙ ПАКЕТ» В СФЕРЕ ЭКОЛОГИЧЕСКОГО ОБРАЗОВАНИЯ</w:t>
      </w:r>
    </w:p>
    <w:p w:rsidR="000F2854" w:rsidRPr="000F2854" w:rsidRDefault="000F2854" w:rsidP="000F2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0F2854">
        <w:rPr>
          <w:rFonts w:ascii="Times New Roman" w:eastAsia="TimesNewRomanPSMT" w:hAnsi="Times New Roman" w:cs="Times New Roman"/>
          <w:sz w:val="24"/>
          <w:szCs w:val="24"/>
        </w:rPr>
        <w:t>(на примере дополнительной программы «Экология города»)</w:t>
      </w:r>
    </w:p>
    <w:p w:rsidR="000F2854" w:rsidRPr="000F2854" w:rsidRDefault="000F2854" w:rsidP="000F2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0F2854">
        <w:rPr>
          <w:rFonts w:ascii="Times New Roman" w:eastAsia="TimesNewRomanPSMT" w:hAnsi="Times New Roman" w:cs="Times New Roman"/>
          <w:sz w:val="24"/>
          <w:szCs w:val="24"/>
        </w:rPr>
        <w:t>Аксёнова Е.А., Витязева Т.Ю.</w:t>
      </w:r>
    </w:p>
    <w:p w:rsidR="000F2854" w:rsidRPr="000F2854" w:rsidRDefault="000F2854" w:rsidP="000F2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0F2854">
        <w:rPr>
          <w:rFonts w:ascii="Times New Roman" w:eastAsia="TimesNewRomanPSMT" w:hAnsi="Times New Roman" w:cs="Times New Roman"/>
          <w:sz w:val="24"/>
          <w:szCs w:val="24"/>
        </w:rPr>
        <w:t>ГОУДОД «Коми республиканский эколого-биологический центр»</w:t>
      </w:r>
    </w:p>
    <w:p w:rsidR="000F2854" w:rsidRPr="000F2854" w:rsidRDefault="000F2854" w:rsidP="000F2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0F2854">
        <w:rPr>
          <w:rFonts w:ascii="Times New Roman" w:eastAsia="TimesNewRomanPSMT" w:hAnsi="Times New Roman" w:cs="Times New Roman"/>
          <w:sz w:val="24"/>
          <w:szCs w:val="24"/>
        </w:rPr>
        <w:t>г. Сыктывкар, Республика Коми</w:t>
      </w:r>
    </w:p>
    <w:p w:rsidR="009D345E" w:rsidRDefault="000F2854" w:rsidP="009D3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F2854">
        <w:rPr>
          <w:rFonts w:ascii="Times New Roman" w:eastAsia="TimesNewRomanPSMT" w:hAnsi="Times New Roman" w:cs="Times New Roman"/>
          <w:sz w:val="24"/>
          <w:szCs w:val="24"/>
        </w:rPr>
        <w:t>Экологическое образование – признак XXI века. Оно отражает объективную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>потребность нашего времени в обучении, воспитании и развитии личности,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>направленных на формирование системы знаний и умений, ценностных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>ориентаций, нравственно-эстетических и этических отношений, обеспечивающих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>экологическую ответственность личности за состояние окружающей среды. В</w:t>
      </w:r>
      <w:r w:rsidR="009D345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>настоящее время происходят стремительные изменения во всех сферах общества,</w:t>
      </w:r>
      <w:r w:rsidR="009D345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>которые требуют от человека новых качеств. Высокая планка требований</w:t>
      </w:r>
      <w:r w:rsidR="009D345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>сегодняшнего дня привела к пониманию актуальности разработки программы</w:t>
      </w:r>
      <w:r w:rsidR="009D345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>экологического образования, воспитания и просвещения всех слоев населения,</w:t>
      </w:r>
      <w:r w:rsidR="009D345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>особенно – подрастающего.</w:t>
      </w:r>
    </w:p>
    <w:p w:rsidR="009D345E" w:rsidRDefault="000F2854" w:rsidP="009D3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F2854">
        <w:rPr>
          <w:rFonts w:ascii="Times New Roman" w:eastAsia="TimesNewRomanPSMT" w:hAnsi="Times New Roman" w:cs="Times New Roman"/>
          <w:sz w:val="24"/>
          <w:szCs w:val="24"/>
        </w:rPr>
        <w:t>В настоящее время практически во всех школах Республики Коми отсутствует</w:t>
      </w:r>
      <w:r w:rsidR="009D345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>экология, как обязательный предмет, он перенесён в систему дополнительного</w:t>
      </w:r>
      <w:r w:rsidR="009D345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>образования детей. Государственное образовательное учреждение дополнительного</w:t>
      </w:r>
      <w:r w:rsidR="009D345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>образования детей «Коми республиканский эколого-биологический центр» –</w:t>
      </w:r>
      <w:r w:rsidR="009D345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>единственное в республике учреждение, занимающееся не только обучением ребят,</w:t>
      </w:r>
      <w:r w:rsidR="009D345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>но и разработкой, апробацией различных программ, в том числе и эколого-биологической направленности, распространением их на республиканские</w:t>
      </w:r>
      <w:r w:rsidR="009D345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>учреждения дополнительного образования. В связи с этим, очень важным является</w:t>
      </w:r>
      <w:r w:rsidR="009D345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>вопрос создания и использования учебно-методических комплектов по</w:t>
      </w:r>
      <w:r w:rsidR="009D345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>сопровождению учебного процесса.</w:t>
      </w:r>
    </w:p>
    <w:p w:rsidR="00450B82" w:rsidRDefault="000F2854" w:rsidP="00450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F2854">
        <w:rPr>
          <w:rFonts w:ascii="Times New Roman" w:eastAsia="TimesNewRomanPSMT" w:hAnsi="Times New Roman" w:cs="Times New Roman"/>
          <w:sz w:val="24"/>
          <w:szCs w:val="24"/>
        </w:rPr>
        <w:t>В 2011 году Министерством природных ресурсов и охраны окружающей</w:t>
      </w:r>
      <w:r w:rsidR="009D345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 xml:space="preserve">среды Республики Коми был издан инновационный </w:t>
      </w:r>
      <w:proofErr w:type="spellStart"/>
      <w:r w:rsidRPr="000F2854">
        <w:rPr>
          <w:rFonts w:ascii="Times New Roman" w:eastAsia="TimesNewRomanPSMT" w:hAnsi="Times New Roman" w:cs="Times New Roman"/>
          <w:sz w:val="24"/>
          <w:szCs w:val="24"/>
        </w:rPr>
        <w:t>мультимедийный</w:t>
      </w:r>
      <w:proofErr w:type="spellEnd"/>
      <w:r w:rsidRPr="000F2854">
        <w:rPr>
          <w:rFonts w:ascii="Times New Roman" w:eastAsia="TimesNewRomanPSMT" w:hAnsi="Times New Roman" w:cs="Times New Roman"/>
          <w:sz w:val="24"/>
          <w:szCs w:val="24"/>
        </w:rPr>
        <w:t xml:space="preserve"> учебно-методический комплект «Зеленый пакет» [1], который стал основой для работы</w:t>
      </w:r>
      <w:r w:rsidR="009D345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 xml:space="preserve">республиканской </w:t>
      </w:r>
      <w:proofErr w:type="spellStart"/>
      <w:r w:rsidRPr="000F2854">
        <w:rPr>
          <w:rFonts w:ascii="Times New Roman" w:eastAsia="TimesNewRomanPSMT" w:hAnsi="Times New Roman" w:cs="Times New Roman"/>
          <w:sz w:val="24"/>
          <w:szCs w:val="24"/>
        </w:rPr>
        <w:t>пилотной</w:t>
      </w:r>
      <w:proofErr w:type="spellEnd"/>
      <w:r w:rsidRPr="000F2854">
        <w:rPr>
          <w:rFonts w:ascii="Times New Roman" w:eastAsia="TimesNewRomanPSMT" w:hAnsi="Times New Roman" w:cs="Times New Roman"/>
          <w:sz w:val="24"/>
          <w:szCs w:val="24"/>
        </w:rPr>
        <w:t xml:space="preserve"> площадки, основанной Министерством образования</w:t>
      </w:r>
      <w:r w:rsidR="009D345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>Республики Коми. «Зеленый пакет» – это комплект образовательных</w:t>
      </w:r>
      <w:r w:rsidR="009D345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>материалов по охране окружающей среды и устойчивому развитию,</w:t>
      </w:r>
      <w:r w:rsidR="00450B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>разработанный Региональным экологическим центром для Центральной и</w:t>
      </w:r>
      <w:r w:rsidR="00450B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>Восточной Европы при поддержке Программы экологических грантов</w:t>
      </w:r>
      <w:r w:rsidR="00450B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>компании «</w:t>
      </w:r>
      <w:proofErr w:type="spellStart"/>
      <w:r w:rsidRPr="000F2854">
        <w:rPr>
          <w:rFonts w:ascii="Times New Roman" w:eastAsia="TimesNewRomanPSMT" w:hAnsi="Times New Roman" w:cs="Times New Roman"/>
          <w:sz w:val="24"/>
          <w:szCs w:val="24"/>
        </w:rPr>
        <w:t>Тойота</w:t>
      </w:r>
      <w:proofErr w:type="spellEnd"/>
      <w:r w:rsidRPr="000F2854">
        <w:rPr>
          <w:rFonts w:ascii="Times New Roman" w:eastAsia="TimesNewRomanPSMT" w:hAnsi="Times New Roman" w:cs="Times New Roman"/>
          <w:sz w:val="24"/>
          <w:szCs w:val="24"/>
        </w:rPr>
        <w:t>» и Министерства окружающей среды Финляндии, а также</w:t>
      </w:r>
      <w:r w:rsidR="00450B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>при содействии множества российских экспертов и активистов в области</w:t>
      </w:r>
      <w:r w:rsidR="00450B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>экологии. Благодаря помощи и поддержке большого числа организаций и</w:t>
      </w:r>
      <w:r w:rsidR="00450B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>частных лиц, художников и дизайнеров, работников сферы образования, в</w:t>
      </w:r>
      <w:r w:rsidR="00450B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>«Зеленый пакет» попали самые ценные образовательные материалы по охране</w:t>
      </w:r>
      <w:r w:rsidR="00450B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>окружающей среды и устойчивому развитию, иллюстрированные коллекцией</w:t>
      </w:r>
      <w:r w:rsidR="00450B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>видеоклипов, образовательными и документальными фильмами,</w:t>
      </w:r>
      <w:r w:rsidR="00450B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>фотографиями, таблицами и другим наглядными материалами.</w:t>
      </w:r>
      <w:r w:rsidR="00450B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0F2854" w:rsidRPr="000F2854" w:rsidRDefault="000F2854" w:rsidP="00450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F2854">
        <w:rPr>
          <w:rFonts w:ascii="Times New Roman" w:eastAsia="TimesNewRomanPSMT" w:hAnsi="Times New Roman" w:cs="Times New Roman"/>
          <w:sz w:val="24"/>
          <w:szCs w:val="24"/>
        </w:rPr>
        <w:t>Комплект «Зеленый пакет» фокусирует внимание на специфических темах</w:t>
      </w:r>
      <w:r w:rsidR="00450B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>и проблемах, связанных с охраной и развитием окружающей среды. Это</w:t>
      </w:r>
      <w:r w:rsidR="00450B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>современное учебно-методическое пособие, сочетающее в себе традиционные</w:t>
      </w:r>
      <w:r w:rsidR="00450B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>подходы к обучению с современными информационными технологиями.</w:t>
      </w:r>
      <w:r w:rsidR="00450B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>Поэтому комплект можно использовать для различных образовательных</w:t>
      </w:r>
      <w:r w:rsidR="00450B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>программ эколого-биологической направленности. Для примера рассмотрим</w:t>
      </w:r>
      <w:r w:rsidR="00450B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>использование «Зеленого пакета» при реализации модифицированной</w:t>
      </w:r>
      <w:r w:rsidR="00450B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>программы «Экология города» [2]. Учебный курс, на котором базируется</w:t>
      </w:r>
      <w:r w:rsidR="00450B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>дополнительная образовательная программа «Экология города», создан по</w:t>
      </w:r>
      <w:r w:rsidR="00450B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>предмету «Урбанизированная окружающая среда и её охрана» [3]. При</w:t>
      </w:r>
      <w:r w:rsidR="00450B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>реализации программы «Экология города» используются как обобщённые</w:t>
      </w:r>
      <w:r w:rsidR="00450B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>данные по предмету, так и конкретные – по городу Сыктывкару (изучение</w:t>
      </w:r>
      <w:r w:rsidR="00450B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>состояния окружающей человека среды, в котором строится практическая часть</w:t>
      </w:r>
      <w:r w:rsidR="00450B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 xml:space="preserve">курса). </w:t>
      </w:r>
      <w:proofErr w:type="gramStart"/>
      <w:r w:rsidRPr="000F2854">
        <w:rPr>
          <w:rFonts w:ascii="Times New Roman" w:eastAsia="TimesNewRomanPSMT" w:hAnsi="Times New Roman" w:cs="Times New Roman"/>
          <w:sz w:val="24"/>
          <w:szCs w:val="24"/>
        </w:rPr>
        <w:t>Цель программы: формирование у обучающихся устойчивого интереса</w:t>
      </w:r>
      <w:r w:rsidR="00450B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 xml:space="preserve">к </w:t>
      </w:r>
      <w:proofErr w:type="spellStart"/>
      <w:r w:rsidRPr="000F2854">
        <w:rPr>
          <w:rFonts w:ascii="Times New Roman" w:eastAsia="TimesNewRomanPSMT" w:hAnsi="Times New Roman" w:cs="Times New Roman"/>
          <w:sz w:val="24"/>
          <w:szCs w:val="24"/>
        </w:rPr>
        <w:t>урбоэкологии</w:t>
      </w:r>
      <w:proofErr w:type="spellEnd"/>
      <w:r w:rsidRPr="000F2854">
        <w:rPr>
          <w:rFonts w:ascii="Times New Roman" w:eastAsia="TimesNewRomanPSMT" w:hAnsi="Times New Roman" w:cs="Times New Roman"/>
          <w:sz w:val="24"/>
          <w:szCs w:val="24"/>
        </w:rPr>
        <w:t xml:space="preserve"> и первоначального опыта достижения творческого результата;</w:t>
      </w:r>
      <w:r w:rsidR="00450B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 xml:space="preserve">расширение знаний, развитие первоначальных навыков и качеств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lastRenderedPageBreak/>
        <w:t>личности,</w:t>
      </w:r>
      <w:r w:rsidR="00450B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>необходимых для дальнейшего самоопределения в предметной области наук об</w:t>
      </w:r>
      <w:r w:rsidR="00450B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>окружающей человека среде.</w:t>
      </w:r>
      <w:proofErr w:type="gramEnd"/>
      <w:r w:rsidRPr="000F2854">
        <w:rPr>
          <w:rFonts w:ascii="Times New Roman" w:eastAsia="TimesNewRomanPSMT" w:hAnsi="Times New Roman" w:cs="Times New Roman"/>
          <w:sz w:val="24"/>
          <w:szCs w:val="24"/>
        </w:rPr>
        <w:t xml:space="preserve"> Программа </w:t>
      </w:r>
      <w:r w:rsidR="00450B82">
        <w:rPr>
          <w:rFonts w:ascii="Times New Roman" w:eastAsia="TimesNewRomanPSMT" w:hAnsi="Times New Roman" w:cs="Times New Roman"/>
          <w:sz w:val="24"/>
          <w:szCs w:val="24"/>
        </w:rPr>
        <w:t>«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 xml:space="preserve">Экология </w:t>
      </w:r>
      <w:r w:rsidR="00450B82">
        <w:rPr>
          <w:rFonts w:ascii="Times New Roman" w:eastAsia="TimesNewRomanPSMT" w:hAnsi="Times New Roman" w:cs="Times New Roman"/>
          <w:sz w:val="24"/>
          <w:szCs w:val="24"/>
        </w:rPr>
        <w:t>города»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 xml:space="preserve"> рассчитана на</w:t>
      </w:r>
      <w:r w:rsidR="00450B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>учащихся в возрасте 12-14 лет, не имеющих специальной подготовки в данной</w:t>
      </w:r>
      <w:r w:rsidR="00450B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>предметной области, но проявивших желание к изучению экологии родного</w:t>
      </w:r>
      <w:r w:rsidR="00450B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>города. Используя материалы «Зеленого пакета» на занятиях по данной</w:t>
      </w:r>
      <w:r w:rsidR="00450B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>программе, можно не только «оживить» сухие цифры, но и найти решения по</w:t>
      </w:r>
      <w:r w:rsidR="00450B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>проблемным вопросам экологии города (таблица 1).</w:t>
      </w:r>
    </w:p>
    <w:p w:rsidR="00450B82" w:rsidRDefault="000F2854" w:rsidP="00450B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0F2854">
        <w:rPr>
          <w:rFonts w:ascii="Times New Roman" w:eastAsia="TimesNewRomanPSMT" w:hAnsi="Times New Roman" w:cs="Times New Roman"/>
          <w:sz w:val="24"/>
          <w:szCs w:val="24"/>
        </w:rPr>
        <w:t>Таблица 1</w:t>
      </w:r>
      <w:r w:rsidR="00450B82" w:rsidRPr="00450B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0F2854" w:rsidRPr="000F2854" w:rsidRDefault="00450B82" w:rsidP="00450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0F2854">
        <w:rPr>
          <w:rFonts w:ascii="Times New Roman" w:eastAsia="TimesNewRomanPSMT" w:hAnsi="Times New Roman" w:cs="Times New Roman"/>
          <w:sz w:val="24"/>
          <w:szCs w:val="24"/>
        </w:rPr>
        <w:t>Использование УМК «Зеленый пакет» на занятиях по программе «Экология</w:t>
      </w:r>
      <w:r w:rsidRPr="00450B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>города»</w:t>
      </w:r>
    </w:p>
    <w:tbl>
      <w:tblPr>
        <w:tblStyle w:val="a3"/>
        <w:tblW w:w="0" w:type="auto"/>
        <w:tblLook w:val="04A0"/>
      </w:tblPr>
      <w:tblGrid>
        <w:gridCol w:w="4361"/>
        <w:gridCol w:w="5210"/>
      </w:tblGrid>
      <w:tr w:rsidR="00E76390" w:rsidRPr="000F2854" w:rsidTr="00E422C8">
        <w:trPr>
          <w:trHeight w:val="331"/>
        </w:trPr>
        <w:tc>
          <w:tcPr>
            <w:tcW w:w="4361" w:type="dxa"/>
            <w:tcBorders>
              <w:top w:val="single" w:sz="4" w:space="0" w:color="auto"/>
              <w:right w:val="single" w:sz="4" w:space="0" w:color="auto"/>
            </w:tcBorders>
          </w:tcPr>
          <w:p w:rsidR="00E76390" w:rsidRPr="000F2854" w:rsidRDefault="00E76390" w:rsidP="007A528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Разделы программы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t>«Экологии города»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</w:tcBorders>
          </w:tcPr>
          <w:p w:rsidR="00E76390" w:rsidRPr="000F2854" w:rsidRDefault="00E76390" w:rsidP="00E7639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t>УМК «Зеленый пакет» (разделы и темы)</w:t>
            </w:r>
          </w:p>
        </w:tc>
      </w:tr>
      <w:tr w:rsidR="00D70244" w:rsidRPr="000F2854" w:rsidTr="00E422C8">
        <w:tc>
          <w:tcPr>
            <w:tcW w:w="4361" w:type="dxa"/>
            <w:tcBorders>
              <w:right w:val="single" w:sz="4" w:space="0" w:color="auto"/>
            </w:tcBorders>
          </w:tcPr>
          <w:p w:rsidR="00D70244" w:rsidRDefault="00D70244" w:rsidP="007A528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t>Энергообеспечение населённых мест</w:t>
            </w:r>
          </w:p>
          <w:p w:rsidR="00D70244" w:rsidRDefault="00D70244" w:rsidP="007A528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D70244" w:rsidRDefault="00D70244" w:rsidP="007A528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D70244" w:rsidRDefault="00D70244" w:rsidP="007A528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D70244" w:rsidRDefault="00D70244" w:rsidP="007A528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D70244" w:rsidRDefault="00D70244" w:rsidP="007A528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D70244" w:rsidRDefault="00D70244" w:rsidP="007A528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D70244" w:rsidRDefault="00D70244" w:rsidP="007A528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D70244" w:rsidRPr="000F2854" w:rsidRDefault="00D70244" w:rsidP="007A528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vMerge w:val="restart"/>
            <w:tcBorders>
              <w:left w:val="single" w:sz="4" w:space="0" w:color="auto"/>
            </w:tcBorders>
          </w:tcPr>
          <w:p w:rsidR="00D70244" w:rsidRPr="000F2854" w:rsidRDefault="00D70244" w:rsidP="007A528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Раздел «Экономика и окружающая среда» – темы «Энергетика», «Промышленность». «Мы не можем жить без энергии»: 3 самостоятельные работы, видеофильм</w:t>
            </w:r>
            <w:proofErr w:type="gramStart"/>
            <w:r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t>«И</w:t>
            </w:r>
            <w:proofErr w:type="gramEnd"/>
            <w:r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сточники энергии», мозговой штурм на тему: «В чем выражается негативное воздействие на окружающую среду различных видов деятельности, связанных с производством энергии?». «Энергосберегающая электрическая лампочка»: анкета «Сравнение различных типов ламп», мозговой штурм на тему «Почему обыкновенные лампы накаливания покупают чаще, чем энергосберегающие?» «За более зеленую промышленность»: видеофильм «Экологические нормативы в промышленности», мозговой штурм по поиску путей повышения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экологическо</w:t>
            </w:r>
            <w:r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t>й безопасности промышленной деятельности.</w:t>
            </w:r>
          </w:p>
        </w:tc>
      </w:tr>
      <w:tr w:rsidR="00D70244" w:rsidRPr="000F2854" w:rsidTr="00E422C8">
        <w:tc>
          <w:tcPr>
            <w:tcW w:w="4361" w:type="dxa"/>
            <w:tcBorders>
              <w:right w:val="single" w:sz="4" w:space="0" w:color="auto"/>
            </w:tcBorders>
          </w:tcPr>
          <w:p w:rsidR="00D70244" w:rsidRPr="000F2854" w:rsidRDefault="00D70244" w:rsidP="007A528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Альтернативная </w:t>
            </w:r>
            <w:proofErr w:type="spellStart"/>
            <w:r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t>природосберегающая</w:t>
            </w:r>
            <w:proofErr w:type="spellEnd"/>
            <w:r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энергетика для населенных пунктов</w:t>
            </w: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D70244" w:rsidRPr="000F2854" w:rsidRDefault="00D70244" w:rsidP="007A528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D70244" w:rsidRPr="000F2854" w:rsidTr="00E422C8">
        <w:tc>
          <w:tcPr>
            <w:tcW w:w="4361" w:type="dxa"/>
            <w:tcBorders>
              <w:right w:val="single" w:sz="4" w:space="0" w:color="auto"/>
            </w:tcBorders>
          </w:tcPr>
          <w:p w:rsidR="00D70244" w:rsidRDefault="00D70244" w:rsidP="007A528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t>Система водоподготовки в городах и ее проблемы</w:t>
            </w:r>
          </w:p>
          <w:p w:rsidR="00D70244" w:rsidRDefault="00D70244" w:rsidP="007A528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D70244" w:rsidRPr="000F2854" w:rsidRDefault="00D70244" w:rsidP="007A528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vMerge w:val="restart"/>
            <w:tcBorders>
              <w:left w:val="single" w:sz="4" w:space="0" w:color="auto"/>
            </w:tcBorders>
          </w:tcPr>
          <w:p w:rsidR="00D70244" w:rsidRPr="000F2854" w:rsidRDefault="00D70244" w:rsidP="007A528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Раздел «Природная среда» – тема «Вода». Раздел «Глобальные проблемы» – тема</w:t>
            </w:r>
            <w:proofErr w:type="gramStart"/>
            <w:r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t>«М</w:t>
            </w:r>
            <w:proofErr w:type="gramEnd"/>
            <w:r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t>оря и океаны». «Вода – основа жизни»: рабочий лист</w:t>
            </w:r>
            <w:proofErr w:type="gramStart"/>
            <w:r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t>«В</w:t>
            </w:r>
            <w:proofErr w:type="gramEnd"/>
            <w:r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t>ода морская и пресная», видеофильм «Пресная вода», «Как экономить воду», мозговой штурм по поиску способов экономии воды дома, мозговой штурм на тему: «Как деятельность человека способствует загрязнению водных ресурсов?», рабочий лист «Этапы очистки сточных вод», лабораторные работы. «Сохраним Черное море»: рабочий лист «Что мы знаем о Черном море?», конференция «Сохраним Черное море», видеоклип «Морские вояки»</w:t>
            </w:r>
          </w:p>
        </w:tc>
      </w:tr>
      <w:tr w:rsidR="00D70244" w:rsidRPr="000F2854" w:rsidTr="00E422C8">
        <w:tc>
          <w:tcPr>
            <w:tcW w:w="4361" w:type="dxa"/>
            <w:tcBorders>
              <w:right w:val="single" w:sz="4" w:space="0" w:color="auto"/>
            </w:tcBorders>
          </w:tcPr>
          <w:p w:rsidR="00D70244" w:rsidRPr="000F2854" w:rsidRDefault="00D70244" w:rsidP="007A528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t>Охрана водных ресурсов и очистка сточных вод городов</w:t>
            </w: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D70244" w:rsidRPr="000F2854" w:rsidRDefault="00D70244" w:rsidP="007A528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D70244" w:rsidRPr="000F2854" w:rsidTr="00E422C8">
        <w:tc>
          <w:tcPr>
            <w:tcW w:w="4361" w:type="dxa"/>
            <w:tcBorders>
              <w:right w:val="single" w:sz="4" w:space="0" w:color="auto"/>
            </w:tcBorders>
          </w:tcPr>
          <w:p w:rsidR="00D70244" w:rsidRPr="000F2854" w:rsidRDefault="00D70244" w:rsidP="007A528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t>Экологические</w:t>
            </w:r>
            <w:r w:rsidR="00E7026D"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проблемы городского транспорта и пути их</w:t>
            </w:r>
            <w:r w:rsidR="00E422C8"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решения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D70244" w:rsidRPr="000F2854" w:rsidRDefault="00E422C8" w:rsidP="007A528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Раздел «Экономика и окружающая среда» – тема «Транспорт» «Люди и транспорт»: видеофильм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t>«Транспорт и окружающая среда», мозговой штурм на тему: «Как можно повысить степень экологической безопасности транспорта в нашем населенном пункте?», рабочий лист</w:t>
            </w:r>
            <w:proofErr w:type="gramStart"/>
            <w:r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t>«М</w:t>
            </w:r>
            <w:proofErr w:type="gramEnd"/>
            <w:r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аленький принц», рабочий лист «В поисках </w:t>
            </w:r>
            <w:proofErr w:type="spellStart"/>
            <w:r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t>эко-машины</w:t>
            </w:r>
            <w:proofErr w:type="spellEnd"/>
            <w:r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будущего», видеоклип «Сделаем транспорт чище». «На велосипеде – в будущее»: мозговой штурм на тему: «Что нужно сделать в нашем населенном пункте для </w:t>
            </w:r>
            <w:r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большего удобства езды на велосипедах?»</w:t>
            </w:r>
          </w:p>
        </w:tc>
      </w:tr>
      <w:tr w:rsidR="000530AD" w:rsidRPr="000F2854" w:rsidTr="000530AD">
        <w:trPr>
          <w:trHeight w:val="1760"/>
        </w:trPr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:rsidR="000530AD" w:rsidRPr="000F2854" w:rsidRDefault="000530AD" w:rsidP="007A528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Воздух урбанизированных территорий</w:t>
            </w:r>
          </w:p>
        </w:tc>
        <w:tc>
          <w:tcPr>
            <w:tcW w:w="5210" w:type="dxa"/>
            <w:vMerge w:val="restart"/>
            <w:tcBorders>
              <w:left w:val="single" w:sz="4" w:space="0" w:color="auto"/>
            </w:tcBorders>
          </w:tcPr>
          <w:p w:rsidR="000530AD" w:rsidRPr="000F2854" w:rsidRDefault="000530AD" w:rsidP="007A528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Раздел «Природная среда» – тема «Воздух». </w:t>
            </w:r>
            <w:proofErr w:type="gramStart"/>
            <w:r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Раздел «Глобальные проблемы» – темы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«Разрушение озонового слоя», «Подкисление и </w:t>
            </w:r>
            <w:proofErr w:type="spellStart"/>
            <w:r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t>закисление</w:t>
            </w:r>
            <w:proofErr w:type="spellEnd"/>
            <w:r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t>» «Чистота воздуха»: рабочий лист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t>«Атмосфера», видеофильм «Наш воздух», мозговой штурм на тему:</w:t>
            </w:r>
            <w:proofErr w:type="gramEnd"/>
            <w:r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«Что вызывает смог?», видеоклип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t>«Как сохранить чистоту воздуха», мозговой штурм на тему: «Как можно уменьшить риск для здоровья от воздействия загрязненного воздуха?». «Давайте взглянем вверх»: видеофильм «Давайте взглянем вверх…», рабочий лист «Какова степень риска для здоровья?». «Кислотные дожди»: видеофильм</w:t>
            </w:r>
            <w:proofErr w:type="gramStart"/>
            <w:r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t>«К</w:t>
            </w:r>
            <w:proofErr w:type="gramEnd"/>
            <w:r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t>ислотные дожди», мозговой штурм на тему: «Как справиться с проблемой подкисления?»</w:t>
            </w:r>
          </w:p>
        </w:tc>
      </w:tr>
      <w:tr w:rsidR="000530AD" w:rsidRPr="000F2854" w:rsidTr="000530AD">
        <w:trPr>
          <w:trHeight w:val="2660"/>
        </w:trPr>
        <w:tc>
          <w:tcPr>
            <w:tcW w:w="4361" w:type="dxa"/>
            <w:tcBorders>
              <w:top w:val="single" w:sz="4" w:space="0" w:color="auto"/>
              <w:right w:val="single" w:sz="4" w:space="0" w:color="auto"/>
            </w:tcBorders>
          </w:tcPr>
          <w:p w:rsidR="000530AD" w:rsidRPr="000F2854" w:rsidRDefault="000530AD" w:rsidP="007A528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t>Защита атмосферного воздуха городов</w:t>
            </w: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0530AD" w:rsidRPr="000F2854" w:rsidRDefault="000530AD" w:rsidP="007A528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E422C8" w:rsidRPr="000F2854" w:rsidTr="000530AD">
        <w:tc>
          <w:tcPr>
            <w:tcW w:w="4361" w:type="dxa"/>
            <w:tcBorders>
              <w:right w:val="single" w:sz="4" w:space="0" w:color="auto"/>
            </w:tcBorders>
          </w:tcPr>
          <w:p w:rsidR="00E422C8" w:rsidRPr="000F2854" w:rsidRDefault="000530AD" w:rsidP="007A528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t>Городские отходы и обращение с ними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E422C8" w:rsidRPr="000F2854" w:rsidRDefault="000530AD" w:rsidP="007A528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t>«Неблагоприятные воздействия» – темы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«Отходы», «Химические вещества». </w:t>
            </w:r>
            <w:proofErr w:type="gramStart"/>
            <w:r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Раздел «Природная среда» – тема «Почва» «Материалы и отходы»: исследование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t>«</w:t>
            </w:r>
            <w:proofErr w:type="spellStart"/>
            <w:r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t>Замусоренность</w:t>
            </w:r>
            <w:proofErr w:type="spellEnd"/>
            <w:r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школьного двора и его окрестностей», рабочий лист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t>«Спилили дерево в лесу…», видеофильм «Мусор», рабочий лист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t>«Какие материалы лучше?</w:t>
            </w:r>
            <w:proofErr w:type="gramEnd"/>
            <w:r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t>»</w:t>
            </w:r>
            <w:r w:rsidR="00535AEA"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«Управление отходами»: рабочий лист</w:t>
            </w:r>
            <w:r w:rsidR="00535AE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535AEA"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«Площадка для компостирования», ролевая игра «Заколдованный круг», видеоклип «Внимание, </w:t>
            </w:r>
            <w:proofErr w:type="spellStart"/>
            <w:r w:rsidR="00535AEA"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t>диоксины</w:t>
            </w:r>
            <w:proofErr w:type="spellEnd"/>
            <w:r w:rsidR="00535AEA"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t>!». «Химикаты вокруг нас»: мозговой штурм на тему использования батареек и аккумуляторов в быту, видеофильм «Жизнь среди ядов». «Почва – наше богатство»: видеофильм «Почва – наше богатство», мозговой штурм, дискуссия.</w:t>
            </w:r>
          </w:p>
        </w:tc>
      </w:tr>
      <w:tr w:rsidR="000530AD" w:rsidRPr="000F2854" w:rsidTr="00535AEA">
        <w:tc>
          <w:tcPr>
            <w:tcW w:w="4361" w:type="dxa"/>
            <w:tcBorders>
              <w:right w:val="single" w:sz="4" w:space="0" w:color="auto"/>
            </w:tcBorders>
          </w:tcPr>
          <w:p w:rsidR="000530AD" w:rsidRPr="000F2854" w:rsidRDefault="00535AEA" w:rsidP="007A528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t>Акустическое и электромагнитное загрязнение городов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0530AD" w:rsidRPr="000F2854" w:rsidRDefault="00240459" w:rsidP="007A528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t>«Н</w:t>
            </w:r>
            <w:proofErr w:type="gramEnd"/>
            <w:r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t>еблагоприятные воздействия» – тема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t>«Шум»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</w:t>
            </w:r>
            <w:r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«Спасите наши уши!»: видеоклип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t>«Шум», рабочий лист «Шкала шума»</w:t>
            </w:r>
          </w:p>
        </w:tc>
      </w:tr>
      <w:tr w:rsidR="00240459" w:rsidRPr="000F2854" w:rsidTr="00240459">
        <w:tc>
          <w:tcPr>
            <w:tcW w:w="4361" w:type="dxa"/>
            <w:tcBorders>
              <w:right w:val="single" w:sz="4" w:space="0" w:color="auto"/>
            </w:tcBorders>
          </w:tcPr>
          <w:p w:rsidR="00240459" w:rsidRPr="000F2854" w:rsidRDefault="00240459" w:rsidP="007A528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t>Животные и растения в городе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240459" w:rsidRPr="000F2854" w:rsidRDefault="00240459" w:rsidP="007A528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Раздел «Ценности» – темы «Общество и потребления», «Здоровье и окружающая среда»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</w:t>
            </w:r>
            <w:r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«Про собак и людей»: рабочий лист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F2854">
              <w:rPr>
                <w:rFonts w:ascii="Times New Roman" w:eastAsia="TimesNewRomanPSMT" w:hAnsi="Times New Roman" w:cs="Times New Roman"/>
                <w:sz w:val="24"/>
                <w:szCs w:val="24"/>
              </w:rPr>
              <w:t>«Бродячие собаки»</w:t>
            </w:r>
          </w:p>
        </w:tc>
      </w:tr>
    </w:tbl>
    <w:p w:rsidR="00450B82" w:rsidRDefault="00450B82" w:rsidP="00450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50B82" w:rsidRDefault="000F2854" w:rsidP="00450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F2854">
        <w:rPr>
          <w:rFonts w:ascii="Times New Roman" w:eastAsia="TimesNewRomanPSMT" w:hAnsi="Times New Roman" w:cs="Times New Roman"/>
          <w:sz w:val="24"/>
          <w:szCs w:val="24"/>
        </w:rPr>
        <w:t>Используя материалы комплекта «Зеленый пакет», решается не только</w:t>
      </w:r>
      <w:r w:rsidR="00450B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>задача получения и закрепления знаний у учащихся в области окружающей</w:t>
      </w:r>
      <w:r w:rsidR="00450B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>среды, но и формирования новых ценностных и этических подходов, новой</w:t>
      </w:r>
      <w:r w:rsidR="00450B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>модели поведения в школе, дома, в обществе. В этом контексте учащиеся</w:t>
      </w:r>
      <w:r w:rsidR="00450B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>рассматриваются как активные партнеры преподавателей в использовании</w:t>
      </w:r>
      <w:r w:rsidR="00450B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>различных видов деятельности, проведении дискуссий, деловых игр, принятия</w:t>
      </w:r>
      <w:r w:rsidR="00450B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>решений. Через учителей и учащихся основные идеи пособия адресуются также</w:t>
      </w:r>
      <w:r w:rsidR="00450B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>другим членам их семей и обществу в целом [1].</w:t>
      </w:r>
    </w:p>
    <w:p w:rsidR="000F2854" w:rsidRPr="000F2854" w:rsidRDefault="000F2854" w:rsidP="00450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F2854">
        <w:rPr>
          <w:rFonts w:ascii="Times New Roman" w:eastAsia="TimesNewRomanPSMT" w:hAnsi="Times New Roman" w:cs="Times New Roman"/>
          <w:sz w:val="24"/>
          <w:szCs w:val="24"/>
        </w:rPr>
        <w:t>«Зеленый пакет» должен способствовать интеграции знаний в области</w:t>
      </w:r>
      <w:r w:rsidR="00450B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>экологии и образования для устойчивого развития, т.к. судьба природы зависит</w:t>
      </w:r>
      <w:r w:rsidR="00450B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>от того, какие граждане завтра будут составлять основу общества.</w:t>
      </w:r>
    </w:p>
    <w:p w:rsidR="00450B82" w:rsidRDefault="00450B82" w:rsidP="000F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50B82" w:rsidRDefault="00450B82" w:rsidP="000F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>Список используемых источников</w:t>
      </w:r>
    </w:p>
    <w:p w:rsidR="000F2854" w:rsidRPr="000F2854" w:rsidRDefault="000F2854" w:rsidP="000F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F2854">
        <w:rPr>
          <w:rFonts w:ascii="Times New Roman" w:eastAsia="TimesNewRomanPSMT" w:hAnsi="Times New Roman" w:cs="Times New Roman"/>
          <w:sz w:val="24"/>
          <w:szCs w:val="24"/>
        </w:rPr>
        <w:t xml:space="preserve">1. Зеленый пакет: Комплект образовательных материалов/ред. </w:t>
      </w:r>
      <w:proofErr w:type="gramStart"/>
      <w:r w:rsidRPr="000F2854">
        <w:rPr>
          <w:rFonts w:ascii="Times New Roman" w:eastAsia="TimesNewRomanPSMT" w:hAnsi="Times New Roman" w:cs="Times New Roman"/>
          <w:sz w:val="24"/>
          <w:szCs w:val="24"/>
        </w:rPr>
        <w:t>к.б</w:t>
      </w:r>
      <w:proofErr w:type="gramEnd"/>
      <w:r w:rsidRPr="000F2854">
        <w:rPr>
          <w:rFonts w:ascii="Times New Roman" w:eastAsia="TimesNewRomanPSMT" w:hAnsi="Times New Roman" w:cs="Times New Roman"/>
          <w:sz w:val="24"/>
          <w:szCs w:val="24"/>
        </w:rPr>
        <w:t>.н.</w:t>
      </w:r>
      <w:r w:rsidR="00450B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 xml:space="preserve">А.В.Щербаков. – </w:t>
      </w:r>
      <w:proofErr w:type="spellStart"/>
      <w:r w:rsidRPr="000F2854">
        <w:rPr>
          <w:rFonts w:ascii="Times New Roman" w:eastAsia="TimesNewRomanPSMT" w:hAnsi="Times New Roman" w:cs="Times New Roman"/>
          <w:sz w:val="24"/>
          <w:szCs w:val="24"/>
        </w:rPr>
        <w:t>Сентендре</w:t>
      </w:r>
      <w:proofErr w:type="spellEnd"/>
      <w:r w:rsidRPr="000F2854">
        <w:rPr>
          <w:rFonts w:ascii="Times New Roman" w:eastAsia="TimesNewRomanPSMT" w:hAnsi="Times New Roman" w:cs="Times New Roman"/>
          <w:sz w:val="24"/>
          <w:szCs w:val="24"/>
        </w:rPr>
        <w:t xml:space="preserve"> (Венгрия): РЭЦ, 2009.</w:t>
      </w:r>
    </w:p>
    <w:p w:rsidR="000F2854" w:rsidRPr="000F2854" w:rsidRDefault="000F2854" w:rsidP="000F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F2854">
        <w:rPr>
          <w:rFonts w:ascii="Times New Roman" w:eastAsia="TimesNewRomanPSMT" w:hAnsi="Times New Roman" w:cs="Times New Roman"/>
          <w:sz w:val="24"/>
          <w:szCs w:val="24"/>
        </w:rPr>
        <w:t>2. Денисов В.В., Курбатова А.С, Денисова И.А., Бондаренко В.Д., Грачев</w:t>
      </w:r>
      <w:r w:rsidR="00450B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 xml:space="preserve">В.А., </w:t>
      </w:r>
      <w:proofErr w:type="spellStart"/>
      <w:r w:rsidRPr="000F2854">
        <w:rPr>
          <w:rFonts w:ascii="Times New Roman" w:eastAsia="TimesNewRomanPSMT" w:hAnsi="Times New Roman" w:cs="Times New Roman"/>
          <w:sz w:val="24"/>
          <w:szCs w:val="24"/>
        </w:rPr>
        <w:t>Гутенев</w:t>
      </w:r>
      <w:proofErr w:type="spellEnd"/>
      <w:r w:rsidRPr="000F2854">
        <w:rPr>
          <w:rFonts w:ascii="Times New Roman" w:eastAsia="TimesNewRomanPSMT" w:hAnsi="Times New Roman" w:cs="Times New Roman"/>
          <w:sz w:val="24"/>
          <w:szCs w:val="24"/>
        </w:rPr>
        <w:t xml:space="preserve"> В.В., Нагнибеда Б.А. Экология города: Учебное пособие / Под</w:t>
      </w:r>
      <w:r w:rsidR="00450B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 xml:space="preserve">ред. проф. В. В. Денисова. </w:t>
      </w:r>
      <w:proofErr w:type="gramStart"/>
      <w:r w:rsidRPr="000F2854">
        <w:rPr>
          <w:rFonts w:ascii="Times New Roman" w:eastAsia="TimesNewRomanPSMT" w:hAnsi="Times New Roman" w:cs="Times New Roman"/>
          <w:sz w:val="24"/>
          <w:szCs w:val="24"/>
        </w:rPr>
        <w:t>—Р</w:t>
      </w:r>
      <w:proofErr w:type="gramEnd"/>
      <w:r w:rsidRPr="000F2854">
        <w:rPr>
          <w:rFonts w:ascii="Times New Roman" w:eastAsia="TimesNewRomanPSMT" w:hAnsi="Times New Roman" w:cs="Times New Roman"/>
          <w:sz w:val="24"/>
          <w:szCs w:val="24"/>
        </w:rPr>
        <w:t xml:space="preserve">остов </w:t>
      </w:r>
      <w:proofErr w:type="spellStart"/>
      <w:r w:rsidRPr="000F2854">
        <w:rPr>
          <w:rFonts w:ascii="Times New Roman" w:eastAsia="TimesNewRomanPSMT" w:hAnsi="Times New Roman" w:cs="Times New Roman"/>
          <w:sz w:val="24"/>
          <w:szCs w:val="24"/>
        </w:rPr>
        <w:t>н</w:t>
      </w:r>
      <w:proofErr w:type="spellEnd"/>
      <w:r w:rsidRPr="000F2854">
        <w:rPr>
          <w:rFonts w:ascii="Times New Roman" w:eastAsia="TimesNewRomanPSMT" w:hAnsi="Times New Roman" w:cs="Times New Roman"/>
          <w:sz w:val="24"/>
          <w:szCs w:val="24"/>
        </w:rPr>
        <w:t>/Д., «</w:t>
      </w:r>
      <w:proofErr w:type="spellStart"/>
      <w:r w:rsidRPr="000F2854">
        <w:rPr>
          <w:rFonts w:ascii="Times New Roman" w:eastAsia="TimesNewRomanPSMT" w:hAnsi="Times New Roman" w:cs="Times New Roman"/>
          <w:sz w:val="24"/>
          <w:szCs w:val="24"/>
        </w:rPr>
        <w:t>МарТ</w:t>
      </w:r>
      <w:proofErr w:type="spellEnd"/>
      <w:r w:rsidRPr="000F2854">
        <w:rPr>
          <w:rFonts w:ascii="Times New Roman" w:eastAsia="TimesNewRomanPSMT" w:hAnsi="Times New Roman" w:cs="Times New Roman"/>
          <w:sz w:val="24"/>
          <w:szCs w:val="24"/>
        </w:rPr>
        <w:t>», 2008. С. 832.</w:t>
      </w:r>
    </w:p>
    <w:p w:rsidR="000052E5" w:rsidRPr="00450B82" w:rsidRDefault="000F2854" w:rsidP="00450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F2854">
        <w:rPr>
          <w:rFonts w:ascii="Times New Roman" w:eastAsia="TimesNewRomanPSMT" w:hAnsi="Times New Roman" w:cs="Times New Roman"/>
          <w:sz w:val="24"/>
          <w:szCs w:val="24"/>
        </w:rPr>
        <w:t>3. Аверьянова А.И., Кочетков А.А. Модифицированная дополнительная</w:t>
      </w:r>
      <w:r w:rsidR="00450B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854">
        <w:rPr>
          <w:rFonts w:ascii="Times New Roman" w:eastAsia="TimesNewRomanPSMT" w:hAnsi="Times New Roman" w:cs="Times New Roman"/>
          <w:sz w:val="24"/>
          <w:szCs w:val="24"/>
        </w:rPr>
        <w:t xml:space="preserve">образовательная программа «Экология города» / – </w:t>
      </w:r>
      <w:proofErr w:type="gramStart"/>
      <w:r w:rsidRPr="000F2854">
        <w:rPr>
          <w:rFonts w:ascii="Times New Roman" w:eastAsia="TimesNewRomanPSMT" w:hAnsi="Times New Roman" w:cs="Times New Roman"/>
          <w:sz w:val="24"/>
          <w:szCs w:val="24"/>
        </w:rPr>
        <w:t>г</w:t>
      </w:r>
      <w:proofErr w:type="gramEnd"/>
      <w:r w:rsidRPr="000F2854">
        <w:rPr>
          <w:rFonts w:ascii="Times New Roman" w:eastAsia="TimesNewRomanPSMT" w:hAnsi="Times New Roman" w:cs="Times New Roman"/>
          <w:sz w:val="24"/>
          <w:szCs w:val="24"/>
        </w:rPr>
        <w:t>. Сыктывкар, 2011. С. 23.</w:t>
      </w:r>
    </w:p>
    <w:sectPr w:rsidR="000052E5" w:rsidRPr="00450B82" w:rsidSect="0000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F2854"/>
    <w:rsid w:val="000052E5"/>
    <w:rsid w:val="000530AD"/>
    <w:rsid w:val="000F2854"/>
    <w:rsid w:val="00240459"/>
    <w:rsid w:val="00450B82"/>
    <w:rsid w:val="00535AEA"/>
    <w:rsid w:val="009D345E"/>
    <w:rsid w:val="00D70244"/>
    <w:rsid w:val="00E422C8"/>
    <w:rsid w:val="00E7026D"/>
    <w:rsid w:val="00E7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 РЭБЦ</Company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user_eaa</dc:creator>
  <cp:keywords/>
  <dc:description/>
  <cp:lastModifiedBy>user_eaa</cp:lastModifiedBy>
  <cp:revision>9</cp:revision>
  <dcterms:created xsi:type="dcterms:W3CDTF">2012-08-21T07:35:00Z</dcterms:created>
  <dcterms:modified xsi:type="dcterms:W3CDTF">2012-08-21T08:20:00Z</dcterms:modified>
</cp:coreProperties>
</file>