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6A" w:rsidRPr="000A7269" w:rsidRDefault="00166C6A" w:rsidP="00166C6A">
      <w:pPr>
        <w:pStyle w:val="a3"/>
        <w:rPr>
          <w:spacing w:val="-20"/>
          <w:szCs w:val="28"/>
        </w:rPr>
      </w:pPr>
      <w:r w:rsidRPr="000A7269">
        <w:rPr>
          <w:spacing w:val="-20"/>
          <w:szCs w:val="28"/>
        </w:rPr>
        <w:t xml:space="preserve">Северо-Западного окружного управления образования </w:t>
      </w:r>
    </w:p>
    <w:p w:rsidR="00166C6A" w:rsidRPr="000A7269" w:rsidRDefault="00166C6A" w:rsidP="00166C6A">
      <w:pPr>
        <w:pStyle w:val="a3"/>
        <w:rPr>
          <w:spacing w:val="-20"/>
          <w:szCs w:val="28"/>
        </w:rPr>
      </w:pPr>
      <w:r w:rsidRPr="000A7269">
        <w:rPr>
          <w:spacing w:val="-20"/>
          <w:szCs w:val="28"/>
        </w:rPr>
        <w:t xml:space="preserve">Департамента образования города Москвы </w:t>
      </w:r>
    </w:p>
    <w:p w:rsidR="00166C6A" w:rsidRDefault="00166C6A" w:rsidP="00166C6A">
      <w:pPr>
        <w:pStyle w:val="a3"/>
        <w:rPr>
          <w:spacing w:val="-20"/>
          <w:szCs w:val="28"/>
        </w:rPr>
      </w:pPr>
      <w:r w:rsidRPr="000A7269">
        <w:rPr>
          <w:spacing w:val="-20"/>
          <w:szCs w:val="28"/>
        </w:rPr>
        <w:t xml:space="preserve">Государственное бюджетное образовательное учреждение города Москвы детский сад </w:t>
      </w:r>
      <w:proofErr w:type="spellStart"/>
      <w:r w:rsidRPr="000A7269">
        <w:rPr>
          <w:spacing w:val="-20"/>
          <w:szCs w:val="28"/>
        </w:rPr>
        <w:t>общеразвивающего</w:t>
      </w:r>
      <w:proofErr w:type="spellEnd"/>
      <w:r w:rsidRPr="000A7269">
        <w:rPr>
          <w:spacing w:val="-20"/>
          <w:szCs w:val="28"/>
        </w:rPr>
        <w:t xml:space="preserve"> вида с приоритетным осуществлением деятельности по художественно-эстетическому развитию детей №2192 «Росинка»</w:t>
      </w: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 w:val="40"/>
          <w:szCs w:val="28"/>
        </w:rPr>
      </w:pPr>
      <w:r w:rsidRPr="000A7269">
        <w:rPr>
          <w:spacing w:val="-20"/>
          <w:sz w:val="40"/>
          <w:szCs w:val="28"/>
        </w:rPr>
        <w:t xml:space="preserve">Конспект </w:t>
      </w:r>
    </w:p>
    <w:p w:rsidR="00166C6A" w:rsidRDefault="00166C6A" w:rsidP="00166C6A">
      <w:pPr>
        <w:pStyle w:val="a3"/>
        <w:rPr>
          <w:spacing w:val="-20"/>
          <w:sz w:val="40"/>
          <w:szCs w:val="28"/>
        </w:rPr>
      </w:pPr>
      <w:r>
        <w:rPr>
          <w:spacing w:val="-20"/>
          <w:sz w:val="40"/>
          <w:szCs w:val="28"/>
        </w:rPr>
        <w:t>открытого занятия для педагогов СЗОУО в рамках Недели педагогического мастерства</w:t>
      </w:r>
    </w:p>
    <w:p w:rsidR="00166C6A" w:rsidRDefault="00166C6A" w:rsidP="00166C6A">
      <w:pPr>
        <w:pStyle w:val="a3"/>
        <w:jc w:val="both"/>
        <w:rPr>
          <w:spacing w:val="-20"/>
          <w:szCs w:val="28"/>
        </w:rPr>
      </w:pPr>
    </w:p>
    <w:p w:rsidR="00166C6A" w:rsidRDefault="00166C6A" w:rsidP="00166C6A">
      <w:pPr>
        <w:ind w:firstLine="0"/>
        <w:jc w:val="center"/>
        <w:rPr>
          <w:sz w:val="36"/>
        </w:rPr>
      </w:pPr>
      <w:r w:rsidRPr="000A7269">
        <w:rPr>
          <w:sz w:val="36"/>
        </w:rPr>
        <w:t>Тема</w:t>
      </w:r>
      <w:r>
        <w:rPr>
          <w:sz w:val="36"/>
        </w:rPr>
        <w:t xml:space="preserve">: </w:t>
      </w:r>
    </w:p>
    <w:p w:rsidR="00166C6A" w:rsidRPr="000A7269" w:rsidRDefault="00166C6A" w:rsidP="00166C6A">
      <w:pPr>
        <w:ind w:firstLine="0"/>
        <w:jc w:val="center"/>
        <w:rPr>
          <w:sz w:val="36"/>
        </w:rPr>
      </w:pPr>
      <w:r>
        <w:rPr>
          <w:sz w:val="36"/>
        </w:rPr>
        <w:t>«Кто живет в лесу?»</w:t>
      </w: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jc w:val="right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 xml:space="preserve">Воспитателя </w:t>
      </w:r>
    </w:p>
    <w:p w:rsidR="00166C6A" w:rsidRPr="000A7269" w:rsidRDefault="00166C6A" w:rsidP="00166C6A">
      <w:pPr>
        <w:pStyle w:val="a3"/>
        <w:jc w:val="right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>г</w:t>
      </w:r>
      <w:r w:rsidRPr="000A7269">
        <w:rPr>
          <w:spacing w:val="-20"/>
          <w:sz w:val="32"/>
          <w:szCs w:val="28"/>
        </w:rPr>
        <w:t xml:space="preserve">руппы </w:t>
      </w:r>
      <w:r>
        <w:rPr>
          <w:spacing w:val="-20"/>
          <w:sz w:val="32"/>
          <w:szCs w:val="28"/>
        </w:rPr>
        <w:t>детей раннего возраста (2-3 года)</w:t>
      </w:r>
    </w:p>
    <w:p w:rsidR="00166C6A" w:rsidRPr="000A7269" w:rsidRDefault="00166C6A" w:rsidP="00166C6A">
      <w:pPr>
        <w:pStyle w:val="a3"/>
        <w:jc w:val="right"/>
        <w:rPr>
          <w:spacing w:val="-20"/>
          <w:sz w:val="32"/>
          <w:szCs w:val="28"/>
        </w:rPr>
      </w:pPr>
      <w:proofErr w:type="spellStart"/>
      <w:r w:rsidRPr="000A7269">
        <w:rPr>
          <w:spacing w:val="-20"/>
          <w:sz w:val="32"/>
          <w:szCs w:val="28"/>
        </w:rPr>
        <w:t>Салий</w:t>
      </w:r>
      <w:proofErr w:type="spellEnd"/>
      <w:r w:rsidRPr="000A7269">
        <w:rPr>
          <w:spacing w:val="-20"/>
          <w:sz w:val="32"/>
          <w:szCs w:val="28"/>
        </w:rPr>
        <w:t xml:space="preserve"> Татьяны Григорьевны</w:t>
      </w: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</w:p>
    <w:p w:rsidR="00166C6A" w:rsidRDefault="00166C6A" w:rsidP="00166C6A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>Москва 2010</w:t>
      </w:r>
    </w:p>
    <w:p w:rsidR="00166C6A" w:rsidRDefault="00166C6A" w:rsidP="00166C6A">
      <w:pPr>
        <w:pStyle w:val="a3"/>
        <w:rPr>
          <w:b/>
          <w:spacing w:val="-20"/>
          <w:sz w:val="40"/>
          <w:szCs w:val="28"/>
        </w:rPr>
      </w:pPr>
    </w:p>
    <w:p w:rsidR="00166C6A" w:rsidRDefault="00166C6A" w:rsidP="00166C6A">
      <w:pPr>
        <w:ind w:firstLine="0"/>
      </w:pPr>
    </w:p>
    <w:p w:rsidR="00166C6A" w:rsidRPr="00917F79" w:rsidRDefault="00166C6A" w:rsidP="00166C6A">
      <w:pPr>
        <w:jc w:val="center"/>
        <w:rPr>
          <w:b/>
        </w:rPr>
      </w:pPr>
      <w:r w:rsidRPr="00917F79">
        <w:rPr>
          <w:b/>
        </w:rPr>
        <w:lastRenderedPageBreak/>
        <w:t>Тема: «Кто живет в лесу?»</w:t>
      </w:r>
    </w:p>
    <w:p w:rsidR="00166C6A" w:rsidRDefault="00166C6A" w:rsidP="00166C6A">
      <w:r w:rsidRPr="00917F79">
        <w:rPr>
          <w:b/>
        </w:rPr>
        <w:t>Задачи:</w:t>
      </w:r>
      <w:r>
        <w:t xml:space="preserve"> Развивать речь детей. Активизировать словарный запас. Закрепить название частей тела животных: уши, хвост, лапы.</w:t>
      </w:r>
    </w:p>
    <w:p w:rsidR="00166C6A" w:rsidRDefault="00166C6A" w:rsidP="00166C6A">
      <w:r>
        <w:t>Развивать речевой слух, артикуляционный аппарат детей в процессе звукоподражаний.</w:t>
      </w:r>
    </w:p>
    <w:p w:rsidR="00166C6A" w:rsidRDefault="00166C6A" w:rsidP="00166C6A">
      <w:r>
        <w:t>Побуждать детей совместно разыгрывать игровые сценки. Упражняться в произношении гласных звуков в звукоподражательных словах. Использовать прием «</w:t>
      </w:r>
      <w:proofErr w:type="spellStart"/>
      <w:r>
        <w:t>сюрпризности</w:t>
      </w:r>
      <w:proofErr w:type="spellEnd"/>
      <w:r>
        <w:t>» для активации интереса к занятию, повышая ориентировочной и речевой активности.</w:t>
      </w:r>
    </w:p>
    <w:p w:rsidR="00166C6A" w:rsidRDefault="00166C6A" w:rsidP="00166C6A">
      <w:r w:rsidRPr="00917F79">
        <w:rPr>
          <w:b/>
        </w:rPr>
        <w:t>Материалы:</w:t>
      </w:r>
      <w:r>
        <w:t xml:space="preserve"> Большие игрушки: медведь, заяц.</w:t>
      </w:r>
    </w:p>
    <w:p w:rsidR="00166C6A" w:rsidRDefault="00166C6A" w:rsidP="00166C6A">
      <w:r w:rsidRPr="00917F79">
        <w:rPr>
          <w:b/>
        </w:rPr>
        <w:t>Содержание</w:t>
      </w:r>
      <w:r>
        <w:t>:</w:t>
      </w:r>
    </w:p>
    <w:p w:rsidR="00166C6A" w:rsidRDefault="00166C6A" w:rsidP="00166C6A">
      <w:r>
        <w:t>Начинаем занятие с комплекса пальчиковой гимнастики:</w:t>
      </w:r>
    </w:p>
    <w:p w:rsidR="00166C6A" w:rsidRDefault="00166C6A" w:rsidP="00166C6A">
      <w:r>
        <w:t>«Ежики – массаж колючим мячом», «Замочек», «Заборчик»,</w:t>
      </w:r>
    </w:p>
    <w:p w:rsidR="00166C6A" w:rsidRDefault="00166C6A" w:rsidP="00166C6A">
      <w:r>
        <w:t>«Полетели птички»</w:t>
      </w:r>
    </w:p>
    <w:p w:rsidR="00166C6A" w:rsidRDefault="00166C6A" w:rsidP="00166C6A">
      <w:r>
        <w:t>«1,2,3,4,5 – начинаем мы считать»</w:t>
      </w:r>
    </w:p>
    <w:p w:rsidR="00166C6A" w:rsidRDefault="00166C6A" w:rsidP="00166C6A">
      <w:r>
        <w:t>По окончании гимнастики звучит музыка.</w:t>
      </w:r>
    </w:p>
    <w:p w:rsidR="00166C6A" w:rsidRDefault="00166C6A" w:rsidP="00166C6A">
      <w:r>
        <w:t>Это скачет зайка.</w:t>
      </w:r>
    </w:p>
    <w:p w:rsidR="00166C6A" w:rsidRDefault="00166C6A" w:rsidP="00166C6A">
      <w:r>
        <w:t>«А ну-ка догадайтесь ребята по музыке, кто к нам пришел?»</w:t>
      </w:r>
    </w:p>
    <w:p w:rsidR="00166C6A" w:rsidRDefault="00166C6A" w:rsidP="00166C6A">
      <w:r>
        <w:t>Появляется Зайка. Дети его рассматривают.</w:t>
      </w:r>
    </w:p>
    <w:p w:rsidR="00166C6A" w:rsidRDefault="00166C6A" w:rsidP="00166C6A">
      <w:r>
        <w:t>«Здравствуй, Зайка. Обнимите, дети, Зайку».</w:t>
      </w:r>
    </w:p>
    <w:p w:rsidR="00166C6A" w:rsidRDefault="00166C6A" w:rsidP="00166C6A">
      <w:r>
        <w:t xml:space="preserve">Дети вспоминают стихотворение про «Зайку» А. </w:t>
      </w:r>
      <w:proofErr w:type="spellStart"/>
      <w:r>
        <w:t>Барто</w:t>
      </w:r>
      <w:proofErr w:type="spellEnd"/>
      <w:r>
        <w:t>.</w:t>
      </w:r>
    </w:p>
    <w:p w:rsidR="00166C6A" w:rsidRDefault="00166C6A" w:rsidP="00166C6A">
      <w:r>
        <w:t>«Зайку бросила хозяйка.</w:t>
      </w:r>
    </w:p>
    <w:p w:rsidR="00166C6A" w:rsidRDefault="00166C6A" w:rsidP="00166C6A">
      <w:r>
        <w:t>Под дождем остался зайка…</w:t>
      </w:r>
    </w:p>
    <w:p w:rsidR="00166C6A" w:rsidRDefault="00166C6A" w:rsidP="00166C6A">
      <w:r>
        <w:t>Со скамейки слезть не мог,</w:t>
      </w:r>
    </w:p>
    <w:p w:rsidR="00166C6A" w:rsidRDefault="00166C6A" w:rsidP="00166C6A">
      <w:r>
        <w:t>Весь</w:t>
      </w:r>
      <w:r w:rsidRPr="000A7269">
        <w:t xml:space="preserve"> </w:t>
      </w:r>
      <w:r>
        <w:t>до ниточки промок».</w:t>
      </w:r>
    </w:p>
    <w:p w:rsidR="00166C6A" w:rsidRDefault="00166C6A" w:rsidP="00166C6A">
      <w:r>
        <w:t>Затем приглашаем зайку остаться с нами.</w:t>
      </w:r>
    </w:p>
    <w:p w:rsidR="00166C6A" w:rsidRDefault="00166C6A" w:rsidP="00166C6A">
      <w:r>
        <w:t>Снова звучит музыка, передающая тяжелую походку Медведя.</w:t>
      </w:r>
    </w:p>
    <w:p w:rsidR="00166C6A" w:rsidRDefault="00166C6A" w:rsidP="00166C6A">
      <w:r>
        <w:t>Зайчик остается с детьми и интересуется: «Кто же там пришел?»</w:t>
      </w:r>
    </w:p>
    <w:p w:rsidR="00166C6A" w:rsidRDefault="00166C6A" w:rsidP="00166C6A">
      <w:r>
        <w:t>Это медведь.</w:t>
      </w:r>
    </w:p>
    <w:p w:rsidR="00166C6A" w:rsidRDefault="00166C6A" w:rsidP="00166C6A">
      <w:r>
        <w:t>«А какой Мишка?»</w:t>
      </w:r>
    </w:p>
    <w:p w:rsidR="00166C6A" w:rsidRDefault="00166C6A" w:rsidP="00166C6A">
      <w:r>
        <w:t xml:space="preserve">Дети рассматривают крупную игрушку Воспитатель просит </w:t>
      </w:r>
      <w:proofErr w:type="gramStart"/>
      <w:r>
        <w:t>показать</w:t>
      </w:r>
      <w:proofErr w:type="gramEnd"/>
      <w:r>
        <w:t xml:space="preserve"> как ходит Медведь. Затем рассказать </w:t>
      </w:r>
      <w:proofErr w:type="gramStart"/>
      <w:r>
        <w:t>стихотворение про медведя</w:t>
      </w:r>
      <w:proofErr w:type="gramEnd"/>
      <w:r>
        <w:t xml:space="preserve">, любое, какое знают. Если дети сразу не вспомнят стихотворение  А. </w:t>
      </w:r>
      <w:proofErr w:type="spellStart"/>
      <w:r>
        <w:t>Барто</w:t>
      </w:r>
      <w:proofErr w:type="spellEnd"/>
      <w:r>
        <w:t xml:space="preserve"> «Мишка», нужно напомнить им.</w:t>
      </w:r>
    </w:p>
    <w:p w:rsidR="00166C6A" w:rsidRDefault="00166C6A" w:rsidP="00166C6A">
      <w:r>
        <w:t>«Уронили Мишку на пол,</w:t>
      </w:r>
    </w:p>
    <w:p w:rsidR="00166C6A" w:rsidRDefault="00166C6A" w:rsidP="00166C6A">
      <w:r>
        <w:t>Оторвали Мишке лапу.</w:t>
      </w:r>
    </w:p>
    <w:p w:rsidR="00166C6A" w:rsidRDefault="00166C6A" w:rsidP="00166C6A">
      <w:r>
        <w:t>Все равно его не брошу,</w:t>
      </w:r>
    </w:p>
    <w:p w:rsidR="00166C6A" w:rsidRDefault="00166C6A" w:rsidP="00166C6A">
      <w:r>
        <w:t>Потому что он хороший».</w:t>
      </w:r>
    </w:p>
    <w:p w:rsidR="00166C6A" w:rsidRDefault="00166C6A" w:rsidP="00166C6A">
      <w:r>
        <w:t>Послушайте загадку о Мишке:</w:t>
      </w:r>
    </w:p>
    <w:p w:rsidR="00166C6A" w:rsidRDefault="00166C6A" w:rsidP="00166C6A">
      <w:r>
        <w:t>«Кто в лесу огромней всех,</w:t>
      </w:r>
    </w:p>
    <w:p w:rsidR="00166C6A" w:rsidRDefault="00166C6A" w:rsidP="00166C6A">
      <w:r>
        <w:t>Кто богатый носит мех?</w:t>
      </w:r>
    </w:p>
    <w:p w:rsidR="00166C6A" w:rsidRDefault="00166C6A" w:rsidP="00166C6A">
      <w:r>
        <w:t>Кто малину с веток рвет,</w:t>
      </w:r>
    </w:p>
    <w:p w:rsidR="00166C6A" w:rsidRDefault="00166C6A" w:rsidP="00166C6A">
      <w:r>
        <w:t>Кто душистый любит мед?»</w:t>
      </w:r>
    </w:p>
    <w:p w:rsidR="00166C6A" w:rsidRDefault="00166C6A" w:rsidP="00166C6A">
      <w:r>
        <w:t>(Медведь)</w:t>
      </w:r>
    </w:p>
    <w:p w:rsidR="006C00F4" w:rsidRDefault="00166C6A" w:rsidP="00166C6A">
      <w:r>
        <w:t>В конце занятия дети приглашают Зайку и Мишку выпить чаю.</w:t>
      </w:r>
    </w:p>
    <w:sectPr w:rsidR="006C00F4" w:rsidSect="006C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C6A"/>
    <w:rsid w:val="000F106C"/>
    <w:rsid w:val="00166C6A"/>
    <w:rsid w:val="006C00F4"/>
    <w:rsid w:val="009B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166C6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C6A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6C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2012-01-22T15:42:00Z</dcterms:created>
  <dcterms:modified xsi:type="dcterms:W3CDTF">2012-01-22T15:42:00Z</dcterms:modified>
</cp:coreProperties>
</file>