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CE" w:rsidRPr="00D73AC6" w:rsidRDefault="00EC3CCE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EC3CCE" w:rsidRPr="00D73AC6" w:rsidRDefault="00EC3CCE" w:rsidP="00F63602">
      <w:pPr>
        <w:tabs>
          <w:tab w:val="left" w:pos="-142"/>
        </w:tabs>
        <w:spacing w:after="0" w:line="240" w:lineRule="auto"/>
        <w:ind w:left="-426"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>Современные образовательные технолог</w:t>
      </w:r>
      <w:r w:rsidR="00F63602" w:rsidRPr="00D73AC6">
        <w:rPr>
          <w:rFonts w:ascii="Times New Roman" w:hAnsi="Times New Roman"/>
          <w:b/>
          <w:color w:val="000000" w:themeColor="text1"/>
          <w:sz w:val="28"/>
          <w:szCs w:val="28"/>
        </w:rPr>
        <w:t>ии в дополнительном образовании</w:t>
      </w:r>
    </w:p>
    <w:p w:rsidR="00EC3CCE" w:rsidRPr="00D73AC6" w:rsidRDefault="00EC3CCE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DC66DF" w:rsidRPr="00D73AC6" w:rsidRDefault="00DC66DF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Нельзя навязать ребенку стремление к творчеству, заставить его мыслить, но можно предложить ему разные способы достижения цели и помочь ему ее достичь</w:t>
      </w:r>
      <w:r w:rsidR="00491888" w:rsidRPr="00D73AC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D038B" w:rsidRPr="00D73AC6" w:rsidRDefault="003A4D8B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ED038B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лово - </w:t>
      </w:r>
      <w:r w:rsidR="00ED038B" w:rsidRPr="00D73AC6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«технология» </w:t>
      </w:r>
      <w:r w:rsidR="00ED038B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происходит от греческих </w:t>
      </w:r>
      <w:r w:rsidR="00ED038B" w:rsidRPr="00D73AC6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techno</w:t>
      </w:r>
      <w:r w:rsidR="00ED038B" w:rsidRPr="00D73AC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ED038B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– это значит искусство, мастерство, умение и </w:t>
      </w:r>
      <w:r w:rsidR="00ED038B" w:rsidRPr="00D73AC6">
        <w:rPr>
          <w:rFonts w:ascii="Times New Roman" w:hAnsi="Times New Roman"/>
          <w:b/>
          <w:i/>
          <w:color w:val="000000" w:themeColor="text1"/>
          <w:sz w:val="28"/>
          <w:szCs w:val="28"/>
        </w:rPr>
        <w:t>logos</w:t>
      </w:r>
      <w:r w:rsidR="00ED038B" w:rsidRPr="00D73AC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D038B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– наука, закон. Дословно «технология» – наука о мастерстве. </w:t>
      </w:r>
    </w:p>
    <w:p w:rsidR="00917834" w:rsidRPr="00D73AC6" w:rsidRDefault="00FE6CAD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Нельзя сказать о том, что мы не используем совсем современные образовательные технологии, многие из вас используют элементы той или иной технологии в своей деятельности, </w:t>
      </w:r>
      <w:r w:rsidR="00A81966" w:rsidRPr="00D73AC6">
        <w:rPr>
          <w:rFonts w:ascii="Times New Roman" w:hAnsi="Times New Roman"/>
          <w:color w:val="000000" w:themeColor="text1"/>
          <w:sz w:val="28"/>
          <w:szCs w:val="28"/>
        </w:rPr>
        <w:t>сейчас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вы это поймете.</w:t>
      </w:r>
    </w:p>
    <w:p w:rsidR="00ED038B" w:rsidRPr="00D73AC6" w:rsidRDefault="00ED038B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В учреждении дополнительного образов</w:t>
      </w:r>
      <w:r w:rsidR="004F700E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ания детей в отличие от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школы имеются все условия для того, чтобы разделять детей по их индивидуальным особенностям и интересам; учить всех по-разному, корректируя содержание и методы обучения в зависимости от уровня умственного развития и конкретных возможностей, способностей и запросов каждого ребенка. </w:t>
      </w:r>
    </w:p>
    <w:p w:rsidR="00ED038B" w:rsidRPr="00D73AC6" w:rsidRDefault="00ED038B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Условием эффективности освоения любой учебной программы в дополнительном образовании является </w:t>
      </w: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>увлеченность ребенка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той деятельностью, которую он выбирает. Поэтому в системе дополнительного образования учебная программа создается под каждого ученика.</w:t>
      </w:r>
    </w:p>
    <w:p w:rsidR="00ED038B" w:rsidRPr="00D73AC6" w:rsidRDefault="00A81966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В дополнительном образовании отсутствует жесткая регламентация деятельности, но добровольные и гуманистические взаимоотношения детей и взрослых, комфортность для творчества и индивидуального развития дают возможность внедрять в практику личностно-ориентированные технологии. </w:t>
      </w:r>
    </w:p>
    <w:p w:rsidR="00ED038B" w:rsidRPr="00D73AC6" w:rsidRDefault="00ED038B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ED038B" w:rsidRPr="00D73AC6" w:rsidRDefault="00ED038B" w:rsidP="00F63602">
      <w:pPr>
        <w:suppressLineNumbers/>
        <w:tabs>
          <w:tab w:val="left" w:pos="851"/>
        </w:tabs>
        <w:suppressAutoHyphens/>
        <w:spacing w:after="0" w:line="240" w:lineRule="auto"/>
        <w:ind w:left="-426" w:firstLine="284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>Технология личностно-ориентированного</w:t>
      </w:r>
      <w:r w:rsidRPr="00D73AC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73AC6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обучения</w:t>
      </w:r>
    </w:p>
    <w:p w:rsidR="002F6C6E" w:rsidRPr="00D73AC6" w:rsidRDefault="002F6C6E" w:rsidP="00DA06EC">
      <w:pPr>
        <w:suppressLineNumbers/>
        <w:tabs>
          <w:tab w:val="left" w:pos="851"/>
        </w:tabs>
        <w:suppressAutoHyphens/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ED038B" w:rsidRPr="0057445D" w:rsidRDefault="00ED038B" w:rsidP="0057445D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i/>
          <w:color w:val="000000" w:themeColor="text1"/>
          <w:sz w:val="28"/>
          <w:szCs w:val="28"/>
        </w:rPr>
        <w:t>Цель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технологии личностно-ориентированного обучения – максимальное развитие (а не формирование заранее заданных) индивидуальных познавательных способностей ребенка на основе использования имеющегося у него опыта жизнедеятельности.</w:t>
      </w:r>
    </w:p>
    <w:p w:rsidR="00ED038B" w:rsidRPr="00D73AC6" w:rsidRDefault="00ED038B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В соответствии с данной технологией для каждого ученика составляется индивидуальная образовательная программа, которая в отличие от учебной носит индивидуальный характер, основывается на характеристиках, присущих данному ученику, гибко приспосабливается к его возможностям и динамике развития</w:t>
      </w:r>
      <w:r w:rsidR="001B25C1" w:rsidRPr="00D73AC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25C1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(например, работа с одаренными детьми, детьми-инвалидами, многие педагоги в свою образовательную программу закладывают индивидуальное обучение).</w:t>
      </w:r>
    </w:p>
    <w:p w:rsidR="00ED038B" w:rsidRPr="00D73AC6" w:rsidRDefault="00ED038B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В технологии личностно-ориентированного обучения центр всей образовательной системы – индивидуальность детской личности, следовательно, методическую основу этой технологии составляют дифференциация и индивидуализация обучения.</w:t>
      </w:r>
    </w:p>
    <w:p w:rsidR="00ED038B" w:rsidRPr="00D73AC6" w:rsidRDefault="00ED038B" w:rsidP="00DA06EC">
      <w:pPr>
        <w:spacing w:after="0" w:line="240" w:lineRule="auto"/>
        <w:ind w:left="-426"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D038B" w:rsidRPr="00D73AC6" w:rsidRDefault="00ED038B" w:rsidP="00DA06EC">
      <w:pPr>
        <w:pStyle w:val="220"/>
        <w:widowControl/>
        <w:suppressLineNumbers w:val="0"/>
        <w:tabs>
          <w:tab w:val="left" w:pos="851"/>
        </w:tabs>
        <w:suppressAutoHyphens w:val="0"/>
        <w:spacing w:line="240" w:lineRule="auto"/>
        <w:ind w:left="-426" w:firstLine="284"/>
        <w:jc w:val="left"/>
        <w:rPr>
          <w:color w:val="000000" w:themeColor="text1"/>
          <w:szCs w:val="28"/>
        </w:rPr>
      </w:pPr>
      <w:r w:rsidRPr="00D73AC6">
        <w:rPr>
          <w:i/>
          <w:color w:val="000000" w:themeColor="text1"/>
          <w:szCs w:val="28"/>
        </w:rPr>
        <w:t>Индивидуализация обучения</w:t>
      </w:r>
      <w:r w:rsidRPr="00D73AC6">
        <w:rPr>
          <w:color w:val="000000" w:themeColor="text1"/>
          <w:szCs w:val="28"/>
        </w:rPr>
        <w:t xml:space="preserve"> – принципиальная характеристика дополнительного образования детей. В силу используемых в нем </w:t>
      </w:r>
      <w:r w:rsidRPr="00D73AC6">
        <w:rPr>
          <w:color w:val="000000" w:themeColor="text1"/>
          <w:szCs w:val="28"/>
        </w:rPr>
        <w:lastRenderedPageBreak/>
        <w:t xml:space="preserve">организационных форм и иной природы мотивации разнообразные личностно-ориентированные практики стали его родовой особенностью. </w:t>
      </w:r>
      <w:r w:rsidR="006D4624" w:rsidRPr="00D73AC6">
        <w:rPr>
          <w:color w:val="000000" w:themeColor="text1"/>
          <w:szCs w:val="28"/>
        </w:rPr>
        <w:t xml:space="preserve"> </w:t>
      </w:r>
    </w:p>
    <w:p w:rsidR="00ED038B" w:rsidRPr="00D73AC6" w:rsidRDefault="00ED038B" w:rsidP="00DA06E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271F7" w:rsidRPr="00D73AC6" w:rsidRDefault="00ED038B" w:rsidP="00E271F7">
      <w:pPr>
        <w:tabs>
          <w:tab w:val="left" w:pos="851"/>
        </w:tabs>
        <w:spacing w:after="0" w:line="240" w:lineRule="auto"/>
        <w:ind w:left="-426"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>Технология индивидуализации обучения</w:t>
      </w:r>
    </w:p>
    <w:p w:rsidR="002F6C6E" w:rsidRPr="00D73AC6" w:rsidRDefault="00ED038B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(адаптивная) </w:t>
      </w: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–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>такая технология обучения, при</w:t>
      </w: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которой индивидуальный подход и индивидуальная форма </w:t>
      </w:r>
      <w:r w:rsidR="002F6C6E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обучения являются приоритетными. </w:t>
      </w:r>
    </w:p>
    <w:p w:rsidR="002F6C6E" w:rsidRPr="00D73AC6" w:rsidRDefault="002F6C6E" w:rsidP="0057445D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ED038B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учреждении дополнительного образования детей может применяться несколько вариантов </w:t>
      </w:r>
      <w:r w:rsidR="00ED038B" w:rsidRPr="00D73AC6">
        <w:rPr>
          <w:rFonts w:ascii="Times New Roman" w:hAnsi="Times New Roman"/>
          <w:b/>
          <w:i/>
          <w:color w:val="000000" w:themeColor="text1"/>
          <w:sz w:val="28"/>
          <w:szCs w:val="28"/>
        </w:rPr>
        <w:t>учета индивидуальных особенностей</w:t>
      </w:r>
      <w:r w:rsidR="00ED038B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и возможностей обучающихся:</w:t>
      </w:r>
    </w:p>
    <w:p w:rsidR="002F6C6E" w:rsidRPr="0057445D" w:rsidRDefault="00ED038B" w:rsidP="0057445D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Комплектование учебных групп однородного состава</w:t>
      </w:r>
      <w:r w:rsidR="006D4624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(по полу, возрасту, социальному статусу)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F6C6E" w:rsidRPr="0057445D" w:rsidRDefault="00ED038B" w:rsidP="0057445D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Внутригрупповая дифференциация для организации обучения на разном уровне при невозможности сформировать полную группу по направлению.</w:t>
      </w:r>
    </w:p>
    <w:p w:rsidR="004B0527" w:rsidRPr="0057445D" w:rsidRDefault="00ED038B" w:rsidP="0057445D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Профильное обучение, начальная профессиональная и допрофессиональная подготовка в группах старшего звена</w:t>
      </w:r>
      <w:r w:rsidR="006D4624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(Экономика, видеоискусство, дизайн и др.)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D038B" w:rsidRPr="00D73AC6" w:rsidRDefault="00ED038B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Главным достоинством индивидуального обучения является то, что оно позволяет адаптировать содержание, методы, формы, темп  обучения к индивидуальным особенностям каждого ученика, следить за его продвижением в обучении, вносить необходимую коррекцию. Это позволяет ученику работать экономно, контролировать свои затраты, что гарантирует успех в обучении. В школе индивидуальное обучение применяется ограниченно.</w:t>
      </w:r>
    </w:p>
    <w:p w:rsidR="00ED038B" w:rsidRPr="00D73AC6" w:rsidRDefault="00ED038B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92748" w:rsidRPr="00D73AC6" w:rsidRDefault="00ED038B" w:rsidP="00092748">
      <w:pPr>
        <w:tabs>
          <w:tab w:val="left" w:pos="851"/>
        </w:tabs>
        <w:spacing w:after="0" w:line="240" w:lineRule="auto"/>
        <w:ind w:left="-426"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>Групповые технологии.</w:t>
      </w:r>
    </w:p>
    <w:p w:rsidR="00ED038B" w:rsidRPr="00D73AC6" w:rsidRDefault="00ED038B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Групповые технологии предполагают организацию совместных действий, коммуникацию, общение, взаимопонимание, взаимопомощь, взаимокоррекцию. </w:t>
      </w:r>
    </w:p>
    <w:p w:rsidR="004B0527" w:rsidRPr="00D73AC6" w:rsidRDefault="004B0527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ED038B" w:rsidRPr="00D73AC6" w:rsidRDefault="00ED038B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Современный уровень дополнительного образования характеризуется тем, что групповые технологии широко используются в его практике. Можно выделить </w:t>
      </w:r>
      <w:r w:rsidRPr="00D73AC6">
        <w:rPr>
          <w:rFonts w:ascii="Times New Roman" w:hAnsi="Times New Roman"/>
          <w:b/>
          <w:i/>
          <w:color w:val="000000" w:themeColor="text1"/>
          <w:sz w:val="28"/>
          <w:szCs w:val="28"/>
        </w:rPr>
        <w:t>уровни коллективной деятельности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в группе:</w:t>
      </w:r>
    </w:p>
    <w:p w:rsidR="00ED038B" w:rsidRPr="00D73AC6" w:rsidRDefault="00ED038B" w:rsidP="00DA06EC">
      <w:pPr>
        <w:numPr>
          <w:ilvl w:val="0"/>
          <w:numId w:val="11"/>
        </w:numPr>
        <w:tabs>
          <w:tab w:val="clear" w:pos="360"/>
          <w:tab w:val="num" w:pos="284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одновременная работа со всей группой;</w:t>
      </w:r>
    </w:p>
    <w:p w:rsidR="00ED038B" w:rsidRPr="00D73AC6" w:rsidRDefault="00ED038B" w:rsidP="00DA06EC">
      <w:pPr>
        <w:numPr>
          <w:ilvl w:val="0"/>
          <w:numId w:val="11"/>
        </w:numPr>
        <w:tabs>
          <w:tab w:val="clear" w:pos="360"/>
          <w:tab w:val="num" w:pos="284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работа в парах;</w:t>
      </w:r>
    </w:p>
    <w:p w:rsidR="00ED038B" w:rsidRPr="00D73AC6" w:rsidRDefault="00ED038B" w:rsidP="00DA06EC">
      <w:pPr>
        <w:numPr>
          <w:ilvl w:val="0"/>
          <w:numId w:val="11"/>
        </w:numPr>
        <w:tabs>
          <w:tab w:val="clear" w:pos="360"/>
          <w:tab w:val="num" w:pos="284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групповая работа на принципах дифференциации.</w:t>
      </w:r>
    </w:p>
    <w:p w:rsidR="00E0328D" w:rsidRPr="00D73AC6" w:rsidRDefault="00E0328D" w:rsidP="00DA06EC">
      <w:pPr>
        <w:pStyle w:val="a9"/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4B0527" w:rsidRPr="00D73AC6" w:rsidRDefault="00E0328D" w:rsidP="0057445D">
      <w:pPr>
        <w:pStyle w:val="a9"/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i/>
          <w:color w:val="000000" w:themeColor="text1"/>
          <w:sz w:val="28"/>
          <w:szCs w:val="28"/>
        </w:rPr>
        <w:t>Особенности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групповой технологии заключаются в том, что учебная группа делится на подгруппы для решения и выполнения конкретных задач; задание выполняется таким образом, чтобы был виден вклад каждого ученика. Состав группы может меняться в зависимости от цели деятельности. </w:t>
      </w:r>
    </w:p>
    <w:p w:rsidR="00ED038B" w:rsidRPr="00D73AC6" w:rsidRDefault="00ED038B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Во время групповой работы педагог выполняет различные функции: контролирует, отвечает на вопросы, регулирует споры, оказывает помощь.</w:t>
      </w:r>
    </w:p>
    <w:p w:rsidR="00ED038B" w:rsidRPr="00D73AC6" w:rsidRDefault="00ED038B" w:rsidP="00DA06EC">
      <w:pPr>
        <w:suppressLineNumbers/>
        <w:tabs>
          <w:tab w:val="left" w:pos="851"/>
        </w:tabs>
        <w:suppressAutoHyphens/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Обучения осуществляется путем общения в динамических группах, </w:t>
      </w:r>
      <w:r w:rsidRPr="00D73AC6">
        <w:rPr>
          <w:rFonts w:ascii="Times New Roman" w:hAnsi="Times New Roman"/>
          <w:color w:val="000000" w:themeColor="text1"/>
          <w:sz w:val="28"/>
          <w:szCs w:val="28"/>
          <w:u w:val="single"/>
        </w:rPr>
        <w:t>когда каждый учит каждого.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Работа в парах сменного состава позволяет развивать у обучаемых самостоятельность и коммуникативность.</w:t>
      </w:r>
    </w:p>
    <w:p w:rsidR="00797AEF" w:rsidRPr="00D73AC6" w:rsidRDefault="00797AEF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97AEF" w:rsidRPr="00D73AC6" w:rsidRDefault="00797AEF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97AEF" w:rsidRPr="00D73AC6" w:rsidRDefault="00797AEF" w:rsidP="00092748">
      <w:pPr>
        <w:tabs>
          <w:tab w:val="left" w:pos="851"/>
        </w:tabs>
        <w:spacing w:after="0" w:line="240" w:lineRule="auto"/>
        <w:ind w:left="-426"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>Технология коллективной творческой деятельности</w:t>
      </w:r>
    </w:p>
    <w:p w:rsidR="00797AEF" w:rsidRPr="00D73AC6" w:rsidRDefault="00ED038B" w:rsidP="0057445D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Существуют технологии, в которых достижение творческого уровня является приоритетной целью. Наиболее плодотворно в системе дополнительного образования применяется  </w:t>
      </w: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Технология коллективной творческой </w:t>
      </w:r>
      <w:r w:rsidR="00DF4212" w:rsidRPr="00D73AC6">
        <w:rPr>
          <w:rFonts w:ascii="Times New Roman" w:hAnsi="Times New Roman"/>
          <w:b/>
          <w:color w:val="000000" w:themeColor="text1"/>
          <w:sz w:val="28"/>
          <w:szCs w:val="28"/>
        </w:rPr>
        <w:t>деятельности,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 которая широко применяется в дополнительном образовании. </w:t>
      </w:r>
    </w:p>
    <w:p w:rsidR="00383121" w:rsidRPr="0057445D" w:rsidRDefault="00ED038B" w:rsidP="0057445D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Технология предполагает такую организацию совместной деятельности детей и взрослых, при которой все члены коллектива участвуют в планировании, подготовке, осуществлении и анализе любого дела.</w:t>
      </w:r>
    </w:p>
    <w:p w:rsidR="0057445D" w:rsidRDefault="00ED038B" w:rsidP="0057445D">
      <w:pPr>
        <w:tabs>
          <w:tab w:val="left" w:pos="-709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>Оценивание результатов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– похвала за инициативу, публикация работы, выставка, награждение, присвоение звания и др. Для оценивания результатов разрабатываются специальные творческие книжки, где отмечаются достижения и успехи. </w:t>
      </w:r>
    </w:p>
    <w:p w:rsidR="0057445D" w:rsidRDefault="0057445D" w:rsidP="0057445D">
      <w:pPr>
        <w:tabs>
          <w:tab w:val="left" w:pos="-709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Мо</w:t>
      </w:r>
      <w:r w:rsidR="00A66C65" w:rsidRPr="00D73AC6">
        <w:rPr>
          <w:rFonts w:ascii="Times New Roman" w:hAnsi="Times New Roman"/>
          <w:color w:val="000000" w:themeColor="text1"/>
          <w:sz w:val="28"/>
          <w:szCs w:val="28"/>
        </w:rPr>
        <w:t>жно говорить о некоторых принципах организации коллективного дела как творческого. Это принципы состязательности, игры, импровизации, которые работают потому, что они опираются на глубокие психологические основания: потребности человека в самоутвер</w:t>
      </w:r>
      <w:r>
        <w:rPr>
          <w:rFonts w:ascii="Times New Roman" w:hAnsi="Times New Roman"/>
          <w:color w:val="000000" w:themeColor="text1"/>
          <w:sz w:val="28"/>
          <w:szCs w:val="28"/>
        </w:rPr>
        <w:t>ждении, самовыражении, общении.</w:t>
      </w:r>
    </w:p>
    <w:p w:rsidR="00797AEF" w:rsidRPr="00D73AC6" w:rsidRDefault="00A66C65" w:rsidP="0057445D">
      <w:pPr>
        <w:tabs>
          <w:tab w:val="left" w:pos="-709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Конкретных </w:t>
      </w:r>
      <w:r w:rsidR="00797AEF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форм КТД великое множество.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7AEF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Правда, если вглядеться в подобные списки, быстро обнаруживаешь за разными названиями повторяющиеся схемы организации. Назовем эти схемы </w:t>
      </w:r>
      <w:r w:rsidR="00797AEF" w:rsidRPr="00D73AC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методиками — «бой», «защита», «эстафета», «путешествие», ролевая игра. </w:t>
      </w:r>
    </w:p>
    <w:p w:rsidR="00797AEF" w:rsidRPr="00D73AC6" w:rsidRDefault="00797AEF" w:rsidP="00DA06EC">
      <w:pPr>
        <w:spacing w:before="100" w:beforeAutospacing="1" w:after="100" w:afterAutospacing="1" w:line="240" w:lineRule="auto"/>
        <w:ind w:left="-426" w:right="-284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Трудовые дела: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>атака трудовая, десант тру</w:t>
      </w:r>
      <w:r w:rsidR="0087056D" w:rsidRPr="00D73AC6">
        <w:rPr>
          <w:rFonts w:ascii="Times New Roman" w:hAnsi="Times New Roman"/>
          <w:color w:val="000000" w:themeColor="text1"/>
          <w:sz w:val="28"/>
          <w:szCs w:val="28"/>
        </w:rPr>
        <w:t>довой, подарок далеким друзьям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, рейд, фабрика трудовая. </w:t>
      </w:r>
    </w:p>
    <w:p w:rsidR="00797AEF" w:rsidRPr="00D73AC6" w:rsidRDefault="00797AEF" w:rsidP="00DA06EC">
      <w:pPr>
        <w:spacing w:before="100" w:beforeAutospacing="1" w:after="100" w:afterAutospacing="1" w:line="240" w:lineRule="auto"/>
        <w:ind w:left="-426" w:right="-284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В трудовых КТД воспитанники и их старшие друзья осуществляют заботу через труд-творчество. В центре внимания воспитателей — освоение трудовой культуры, развитие нравственного отношения к труду, собственности, материальным богатствам нашего общества, к таким сторонам окружающей жизни, которые нуждаются в практическом улучшении и которые можно усовершенствовать или своими силами, или помогая другим людям. </w:t>
      </w:r>
    </w:p>
    <w:p w:rsidR="00797AEF" w:rsidRPr="00D73AC6" w:rsidRDefault="00797AEF" w:rsidP="00DA06EC">
      <w:pPr>
        <w:spacing w:before="100" w:beforeAutospacing="1" w:after="100" w:afterAutospacing="1" w:line="240" w:lineRule="auto"/>
        <w:ind w:left="-426" w:right="-284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Цель трудовых КТД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— обогатить знания ребят об окружающем, выработать взгляды на труд как основной источник радостной жизни, воспитать стремление вносить свой вклад в улучшение действительности, а также умение и привычку реально, на деле заботиться о близких и далеких людях, работать самостоятельно и творчески. </w:t>
      </w:r>
    </w:p>
    <w:p w:rsidR="00383121" w:rsidRPr="00D73AC6" w:rsidRDefault="00797AEF" w:rsidP="00DA06EC">
      <w:pPr>
        <w:spacing w:before="100" w:beforeAutospacing="1" w:after="100" w:afterAutospacing="1" w:line="240" w:lineRule="auto"/>
        <w:ind w:left="-426" w:right="-284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Обогащение воспитанников трудовым опытом происходит во взаимосвязи с другими видами общественно ценной практики. </w:t>
      </w:r>
      <w:r w:rsidR="0087056D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97AEF" w:rsidRPr="00D73AC6" w:rsidRDefault="0087056D" w:rsidP="00DA06EC">
      <w:pPr>
        <w:spacing w:before="100" w:beforeAutospacing="1" w:after="100" w:afterAutospacing="1" w:line="240" w:lineRule="auto"/>
        <w:ind w:left="-426" w:right="-284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Познавательные дела</w:t>
      </w:r>
      <w:r w:rsidR="00797AEF" w:rsidRPr="00D73AC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: </w:t>
      </w:r>
      <w:r w:rsidR="00797AEF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вечер (сбор) весёлых задач, вечер (сбор) – путешествие, вечер (сбор) разгаданных и неразгаданных тайн, город весёлых мастеров, защита фантастических проектов, пресс-бой, пресс– конференция, рассказ – эстафета, собрание – диспут, турнир– викторина, турнир знатоков, устный журнал (альманах). </w:t>
      </w:r>
    </w:p>
    <w:p w:rsidR="00797AEF" w:rsidRPr="00D73AC6" w:rsidRDefault="00797AEF" w:rsidP="00DA06EC">
      <w:pPr>
        <w:spacing w:before="100" w:beforeAutospacing="1" w:after="100" w:afterAutospacing="1" w:line="240" w:lineRule="auto"/>
        <w:ind w:left="-426" w:right="-284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Познавательные КТД обладают богатейшими возможностями для развития у школьников таких качеств личности, как стремление к познанию непознанного,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целеустремленность, настойчивость, наблюдательность и любознательность, пытливость ума, творческое воображение, товарищеская заботливость, душевная щедрость. </w:t>
      </w:r>
    </w:p>
    <w:p w:rsidR="00797AEF" w:rsidRPr="00D73AC6" w:rsidRDefault="00797AEF" w:rsidP="00DA06EC">
      <w:pPr>
        <w:spacing w:before="100" w:beforeAutospacing="1" w:after="100" w:afterAutospacing="1" w:line="240" w:lineRule="auto"/>
        <w:ind w:left="-426" w:right="-284" w:firstLine="284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Например, </w:t>
      </w:r>
      <w:r w:rsidRPr="00D73AC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турнир знатоков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— познавательное дело-обозрение, проводится несколькими коллективами, каждый из которых по очереди организует творческое состязание (свой тур) между остальными участниками. Турнир знатоков можно проводить в классе (между звеньями, бригадами) или между классными коллективами, а также между сводными командами старших и младших. </w:t>
      </w:r>
      <w:r w:rsidR="0087056D" w:rsidRPr="00D73AC6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(Пресс-центр,  орг. массовый отдел)</w:t>
      </w:r>
    </w:p>
    <w:p w:rsidR="00797AEF" w:rsidRPr="00D73AC6" w:rsidRDefault="00797AEF" w:rsidP="00DA06EC">
      <w:pPr>
        <w:spacing w:before="100" w:beforeAutospacing="1" w:after="100" w:afterAutospacing="1" w:line="240" w:lineRule="auto"/>
        <w:ind w:left="-426" w:right="-284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Художественные дела. </w:t>
      </w:r>
      <w:r w:rsidR="009928C6" w:rsidRPr="00D73AC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Примеры КТД: </w:t>
      </w:r>
      <w:r w:rsidR="009928C6" w:rsidRPr="00D73AC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ольцовка песен. Концерт – «молния». Кукольный театр. Литературно-художественные конкурсы. Турнир знатоков поэзии. Эстафета любимых занятий. Эстафета – «ромашка». </w:t>
      </w:r>
    </w:p>
    <w:p w:rsidR="009928C6" w:rsidRPr="00D73AC6" w:rsidRDefault="00797AEF" w:rsidP="00DA06EC">
      <w:pPr>
        <w:spacing w:before="100" w:beforeAutospacing="1" w:after="100" w:afterAutospacing="1" w:line="240" w:lineRule="auto"/>
        <w:ind w:left="-426" w:right="-284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Например. Кольцовка песен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— массовая игра-обозрение, участники которой, составляющие несколько команд, поочередно (по кругу) исполняют песни на выбранную тему. </w:t>
      </w:r>
    </w:p>
    <w:p w:rsidR="00797AEF" w:rsidRPr="00D73AC6" w:rsidRDefault="00797AEF" w:rsidP="00DA06EC">
      <w:pPr>
        <w:spacing w:before="100" w:beforeAutospacing="1" w:after="100" w:afterAutospacing="1" w:line="240" w:lineRule="auto"/>
        <w:ind w:left="-426" w:right="-284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Спортивные дела: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веселая спартакиада, спартакиада народных игр, «Тайна» («Следопыты») и т.д. </w:t>
      </w:r>
    </w:p>
    <w:p w:rsidR="00797AEF" w:rsidRPr="00D73AC6" w:rsidRDefault="00797AEF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092748" w:rsidRPr="00D73AC6" w:rsidRDefault="006558F5" w:rsidP="00092748">
      <w:pPr>
        <w:tabs>
          <w:tab w:val="left" w:pos="851"/>
        </w:tabs>
        <w:spacing w:after="0" w:line="240" w:lineRule="auto"/>
        <w:ind w:left="-426"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>Технология исследовательского (проблемного) обучения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6558F5" w:rsidRPr="00D73AC6" w:rsidRDefault="006558F5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при которой организация занятий предполагает создание под руководством педагога проблемных ситуаций и активную деятельность учащихся по их разрешению, в результате чего происходит овладение знаниями, умениями и навыками; образовательный процесс строится как поиск новых познавательных ориентиров. </w:t>
      </w:r>
    </w:p>
    <w:p w:rsidR="006558F5" w:rsidRPr="00D73AC6" w:rsidRDefault="006558F5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Ребенок самостоятельно постигает ведущие понятия и идеи, а не получает их от педагога в готовом виде. </w:t>
      </w:r>
    </w:p>
    <w:p w:rsidR="006558F5" w:rsidRPr="00D73AC6" w:rsidRDefault="006558F5" w:rsidP="00DA06EC">
      <w:pPr>
        <w:tabs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Технология проблемного обучения предполагает </w:t>
      </w:r>
      <w:r w:rsidRPr="00D73AC6">
        <w:rPr>
          <w:rFonts w:ascii="Times New Roman" w:hAnsi="Times New Roman"/>
          <w:b/>
          <w:i/>
          <w:color w:val="000000" w:themeColor="text1"/>
          <w:sz w:val="28"/>
          <w:szCs w:val="28"/>
        </w:rPr>
        <w:t>следующую организацию</w:t>
      </w:r>
      <w:r w:rsidRPr="00D73AC6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</w:p>
    <w:p w:rsidR="006558F5" w:rsidRPr="00D73AC6" w:rsidRDefault="006558F5" w:rsidP="00DA06EC">
      <w:pPr>
        <w:numPr>
          <w:ilvl w:val="0"/>
          <w:numId w:val="18"/>
        </w:numPr>
        <w:tabs>
          <w:tab w:val="left" w:pos="567"/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Педагог создает проблемную ситуацию, направляет учеников на ее решение, организует поиск решения.</w:t>
      </w:r>
    </w:p>
    <w:p w:rsidR="006558F5" w:rsidRPr="00D73AC6" w:rsidRDefault="006558F5" w:rsidP="00DA06EC">
      <w:pPr>
        <w:numPr>
          <w:ilvl w:val="0"/>
          <w:numId w:val="18"/>
        </w:numPr>
        <w:tabs>
          <w:tab w:val="left" w:pos="567"/>
          <w:tab w:val="left" w:pos="851"/>
        </w:tabs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Ученик ставится в позицию субъекта своего обучения, разрешает проблемную ситуацию, в результате чего приобретает новые знания и овладевает новыми способами действия.</w:t>
      </w:r>
    </w:p>
    <w:p w:rsidR="006558F5" w:rsidRPr="00D73AC6" w:rsidRDefault="006558F5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6558F5" w:rsidRPr="00D73AC6" w:rsidRDefault="006558F5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Особенностью данного подхода является реализация идеи "обучение через открытие": ребенок должен сам открыть явление, закон, закономерность, свойства, способ решения задачи, найти ответ на неизвестный</w:t>
      </w: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>ему вопрос. При этом он в своей деятельности может опираться на инструменты познания, строить гипотезы, проверять их и находить путь к верному решению.</w:t>
      </w:r>
    </w:p>
    <w:p w:rsidR="005A4D30" w:rsidRPr="00D73AC6" w:rsidRDefault="005A4D3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5A4D30" w:rsidRPr="00D73AC6" w:rsidRDefault="005A4D3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По специфике проблемных задач, выделяют три вида проблемного обучения:</w:t>
      </w:r>
    </w:p>
    <w:p w:rsidR="00CE3EB1" w:rsidRPr="00D73AC6" w:rsidRDefault="005A4D30" w:rsidP="00DA06EC">
      <w:pPr>
        <w:pStyle w:val="a9"/>
        <w:numPr>
          <w:ilvl w:val="0"/>
          <w:numId w:val="19"/>
        </w:num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Теоретическое исследование. Обучение строится на основе предложения и решения теоретических  учебных проблем обучающимися. </w:t>
      </w:r>
      <w:r w:rsidR="00CE3EB1" w:rsidRPr="00D73AC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Например, в начале занятия «О жизни растений» ставится проблема «Почему корень и стебель растут в противоположные стороны», но педагог не дает готового ответа, а рассказывает, как наука шла к этой истине, сообщает о гипотезах и опытах, которые делались для проверки гипотез о причинах этого явления; обучающиеся же сами должны ответить на этот вопрос. </w:t>
      </w:r>
    </w:p>
    <w:p w:rsidR="00CE3EB1" w:rsidRPr="00D73AC6" w:rsidRDefault="00CE3EB1" w:rsidP="00DA06EC">
      <w:pPr>
        <w:pStyle w:val="a9"/>
        <w:numPr>
          <w:ilvl w:val="0"/>
          <w:numId w:val="19"/>
        </w:num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Поиск практического решения (практическое творчество), т.е</w:t>
      </w:r>
      <w:r w:rsidR="00465A3E" w:rsidRPr="00D73AC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способа применения усвоенного знания в неизвестной ситуации: конструирование, открытие, изобретение. Обучение строится на основе предложения и решения практических учебных проблем и ситуаций.</w:t>
      </w:r>
    </w:p>
    <w:p w:rsidR="00465A3E" w:rsidRPr="00D73AC6" w:rsidRDefault="00465A3E" w:rsidP="00DA06EC">
      <w:pPr>
        <w:pStyle w:val="a9"/>
        <w:numPr>
          <w:ilvl w:val="0"/>
          <w:numId w:val="19"/>
        </w:numPr>
        <w:spacing w:after="0" w:line="240" w:lineRule="auto"/>
        <w:ind w:left="-426"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Разработка художественных решений (художественное творчество) с опорой на способность художественного восприятия и отображения действительности на основе творческого воображения, музыкальных, изобразительных, театральных и прочих умений.</w:t>
      </w:r>
      <w:r w:rsidR="00465ADD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5ADD" w:rsidRPr="00D73AC6">
        <w:rPr>
          <w:rFonts w:ascii="Times New Roman" w:hAnsi="Times New Roman"/>
          <w:b/>
          <w:color w:val="000000" w:themeColor="text1"/>
          <w:sz w:val="28"/>
          <w:szCs w:val="28"/>
        </w:rPr>
        <w:t>(Например, сочините сказку о том, как математика помогает нам в жизни; постановка сценок при изучении иностранного языка и т.д.)</w:t>
      </w:r>
    </w:p>
    <w:p w:rsidR="006558F5" w:rsidRPr="00D73AC6" w:rsidRDefault="006558F5" w:rsidP="00DA06EC">
      <w:pPr>
        <w:spacing w:after="0" w:line="240" w:lineRule="auto"/>
        <w:ind w:left="-426"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73AC6" w:rsidRPr="00D73AC6" w:rsidRDefault="00354A40" w:rsidP="00D73AC6">
      <w:pPr>
        <w:spacing w:after="0" w:line="240" w:lineRule="auto"/>
        <w:ind w:left="-426"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>Игровые технологии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обладают средствами, активизирующими и интенсифицирующими деятельность учащихся. В их основу положена педагогическая игра как основной вид деятельности, направленный на усвоение общественного опыта.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Различают следующие классификации педагогических игр: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-по видам деятельности (физические, интеллектуальные, трудовые, социальные, психологические);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-по характеру педагогического процесса (обучающие, тренировочные, познавательные, тренировочные, контролирующие, познавательные, развивающие, репродуктивные, творческие, коммуникативные и др.);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-по игровой методике (сюжетные, ролевые, деловые, имитационные и др.);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-по игровой среде (с предметом и без, настольные, комнатные, уличные, компьютерные и др.).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i/>
          <w:color w:val="000000" w:themeColor="text1"/>
          <w:sz w:val="28"/>
          <w:szCs w:val="28"/>
        </w:rPr>
        <w:t>Цели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игровых технологий обширны: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-дидактические: расширение кругозора, применение ЗУН на практике, развитие определенных умений и навыков;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-воспитательные: воспитание самостоятельности, сотрудничества, общительности, коммуникативности;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-развивающие: развитие качеств и структур личности;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-социальные: приобщение к нормам и ценностям общества, адаптация к условиям среды.</w:t>
      </w:r>
    </w:p>
    <w:p w:rsidR="00ED038B" w:rsidRPr="00D73AC6" w:rsidRDefault="00ED038B" w:rsidP="00DA06EC">
      <w:pPr>
        <w:spacing w:after="0" w:line="240" w:lineRule="auto"/>
        <w:ind w:left="-426"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D038B" w:rsidRDefault="00ED038B" w:rsidP="00DA06EC">
      <w:pPr>
        <w:spacing w:after="0" w:line="240" w:lineRule="auto"/>
        <w:ind w:left="-426" w:right="44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57445D" w:rsidRPr="00D73AC6" w:rsidRDefault="0057445D" w:rsidP="00DA06EC">
      <w:pPr>
        <w:spacing w:after="0" w:line="240" w:lineRule="auto"/>
        <w:ind w:left="-426" w:right="44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7A347E" w:rsidRPr="00D73AC6" w:rsidRDefault="007A347E" w:rsidP="00D73AC6">
      <w:pPr>
        <w:spacing w:before="100" w:beforeAutospacing="1" w:after="100" w:afterAutospacing="1" w:line="240" w:lineRule="auto"/>
        <w:ind w:left="-426"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Технология проектного обучения</w:t>
      </w:r>
    </w:p>
    <w:p w:rsidR="007A347E" w:rsidRPr="00D73AC6" w:rsidRDefault="007A347E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Технология проектного обучения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— альтернативная технология, которая противопоставляется классно-урочной системе, при которой не даются готовые знания, а используется технология защиты индивидуальных проектов.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Проектное обучение является непрямым, и здесь ценен не только результат, но в большей мере сам процесс. </w:t>
      </w:r>
    </w:p>
    <w:p w:rsidR="00FB602A" w:rsidRPr="00D73AC6" w:rsidRDefault="00FB602A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Проект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— буквально это «брошенный вперед», то есть прототип, прообраз какого-либо объекта, вида деятельности, а проектирование превращается в процесс создания проекта. Эффективность применения проектной деятельности в дополнительном образовании заключается в том, что: </w:t>
      </w:r>
    </w:p>
    <w:p w:rsidR="00FB602A" w:rsidRPr="00D73AC6" w:rsidRDefault="00FB602A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1) происходит развитие творческого мышления </w:t>
      </w:r>
    </w:p>
    <w:p w:rsidR="00FB602A" w:rsidRPr="00D73AC6" w:rsidRDefault="00FB602A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2) качественно меняется роль педагога: устраняется его доминирующая роль в процессе присвоения знаний и опыта, ему приходится не только и не столько учить, сколько помогать ребенку учиться, направлять его познавательную деятельность. </w:t>
      </w:r>
    </w:p>
    <w:p w:rsidR="00FB602A" w:rsidRPr="00D73AC6" w:rsidRDefault="00FB602A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3) вводятся элементы исследовательской деятельности; </w:t>
      </w:r>
    </w:p>
    <w:p w:rsidR="00FB602A" w:rsidRPr="00D73AC6" w:rsidRDefault="00FB602A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4) формируются личностные качества воспитанников, которые развиваются лишь в деятельности и не могут быть усвоены вербально (в групповых проектах, когда «работает» небольшой коллектив и в процессе его совместной деятельности появляется совместный продукт, отсюда развивается умение работать в коллективе, брать ответственность за выбор, решение, разделять ответственность, анализировать результаты деятельности, способность ощущать себя членом команды — подчинять свой темперамент, характер, время интересам общего дела); </w:t>
      </w:r>
    </w:p>
    <w:p w:rsidR="00FB602A" w:rsidRPr="00D73AC6" w:rsidRDefault="00FB602A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5) происходит включение воспитанников в «добывание знаний» и их логическое применение (формируются личностные качества — способность к рефлексии и самооценке, умение делать выбор и осмысливать как последствия данного выбора, так и результаты собственной деятельности). </w:t>
      </w:r>
    </w:p>
    <w:p w:rsidR="007A347E" w:rsidRPr="00D73AC6" w:rsidRDefault="007A347E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Педагог превращается в куратора или консультанта: </w:t>
      </w:r>
    </w:p>
    <w:p w:rsidR="007A347E" w:rsidRPr="00D73AC6" w:rsidRDefault="007A347E" w:rsidP="00DA06EC">
      <w:pPr>
        <w:numPr>
          <w:ilvl w:val="0"/>
          <w:numId w:val="20"/>
        </w:num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  помогает обучаемым в поиске источников; </w:t>
      </w:r>
    </w:p>
    <w:p w:rsidR="007A347E" w:rsidRPr="00D73AC6" w:rsidRDefault="007A347E" w:rsidP="00DA06EC">
      <w:pPr>
        <w:numPr>
          <w:ilvl w:val="0"/>
          <w:numId w:val="20"/>
        </w:num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  сам является источником информации; </w:t>
      </w:r>
    </w:p>
    <w:p w:rsidR="007A347E" w:rsidRPr="00D73AC6" w:rsidRDefault="007A347E" w:rsidP="00DA06EC">
      <w:pPr>
        <w:numPr>
          <w:ilvl w:val="0"/>
          <w:numId w:val="20"/>
        </w:num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  поддерживает и поощряет учащихся; </w:t>
      </w:r>
    </w:p>
    <w:p w:rsidR="007A347E" w:rsidRPr="00D73AC6" w:rsidRDefault="007A347E" w:rsidP="00DA06EC">
      <w:pPr>
        <w:numPr>
          <w:ilvl w:val="0"/>
          <w:numId w:val="20"/>
        </w:num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  координирует и корректирует весь процесс; </w:t>
      </w:r>
    </w:p>
    <w:p w:rsidR="007A347E" w:rsidRPr="00D73AC6" w:rsidRDefault="007A347E" w:rsidP="00DA06EC">
      <w:pPr>
        <w:numPr>
          <w:ilvl w:val="0"/>
          <w:numId w:val="20"/>
        </w:num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  поддерживает непрерывную обратную связь. </w:t>
      </w:r>
    </w:p>
    <w:p w:rsidR="007A347E" w:rsidRPr="00D73AC6" w:rsidRDefault="007A347E" w:rsidP="0057445D">
      <w:pPr>
        <w:spacing w:before="100" w:beforeAutospacing="1" w:after="100" w:afterAutospacing="1" w:line="240" w:lineRule="auto"/>
        <w:ind w:left="-426" w:firstLine="284"/>
        <w:jc w:val="center"/>
        <w:outlineLvl w:val="0"/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</w:pPr>
      <w:r w:rsidRPr="00D73AC6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</w:rPr>
        <w:t>Типология проектов</w:t>
      </w:r>
    </w:p>
    <w:p w:rsidR="007A347E" w:rsidRPr="00D73AC6" w:rsidRDefault="007A347E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>Проекты различаются по следующим признакам:</w:t>
      </w:r>
    </w:p>
    <w:p w:rsidR="007A347E" w:rsidRPr="00D73AC6" w:rsidRDefault="007A347E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1. Какая деятельность доминирует в проекте: исследовательская, поисковая, творческая, ролевая, прикладная (практико-ориентированная), ознакомительно-ориентировочная и пр. </w:t>
      </w:r>
    </w:p>
    <w:p w:rsidR="007A347E" w:rsidRPr="00D73AC6" w:rsidRDefault="007A347E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Предметно-содержательная область: монопроект (в рамках одной области знания); межпредметный проект. </w:t>
      </w:r>
    </w:p>
    <w:p w:rsidR="007A347E" w:rsidRPr="00D73AC6" w:rsidRDefault="007A347E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3. по характеру координации проекта: непосредственный (жесткий, гибкий), скрытый (неявный, имитирующий участника проекта). </w:t>
      </w:r>
    </w:p>
    <w:p w:rsidR="007A347E" w:rsidRPr="00D73AC6" w:rsidRDefault="007A347E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4. по характеру контактов (среди участников одной школы, класса, города, региона, страны, разных стран мира). </w:t>
      </w:r>
    </w:p>
    <w:p w:rsidR="007A347E" w:rsidRPr="00D73AC6" w:rsidRDefault="007A347E" w:rsidP="00DA06EC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5. Количеству участников проекта. </w:t>
      </w:r>
    </w:p>
    <w:p w:rsidR="00ED038B" w:rsidRPr="00D73AC6" w:rsidRDefault="007A347E" w:rsidP="00D73AC6">
      <w:pPr>
        <w:spacing w:before="100" w:beforeAutospacing="1" w:after="100" w:afterAutospacing="1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6. Продолжительности</w:t>
      </w:r>
      <w:r w:rsidR="00383121"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выполнения проекта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>(в рамках одного занятия; нескольких занятий; месяц, год и т.д.)</w:t>
      </w:r>
    </w:p>
    <w:p w:rsidR="00ED038B" w:rsidRPr="00D73AC6" w:rsidRDefault="00ED038B" w:rsidP="00DA06EC">
      <w:pPr>
        <w:spacing w:after="0" w:line="240" w:lineRule="auto"/>
        <w:ind w:left="-426" w:right="279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Результат проектной деятельности – </w:t>
      </w:r>
      <w:r w:rsidR="00383121" w:rsidRPr="00D73AC6">
        <w:rPr>
          <w:rFonts w:ascii="Times New Roman" w:hAnsi="Times New Roman"/>
          <w:color w:val="000000" w:themeColor="text1"/>
          <w:sz w:val="28"/>
          <w:szCs w:val="28"/>
        </w:rPr>
        <w:t>это,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 прежде всего ход самой деятельности (сама деятельность),  а продукт (игрушка-подушка, игрушка-коврик) – это одно из воплощений замысла, он помогает  представить каков был замысел решения проблемы проекта.</w:t>
      </w:r>
    </w:p>
    <w:p w:rsidR="00ED038B" w:rsidRPr="00D73AC6" w:rsidRDefault="00ED038B" w:rsidP="00DA06EC">
      <w:pPr>
        <w:spacing w:after="0" w:line="240" w:lineRule="auto"/>
        <w:ind w:left="-426" w:right="-365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354A40" w:rsidRPr="00D73AC6" w:rsidRDefault="00354A40" w:rsidP="00D73AC6">
      <w:pPr>
        <w:pStyle w:val="2"/>
        <w:spacing w:before="0" w:line="240" w:lineRule="auto"/>
        <w:ind w:left="-426" w:firstLine="28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Заключение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Все обучающие, развивающие, воспитательные, социальные технологии, используемые в дополнительном образовании детей, направлены на то, чтобы: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-разбудить активность детей;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-вооружить их оптимальными способами осуществления деятельности;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-подвести эту деятельность к процессу творчества;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-опираться на самостоятельность, активность и общение детей.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Новые педагогические технологии могут радикально перестроить процесс обучения. В условиях дополнительного образования ребенок развивается, участвуя в игровой, познавательной, трудовой деятельности, поэтому </w:t>
      </w:r>
      <w:r w:rsidRPr="00D73AC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цель </w:t>
      </w:r>
      <w:r w:rsidRPr="00D73AC6">
        <w:rPr>
          <w:rFonts w:ascii="Times New Roman" w:hAnsi="Times New Roman"/>
          <w:color w:val="000000" w:themeColor="text1"/>
          <w:sz w:val="28"/>
          <w:szCs w:val="28"/>
        </w:rPr>
        <w:t xml:space="preserve">внедрения инновационных технологий - дать детям почувствовать радость труда в учении, пробудить в их сердцах чувство собственного достоинства, решить социальную проблему развития способностей каждого ученика, включив его в активную деятельность, доведя представления по изучаемой теме до формирования устойчивых понятий и умений. </w:t>
      </w:r>
    </w:p>
    <w:p w:rsidR="00354A40" w:rsidRPr="00D73AC6" w:rsidRDefault="00354A40" w:rsidP="00DA06EC">
      <w:pPr>
        <w:spacing w:after="0" w:line="240" w:lineRule="auto"/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73AC6">
        <w:rPr>
          <w:rFonts w:ascii="Times New Roman" w:hAnsi="Times New Roman"/>
          <w:color w:val="000000" w:themeColor="text1"/>
          <w:sz w:val="28"/>
          <w:szCs w:val="28"/>
        </w:rPr>
        <w:t>Современные технологии в работе учреждений дополнительного образования детей сочетаются со всем ценным, что накоплено в отечественном и зарубежном опыте, в семейной и народной педагогике, они позволяют выбирать наиболее эффективные способы и приемы организации деятельности детей и создавать максимально комфортные условия для их общения, активности и саморазвития.</w:t>
      </w:r>
    </w:p>
    <w:p w:rsidR="00F86653" w:rsidRPr="00D73AC6" w:rsidRDefault="00F86653" w:rsidP="00DA06EC">
      <w:pPr>
        <w:ind w:left="-426" w:firstLine="284"/>
        <w:rPr>
          <w:rFonts w:ascii="Times New Roman" w:hAnsi="Times New Roman"/>
          <w:color w:val="000000" w:themeColor="text1"/>
          <w:sz w:val="28"/>
          <w:szCs w:val="28"/>
        </w:rPr>
      </w:pPr>
    </w:p>
    <w:sectPr w:rsidR="00F86653" w:rsidRPr="00D73AC6" w:rsidSect="006D0483">
      <w:footerReference w:type="default" r:id="rId7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008" w:rsidRDefault="00656008" w:rsidP="00816E2A">
      <w:pPr>
        <w:spacing w:after="0" w:line="240" w:lineRule="auto"/>
      </w:pPr>
      <w:r>
        <w:separator/>
      </w:r>
    </w:p>
  </w:endnote>
  <w:endnote w:type="continuationSeparator" w:id="1">
    <w:p w:rsidR="00656008" w:rsidRDefault="00656008" w:rsidP="0081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2610"/>
      <w:docPartObj>
        <w:docPartGallery w:val="Page Numbers (Bottom of Page)"/>
        <w:docPartUnique/>
      </w:docPartObj>
    </w:sdtPr>
    <w:sdtContent>
      <w:p w:rsidR="00816E2A" w:rsidRDefault="00CC1C74">
        <w:pPr>
          <w:pStyle w:val="ac"/>
        </w:pPr>
        <w:fldSimple w:instr=" PAGE   \* MERGEFORMAT ">
          <w:r w:rsidR="006D0483">
            <w:rPr>
              <w:noProof/>
            </w:rPr>
            <w:t>7</w:t>
          </w:r>
        </w:fldSimple>
      </w:p>
    </w:sdtContent>
  </w:sdt>
  <w:p w:rsidR="00816E2A" w:rsidRDefault="00816E2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008" w:rsidRDefault="00656008" w:rsidP="00816E2A">
      <w:pPr>
        <w:spacing w:after="0" w:line="240" w:lineRule="auto"/>
      </w:pPr>
      <w:r>
        <w:separator/>
      </w:r>
    </w:p>
  </w:footnote>
  <w:footnote w:type="continuationSeparator" w:id="1">
    <w:p w:rsidR="00656008" w:rsidRDefault="00656008" w:rsidP="00816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46C1"/>
    <w:multiLevelType w:val="multilevel"/>
    <w:tmpl w:val="4DDA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F3D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9B0A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A376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2A44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B49520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BAF1325"/>
    <w:multiLevelType w:val="hybridMultilevel"/>
    <w:tmpl w:val="0A2C8034"/>
    <w:lvl w:ilvl="0" w:tplc="04190001">
      <w:start w:val="1"/>
      <w:numFmt w:val="bullet"/>
      <w:lvlText w:val=""/>
      <w:lvlJc w:val="left"/>
      <w:pPr>
        <w:tabs>
          <w:tab w:val="num" w:pos="799"/>
        </w:tabs>
        <w:ind w:left="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7">
    <w:nsid w:val="3674434B"/>
    <w:multiLevelType w:val="hybridMultilevel"/>
    <w:tmpl w:val="CD76E81E"/>
    <w:lvl w:ilvl="0" w:tplc="AF2CB628">
      <w:start w:val="1"/>
      <w:numFmt w:val="bullet"/>
      <w:lvlText w:val="­"/>
      <w:lvlJc w:val="left"/>
      <w:pPr>
        <w:tabs>
          <w:tab w:val="num" w:pos="1143"/>
        </w:tabs>
        <w:ind w:left="1143" w:hanging="434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660E3"/>
    <w:multiLevelType w:val="hybridMultilevel"/>
    <w:tmpl w:val="7564FD80"/>
    <w:lvl w:ilvl="0" w:tplc="A3BAC3E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B540DAA6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3DD12E1B"/>
    <w:multiLevelType w:val="hybridMultilevel"/>
    <w:tmpl w:val="7CB0F9F4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4866460C"/>
    <w:multiLevelType w:val="hybridMultilevel"/>
    <w:tmpl w:val="F676AA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73674D3"/>
    <w:multiLevelType w:val="hybridMultilevel"/>
    <w:tmpl w:val="DB4E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8C5890"/>
    <w:multiLevelType w:val="hybridMultilevel"/>
    <w:tmpl w:val="A5E274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504B7B"/>
    <w:multiLevelType w:val="hybridMultilevel"/>
    <w:tmpl w:val="0EB465F8"/>
    <w:lvl w:ilvl="0" w:tplc="04190001">
      <w:start w:val="1"/>
      <w:numFmt w:val="bullet"/>
      <w:lvlText w:val=""/>
      <w:lvlJc w:val="left"/>
      <w:pPr>
        <w:tabs>
          <w:tab w:val="num" w:pos="563"/>
        </w:tabs>
        <w:ind w:left="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83"/>
        </w:tabs>
        <w:ind w:left="12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03"/>
        </w:tabs>
        <w:ind w:left="2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23"/>
        </w:tabs>
        <w:ind w:left="2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43"/>
        </w:tabs>
        <w:ind w:left="34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63"/>
        </w:tabs>
        <w:ind w:left="4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83"/>
        </w:tabs>
        <w:ind w:left="4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03"/>
        </w:tabs>
        <w:ind w:left="56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23"/>
        </w:tabs>
        <w:ind w:left="6323" w:hanging="360"/>
      </w:pPr>
      <w:rPr>
        <w:rFonts w:ascii="Wingdings" w:hAnsi="Wingdings" w:hint="default"/>
      </w:rPr>
    </w:lvl>
  </w:abstractNum>
  <w:abstractNum w:abstractNumId="14">
    <w:nsid w:val="68653D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1C7333C"/>
    <w:multiLevelType w:val="hybridMultilevel"/>
    <w:tmpl w:val="261A3356"/>
    <w:lvl w:ilvl="0" w:tplc="A5808E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22367C2"/>
    <w:multiLevelType w:val="hybridMultilevel"/>
    <w:tmpl w:val="93F82C3E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7">
    <w:nsid w:val="787572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B3F6BB5"/>
    <w:multiLevelType w:val="hybridMultilevel"/>
    <w:tmpl w:val="DCB4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90B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7"/>
  </w:num>
  <w:num w:numId="12">
    <w:abstractNumId w:val="3"/>
  </w:num>
  <w:num w:numId="13">
    <w:abstractNumId w:val="19"/>
  </w:num>
  <w:num w:numId="14">
    <w:abstractNumId w:val="4"/>
  </w:num>
  <w:num w:numId="15">
    <w:abstractNumId w:val="5"/>
  </w:num>
  <w:num w:numId="16">
    <w:abstractNumId w:val="1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38B"/>
    <w:rsid w:val="0004665A"/>
    <w:rsid w:val="00053573"/>
    <w:rsid w:val="00092748"/>
    <w:rsid w:val="00111E7C"/>
    <w:rsid w:val="001173B4"/>
    <w:rsid w:val="001329F4"/>
    <w:rsid w:val="001600B3"/>
    <w:rsid w:val="001B25C1"/>
    <w:rsid w:val="001F152D"/>
    <w:rsid w:val="002407D1"/>
    <w:rsid w:val="002F066A"/>
    <w:rsid w:val="002F6C6E"/>
    <w:rsid w:val="00354A40"/>
    <w:rsid w:val="00373822"/>
    <w:rsid w:val="003754DB"/>
    <w:rsid w:val="00383121"/>
    <w:rsid w:val="003A4663"/>
    <w:rsid w:val="003A4D8B"/>
    <w:rsid w:val="003F4850"/>
    <w:rsid w:val="00465A3E"/>
    <w:rsid w:val="00465ADD"/>
    <w:rsid w:val="00491888"/>
    <w:rsid w:val="004B0527"/>
    <w:rsid w:val="004F700E"/>
    <w:rsid w:val="0057445D"/>
    <w:rsid w:val="00576707"/>
    <w:rsid w:val="005A4D30"/>
    <w:rsid w:val="00632EE9"/>
    <w:rsid w:val="006558F5"/>
    <w:rsid w:val="00656008"/>
    <w:rsid w:val="006D0483"/>
    <w:rsid w:val="006D4624"/>
    <w:rsid w:val="006F08BB"/>
    <w:rsid w:val="007034D8"/>
    <w:rsid w:val="0078330E"/>
    <w:rsid w:val="00797AEF"/>
    <w:rsid w:val="007A347E"/>
    <w:rsid w:val="00816E2A"/>
    <w:rsid w:val="008413F2"/>
    <w:rsid w:val="00846A9F"/>
    <w:rsid w:val="0087056D"/>
    <w:rsid w:val="00880911"/>
    <w:rsid w:val="0091493A"/>
    <w:rsid w:val="00917834"/>
    <w:rsid w:val="00922E51"/>
    <w:rsid w:val="009928C6"/>
    <w:rsid w:val="009C6674"/>
    <w:rsid w:val="00A13022"/>
    <w:rsid w:val="00A66C65"/>
    <w:rsid w:val="00A81966"/>
    <w:rsid w:val="00A90F35"/>
    <w:rsid w:val="00AA482B"/>
    <w:rsid w:val="00BA5806"/>
    <w:rsid w:val="00C00230"/>
    <w:rsid w:val="00CA0FD7"/>
    <w:rsid w:val="00CC1C74"/>
    <w:rsid w:val="00CE3EB1"/>
    <w:rsid w:val="00CF2CA9"/>
    <w:rsid w:val="00D44861"/>
    <w:rsid w:val="00D47E3C"/>
    <w:rsid w:val="00D73AC6"/>
    <w:rsid w:val="00DA06EC"/>
    <w:rsid w:val="00DA2B23"/>
    <w:rsid w:val="00DC49BC"/>
    <w:rsid w:val="00DC66DF"/>
    <w:rsid w:val="00DE3631"/>
    <w:rsid w:val="00DE6082"/>
    <w:rsid w:val="00DF4212"/>
    <w:rsid w:val="00E0328D"/>
    <w:rsid w:val="00E13D57"/>
    <w:rsid w:val="00E2670E"/>
    <w:rsid w:val="00E271F7"/>
    <w:rsid w:val="00EB709D"/>
    <w:rsid w:val="00EC3CCE"/>
    <w:rsid w:val="00ED038B"/>
    <w:rsid w:val="00ED760C"/>
    <w:rsid w:val="00EE6907"/>
    <w:rsid w:val="00F56BEC"/>
    <w:rsid w:val="00F63602"/>
    <w:rsid w:val="00F86653"/>
    <w:rsid w:val="00FA74FB"/>
    <w:rsid w:val="00FB602A"/>
    <w:rsid w:val="00FD557F"/>
    <w:rsid w:val="00FE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8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3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D03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ED038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D03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ED038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38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38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D03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D038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D038B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ED038B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D0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03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038B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D038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D038B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D038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D038B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qFormat/>
    <w:rsid w:val="00ED038B"/>
    <w:pPr>
      <w:spacing w:after="0" w:line="240" w:lineRule="auto"/>
      <w:jc w:val="center"/>
    </w:pPr>
    <w:rPr>
      <w:rFonts w:ascii="Tahoma" w:hAnsi="Tahoma" w:cs="Tahoma"/>
      <w:b/>
      <w:bCs/>
      <w:i/>
      <w:iCs/>
      <w:sz w:val="72"/>
      <w:szCs w:val="24"/>
    </w:rPr>
  </w:style>
  <w:style w:type="character" w:customStyle="1" w:styleId="a8">
    <w:name w:val="Название Знак"/>
    <w:basedOn w:val="a0"/>
    <w:link w:val="a7"/>
    <w:rsid w:val="00ED038B"/>
    <w:rPr>
      <w:rFonts w:ascii="Tahoma" w:eastAsia="Times New Roman" w:hAnsi="Tahoma" w:cs="Tahoma"/>
      <w:b/>
      <w:bCs/>
      <w:i/>
      <w:iCs/>
      <w:sz w:val="72"/>
      <w:szCs w:val="24"/>
      <w:lang w:eastAsia="ru-RU"/>
    </w:rPr>
  </w:style>
  <w:style w:type="paragraph" w:customStyle="1" w:styleId="11">
    <w:name w:val="Обычный1"/>
    <w:rsid w:val="00ED038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ED038B"/>
    <w:pPr>
      <w:widowControl w:val="0"/>
      <w:suppressLineNumbers/>
      <w:suppressAutoHyphens/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220">
    <w:name w:val="Основной текст с отступом 22"/>
    <w:basedOn w:val="a"/>
    <w:rsid w:val="00ED038B"/>
    <w:pPr>
      <w:widowControl w:val="0"/>
      <w:suppressLineNumbers/>
      <w:suppressAutoHyphens/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Default">
    <w:name w:val="Default"/>
    <w:rsid w:val="00917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F6C6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816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16E2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816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6E2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2011-10-28T13:10:00Z</dcterms:created>
  <dcterms:modified xsi:type="dcterms:W3CDTF">2015-04-13T10:34:00Z</dcterms:modified>
</cp:coreProperties>
</file>