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5" w:rsidRPr="002B37D5" w:rsidRDefault="002B37D5" w:rsidP="002B37D5">
      <w:pPr>
        <w:ind w:firstLine="567"/>
        <w:jc w:val="both"/>
        <w:rPr>
          <w:caps/>
          <w:emboss/>
          <w:color w:val="4F81BD" w:themeColor="accent1"/>
          <w:sz w:val="28"/>
          <w:szCs w:val="28"/>
        </w:rPr>
      </w:pPr>
      <w:r w:rsidRPr="002B37D5">
        <w:rPr>
          <w:caps/>
          <w:emboss/>
          <w:color w:val="4F81BD" w:themeColor="accent1"/>
          <w:sz w:val="28"/>
          <w:szCs w:val="28"/>
        </w:rPr>
        <w:t>Интернет и подросток.</w:t>
      </w:r>
    </w:p>
    <w:p w:rsidR="002B37D5" w:rsidRPr="002B37D5" w:rsidRDefault="002B37D5" w:rsidP="002B37D5">
      <w:pPr>
        <w:ind w:firstLine="567"/>
        <w:jc w:val="both"/>
        <w:rPr>
          <w:caps/>
          <w:emboss/>
          <w:color w:val="4F81BD" w:themeColor="accent1"/>
          <w:sz w:val="28"/>
          <w:szCs w:val="28"/>
        </w:rPr>
      </w:pP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В то время как на западе кибернетической защите и атаке отводят ничуть не меньшее внимание, чем развитию авиационных, десантных и других родов войск, на пост – советском пространстве никто всерьез не воспринимает интернет угрозу. Для многих сеть по-прежнему, остается местом, где молодежь проводит время за компьютерными играми, просмотром фильмов и общением. В действительности так оно и есть, </w:t>
      </w:r>
      <w:proofErr w:type="gramStart"/>
      <w:r w:rsidRPr="00071178">
        <w:rPr>
          <w:sz w:val="28"/>
          <w:szCs w:val="28"/>
        </w:rPr>
        <w:t>интернет</w:t>
      </w:r>
      <w:proofErr w:type="gramEnd"/>
      <w:r w:rsidRPr="00071178">
        <w:rPr>
          <w:sz w:val="28"/>
          <w:szCs w:val="28"/>
        </w:rPr>
        <w:t xml:space="preserve"> как был, так и остался местом развлечений и источником информации. Но даже если исходить из столь безобидных факторов, то здесь имеет место некоторое уточнение. В какие игры играет подросток? Какие фильмы он смотрит? С кем и на какие темы он общается?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Итак, почему именно подросток?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Подростковый возраст психологически является наиболее сложным, поскольку в этот период возникает момент поиска «себя» в этом мире, что приводит к </w:t>
      </w:r>
      <w:proofErr w:type="spellStart"/>
      <w:r w:rsidRPr="00071178">
        <w:rPr>
          <w:sz w:val="28"/>
          <w:szCs w:val="28"/>
        </w:rPr>
        <w:t>девиантным</w:t>
      </w:r>
      <w:proofErr w:type="spellEnd"/>
      <w:r w:rsidRPr="00071178">
        <w:rPr>
          <w:sz w:val="28"/>
          <w:szCs w:val="28"/>
        </w:rPr>
        <w:t xml:space="preserve"> проявлениям в поведении, бунтарским выходкам. В этот период конфликтность </w:t>
      </w:r>
      <w:proofErr w:type="gramStart"/>
      <w:r w:rsidRPr="00071178">
        <w:rPr>
          <w:sz w:val="28"/>
          <w:szCs w:val="28"/>
        </w:rPr>
        <w:t>со</w:t>
      </w:r>
      <w:proofErr w:type="gramEnd"/>
      <w:r w:rsidRPr="00071178">
        <w:rPr>
          <w:sz w:val="28"/>
          <w:szCs w:val="28"/>
        </w:rPr>
        <w:t xml:space="preserve"> взрослыми наиболее высока и юноша или девушка, либо уходят в свой внутренний мир, либо в компанию единомышленников.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Когда мировоззрение недостаточно сформировано и жизненные ценности еще не имеют четких очертаний, приоритетов, влиять на человека довольно просто. Предложить ему вариант не быть таким как все, не быть серой массой; предложить вариант свободы и возможность самоутвердиться.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Даже если ваш ребенок растет в обеспеченной семье, имеет все, что его душе хочется, это еще не означает, что он благополучный член общества. Чрезмерное внимание в этот период может оказать отрицательное влияние на формирование личности, взрастив анти - социальную личность, недостаток же может привести к аналогичному результату. На родительские плечи ложится сложная задача чувствовать эту грань и провести в сложный </w:t>
      </w:r>
      <w:proofErr w:type="spellStart"/>
      <w:r w:rsidRPr="00071178">
        <w:rPr>
          <w:sz w:val="28"/>
          <w:szCs w:val="28"/>
        </w:rPr>
        <w:t>психо</w:t>
      </w:r>
      <w:proofErr w:type="spellEnd"/>
      <w:r w:rsidRPr="00071178">
        <w:rPr>
          <w:sz w:val="28"/>
          <w:szCs w:val="28"/>
        </w:rPr>
        <w:t xml:space="preserve">–эмоциональный период свое чадо на достаточном уровне.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Итак, подростки </w:t>
      </w:r>
      <w:r>
        <w:rPr>
          <w:sz w:val="28"/>
          <w:szCs w:val="28"/>
        </w:rPr>
        <w:t xml:space="preserve">– </w:t>
      </w:r>
      <w:r w:rsidRPr="00071178">
        <w:rPr>
          <w:sz w:val="28"/>
          <w:szCs w:val="28"/>
        </w:rPr>
        <w:t xml:space="preserve">это прослойка в обществе являющиеся непосредственной целью стороннего влияния ввиду недостаточно сформированного мировоззрения. При правильной обработке ими не только возможно манипулировать, но и заручится поддержкой на длительный период, до момента смены мировоззренческих принципов. Проделывая необходимую психологическую работу в отношении тех или иных лиц (групп лиц), возможно, сохранить их лояльность и иметь сторонника на долгие, долгие годы, не вкладывая в его активность особых средств.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А теперь по порядку: </w:t>
      </w:r>
    </w:p>
    <w:p w:rsidR="002B37D5" w:rsidRDefault="002B37D5" w:rsidP="002B37D5">
      <w:pPr>
        <w:spacing w:before="12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Игры</w:t>
      </w:r>
    </w:p>
    <w:p w:rsidR="002B37D5" w:rsidRPr="00061A11" w:rsidRDefault="002B37D5" w:rsidP="002B37D5">
      <w:pPr>
        <w:pStyle w:val="a5"/>
        <w:numPr>
          <w:ilvl w:val="0"/>
          <w:numId w:val="3"/>
        </w:numPr>
        <w:spacing w:before="100" w:beforeAutospacing="1" w:after="100" w:afterAutospacing="1" w:line="27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Американский военный психолог Дэйв </w:t>
      </w:r>
      <w:proofErr w:type="spellStart"/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Гросмен</w:t>
      </w:r>
      <w:proofErr w:type="spellEnd"/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настоятельно пред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преждал общественность, что «показы насилия в </w:t>
      </w:r>
      <w:proofErr w:type="spellStart"/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масс-медиа</w:t>
      </w:r>
      <w:proofErr w:type="spellEnd"/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более опасные, пропитанные насилием интерактивные видеоигры» з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пускают у детей и подростков как раз те психические механизмы, с помощью которых профессиональных солдат учат 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убивать. К этому он добавил: «Я почти 25 лет прослужил пехотным офицером и психол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гом, и задачей моей было — делать людей способными к убийству; в ее выполнении мы и преуспели. Однако способность убивать не возник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сама собой — в ней нет ничего естественного. Этому надо учить. Сегодня… мы совершенно бездумно, слепо допускаем, чтобы такое происходило и с нашими детьми».</w:t>
      </w:r>
    </w:p>
    <w:p w:rsidR="002B37D5" w:rsidRDefault="002B37D5" w:rsidP="002B37D5">
      <w:pPr>
        <w:spacing w:before="120"/>
        <w:ind w:firstLine="567"/>
        <w:jc w:val="both"/>
        <w:rPr>
          <w:b/>
          <w:bCs/>
          <w:sz w:val="28"/>
          <w:szCs w:val="28"/>
        </w:rPr>
      </w:pPr>
    </w:p>
    <w:p w:rsidR="002B37D5" w:rsidRDefault="002B37D5" w:rsidP="002B37D5">
      <w:pPr>
        <w:jc w:val="both"/>
        <w:rPr>
          <w:sz w:val="28"/>
          <w:szCs w:val="28"/>
        </w:rPr>
      </w:pPr>
      <w:r w:rsidRPr="003B36B2">
        <w:rPr>
          <w:sz w:val="28"/>
          <w:szCs w:val="28"/>
        </w:rPr>
        <w:t>По исследованиям, проведенным я</w:t>
      </w:r>
      <w:r>
        <w:rPr>
          <w:sz w:val="28"/>
          <w:szCs w:val="28"/>
        </w:rPr>
        <w:t>понскими учеными в рамках опре</w:t>
      </w:r>
      <w:r w:rsidRPr="003B36B2">
        <w:rPr>
          <w:sz w:val="28"/>
          <w:szCs w:val="28"/>
        </w:rPr>
        <w:t>деления степени влияния компьютерных и</w:t>
      </w:r>
      <w:r>
        <w:rPr>
          <w:sz w:val="28"/>
          <w:szCs w:val="28"/>
        </w:rPr>
        <w:t xml:space="preserve">гр на сознание детей, получили </w:t>
      </w:r>
      <w:r w:rsidRPr="003B36B2">
        <w:rPr>
          <w:sz w:val="28"/>
          <w:szCs w:val="28"/>
        </w:rPr>
        <w:t>следующую картину: в течение двух м</w:t>
      </w:r>
      <w:r>
        <w:rPr>
          <w:sz w:val="28"/>
          <w:szCs w:val="28"/>
        </w:rPr>
        <w:t xml:space="preserve">есяцев был составлен подробный </w:t>
      </w:r>
      <w:r w:rsidRPr="003B36B2">
        <w:rPr>
          <w:sz w:val="28"/>
          <w:szCs w:val="28"/>
        </w:rPr>
        <w:t>психологический портрет каждого из шест</w:t>
      </w:r>
      <w:r>
        <w:rPr>
          <w:sz w:val="28"/>
          <w:szCs w:val="28"/>
        </w:rPr>
        <w:t>и сотен подростков, а также оп</w:t>
      </w:r>
      <w:r w:rsidRPr="003B36B2">
        <w:rPr>
          <w:sz w:val="28"/>
          <w:szCs w:val="28"/>
        </w:rPr>
        <w:t>ределены компьютерные и видеоигры, которым отдав</w:t>
      </w:r>
      <w:r>
        <w:rPr>
          <w:sz w:val="28"/>
          <w:szCs w:val="28"/>
        </w:rPr>
        <w:t xml:space="preserve">алось большинство </w:t>
      </w:r>
      <w:r w:rsidRPr="003B36B2">
        <w:rPr>
          <w:sz w:val="28"/>
          <w:szCs w:val="28"/>
        </w:rPr>
        <w:t>свободного времени этими детьми. Через го</w:t>
      </w:r>
      <w:r>
        <w:rPr>
          <w:sz w:val="28"/>
          <w:szCs w:val="28"/>
        </w:rPr>
        <w:t xml:space="preserve">д эти же подростки подверглись </w:t>
      </w:r>
      <w:r w:rsidRPr="003B36B2">
        <w:rPr>
          <w:sz w:val="28"/>
          <w:szCs w:val="28"/>
        </w:rPr>
        <w:t>процедуре обследования в целях составле</w:t>
      </w:r>
      <w:r>
        <w:rPr>
          <w:sz w:val="28"/>
          <w:szCs w:val="28"/>
        </w:rPr>
        <w:t xml:space="preserve">ния психологического портрета. </w:t>
      </w:r>
      <w:r w:rsidRPr="003B36B2">
        <w:rPr>
          <w:sz w:val="28"/>
          <w:szCs w:val="28"/>
        </w:rPr>
        <w:t>Выяснилось, что подростки, которые пре</w:t>
      </w:r>
      <w:r>
        <w:rPr>
          <w:sz w:val="28"/>
          <w:szCs w:val="28"/>
        </w:rPr>
        <w:t>дпочитали игры с персонифициро</w:t>
      </w:r>
      <w:r w:rsidRPr="003B36B2">
        <w:rPr>
          <w:sz w:val="28"/>
          <w:szCs w:val="28"/>
        </w:rPr>
        <w:t>ванным героем («хороший парень»), ко</w:t>
      </w:r>
      <w:r>
        <w:rPr>
          <w:sz w:val="28"/>
          <w:szCs w:val="28"/>
        </w:rPr>
        <w:t>торый убивает персонифицирован</w:t>
      </w:r>
      <w:r w:rsidRPr="003B36B2">
        <w:rPr>
          <w:sz w:val="28"/>
          <w:szCs w:val="28"/>
        </w:rPr>
        <w:t xml:space="preserve">ных врагов («плохие парни»), стали существенно агрессивнее. К таким проектам можно отнести игры </w:t>
      </w:r>
      <w:proofErr w:type="spellStart"/>
      <w:r w:rsidRPr="003B36B2">
        <w:rPr>
          <w:sz w:val="28"/>
          <w:szCs w:val="28"/>
        </w:rPr>
        <w:t>Max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Payne</w:t>
      </w:r>
      <w:proofErr w:type="spellEnd"/>
      <w:r w:rsidRPr="003B36B2">
        <w:rPr>
          <w:sz w:val="28"/>
          <w:szCs w:val="28"/>
        </w:rPr>
        <w:t xml:space="preserve">, </w:t>
      </w:r>
      <w:proofErr w:type="spellStart"/>
      <w:r w:rsidRPr="003B36B2">
        <w:rPr>
          <w:sz w:val="28"/>
          <w:szCs w:val="28"/>
        </w:rPr>
        <w:t>Freedom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Force</w:t>
      </w:r>
      <w:proofErr w:type="spellEnd"/>
      <w:r w:rsidRPr="003B36B2">
        <w:rPr>
          <w:sz w:val="28"/>
          <w:szCs w:val="28"/>
        </w:rPr>
        <w:t xml:space="preserve"> и т.п., где имеется ярко выраженный, морально оправдываемый главный герой, который с п</w:t>
      </w:r>
      <w:r>
        <w:rPr>
          <w:sz w:val="28"/>
          <w:szCs w:val="28"/>
        </w:rPr>
        <w:t>омо</w:t>
      </w:r>
      <w:r w:rsidRPr="003B36B2">
        <w:rPr>
          <w:sz w:val="28"/>
          <w:szCs w:val="28"/>
        </w:rPr>
        <w:t xml:space="preserve">щью насилия устраняет </w:t>
      </w:r>
      <w:proofErr w:type="gramStart"/>
      <w:r w:rsidRPr="003B36B2">
        <w:rPr>
          <w:sz w:val="28"/>
          <w:szCs w:val="28"/>
        </w:rPr>
        <w:t>негодяев</w:t>
      </w:r>
      <w:proofErr w:type="gramEnd"/>
      <w:r w:rsidRPr="003B36B2">
        <w:rPr>
          <w:sz w:val="28"/>
          <w:szCs w:val="28"/>
        </w:rPr>
        <w:t>. И наобо</w:t>
      </w:r>
      <w:r>
        <w:rPr>
          <w:sz w:val="28"/>
          <w:szCs w:val="28"/>
        </w:rPr>
        <w:t>рот, подростки, которые предпо</w:t>
      </w:r>
      <w:r w:rsidRPr="003B36B2">
        <w:rPr>
          <w:sz w:val="28"/>
          <w:szCs w:val="28"/>
        </w:rPr>
        <w:t>читали игры, где насилие присутствовало</w:t>
      </w:r>
      <w:r>
        <w:rPr>
          <w:sz w:val="28"/>
          <w:szCs w:val="28"/>
        </w:rPr>
        <w:t>, но не было оправдательной ли</w:t>
      </w:r>
      <w:r w:rsidRPr="003B36B2">
        <w:rPr>
          <w:sz w:val="28"/>
          <w:szCs w:val="28"/>
        </w:rPr>
        <w:t>нии («хорошие» против «плохих»), снизили</w:t>
      </w:r>
      <w:r>
        <w:rPr>
          <w:sz w:val="28"/>
          <w:szCs w:val="28"/>
        </w:rPr>
        <w:t xml:space="preserve"> уровень агрессивности в своём </w:t>
      </w:r>
      <w:r w:rsidRPr="003B36B2">
        <w:rPr>
          <w:sz w:val="28"/>
          <w:szCs w:val="28"/>
        </w:rPr>
        <w:t xml:space="preserve">психологическом портрете. К указанным </w:t>
      </w:r>
      <w:r>
        <w:rPr>
          <w:sz w:val="28"/>
          <w:szCs w:val="28"/>
        </w:rPr>
        <w:t xml:space="preserve">играм, например, можно отнести </w:t>
      </w:r>
      <w:r w:rsidRPr="003B36B2">
        <w:rPr>
          <w:sz w:val="28"/>
          <w:szCs w:val="28"/>
        </w:rPr>
        <w:t>различные умеренные военные игры, где не</w:t>
      </w:r>
      <w:r>
        <w:rPr>
          <w:sz w:val="28"/>
          <w:szCs w:val="28"/>
        </w:rPr>
        <w:t xml:space="preserve">обходимо выживать на поле боя, </w:t>
      </w:r>
      <w:r w:rsidRPr="003B36B2">
        <w:rPr>
          <w:sz w:val="28"/>
          <w:szCs w:val="28"/>
        </w:rPr>
        <w:t>или проекты, в которых истребляются м</w:t>
      </w:r>
      <w:r>
        <w:rPr>
          <w:sz w:val="28"/>
          <w:szCs w:val="28"/>
        </w:rPr>
        <w:t xml:space="preserve">онстры, мало похожие на людей. </w:t>
      </w:r>
    </w:p>
    <w:p w:rsidR="002B37D5" w:rsidRPr="003B36B2" w:rsidRDefault="002B37D5" w:rsidP="002B37D5">
      <w:pPr>
        <w:jc w:val="both"/>
        <w:rPr>
          <w:sz w:val="28"/>
          <w:szCs w:val="28"/>
        </w:rPr>
      </w:pPr>
      <w:r w:rsidRPr="003B36B2">
        <w:rPr>
          <w:sz w:val="28"/>
          <w:szCs w:val="28"/>
        </w:rPr>
        <w:t>Объясняется такой эффект следующ</w:t>
      </w:r>
      <w:r>
        <w:rPr>
          <w:sz w:val="28"/>
          <w:szCs w:val="28"/>
        </w:rPr>
        <w:t>им образом: агрессивность в по</w:t>
      </w:r>
      <w:r w:rsidRPr="003B36B2">
        <w:rPr>
          <w:sz w:val="28"/>
          <w:szCs w:val="28"/>
        </w:rPr>
        <w:t>ведении растёт потому, что дети могут под</w:t>
      </w:r>
      <w:r>
        <w:rPr>
          <w:sz w:val="28"/>
          <w:szCs w:val="28"/>
        </w:rPr>
        <w:t xml:space="preserve">сознательно отождествлять себя </w:t>
      </w:r>
      <w:r w:rsidRPr="003B36B2">
        <w:rPr>
          <w:sz w:val="28"/>
          <w:szCs w:val="28"/>
        </w:rPr>
        <w:t>с хорошим героем, действия которого опр</w:t>
      </w:r>
      <w:r>
        <w:rPr>
          <w:sz w:val="28"/>
          <w:szCs w:val="28"/>
        </w:rPr>
        <w:t>авданны в любом случае, и пото</w:t>
      </w:r>
      <w:r w:rsidRPr="003B36B2">
        <w:rPr>
          <w:sz w:val="28"/>
          <w:szCs w:val="28"/>
        </w:rPr>
        <w:t>му что все свои проблемы «хороший» пар</w:t>
      </w:r>
      <w:r>
        <w:rPr>
          <w:sz w:val="28"/>
          <w:szCs w:val="28"/>
        </w:rPr>
        <w:t>ень в игре решает с помощью на</w:t>
      </w:r>
      <w:r w:rsidRPr="003B36B2">
        <w:rPr>
          <w:sz w:val="28"/>
          <w:szCs w:val="28"/>
        </w:rPr>
        <w:t xml:space="preserve">силия, имея на это незыблемое моральное право. </w:t>
      </w:r>
    </w:p>
    <w:p w:rsidR="002B37D5" w:rsidRPr="003B36B2" w:rsidRDefault="002B37D5" w:rsidP="002B37D5">
      <w:pPr>
        <w:jc w:val="both"/>
        <w:rPr>
          <w:sz w:val="28"/>
          <w:szCs w:val="28"/>
        </w:rPr>
      </w:pPr>
      <w:r w:rsidRPr="003B36B2">
        <w:rPr>
          <w:sz w:val="28"/>
          <w:szCs w:val="28"/>
        </w:rPr>
        <w:t>Более пяти сот опрошенных родителе</w:t>
      </w:r>
      <w:r>
        <w:rPr>
          <w:sz w:val="28"/>
          <w:szCs w:val="28"/>
        </w:rPr>
        <w:t>й признались, что обычно не об</w:t>
      </w:r>
      <w:r w:rsidRPr="003B36B2">
        <w:rPr>
          <w:sz w:val="28"/>
          <w:szCs w:val="28"/>
        </w:rPr>
        <w:t>ращают внимания на героев, фигурирующи</w:t>
      </w:r>
      <w:r>
        <w:rPr>
          <w:sz w:val="28"/>
          <w:szCs w:val="28"/>
        </w:rPr>
        <w:t xml:space="preserve">х в игре. </w:t>
      </w:r>
      <w:proofErr w:type="gramStart"/>
      <w:r>
        <w:rPr>
          <w:sz w:val="28"/>
          <w:szCs w:val="28"/>
        </w:rPr>
        <w:t>Когда же было предло</w:t>
      </w:r>
      <w:r w:rsidRPr="003B36B2">
        <w:rPr>
          <w:sz w:val="28"/>
          <w:szCs w:val="28"/>
        </w:rPr>
        <w:t>жено выявить показатели, по которым род</w:t>
      </w:r>
      <w:r>
        <w:rPr>
          <w:sz w:val="28"/>
          <w:szCs w:val="28"/>
        </w:rPr>
        <w:t>ители не разрешат своему ребён</w:t>
      </w:r>
      <w:r w:rsidRPr="003B36B2">
        <w:rPr>
          <w:sz w:val="28"/>
          <w:szCs w:val="28"/>
        </w:rPr>
        <w:t>ку играть в конкретную игру, то выяснилось, что на первом мес</w:t>
      </w:r>
      <w:r>
        <w:rPr>
          <w:sz w:val="28"/>
          <w:szCs w:val="28"/>
        </w:rPr>
        <w:t>те по влия</w:t>
      </w:r>
      <w:r w:rsidRPr="003B36B2">
        <w:rPr>
          <w:sz w:val="28"/>
          <w:szCs w:val="28"/>
        </w:rPr>
        <w:t>нию на запрет игры оказалось отображение в</w:t>
      </w:r>
      <w:r>
        <w:rPr>
          <w:sz w:val="28"/>
          <w:szCs w:val="28"/>
        </w:rPr>
        <w:t xml:space="preserve"> ней крови, на втором – сцены, </w:t>
      </w:r>
      <w:r w:rsidRPr="003B36B2">
        <w:rPr>
          <w:sz w:val="28"/>
          <w:szCs w:val="28"/>
        </w:rPr>
        <w:t>в которых главный герой ведёт себя бесч</w:t>
      </w:r>
      <w:r>
        <w:rPr>
          <w:sz w:val="28"/>
          <w:szCs w:val="28"/>
        </w:rPr>
        <w:t xml:space="preserve">еловечно, а наиболее критичный </w:t>
      </w:r>
      <w:r w:rsidRPr="003B36B2">
        <w:rPr>
          <w:sz w:val="28"/>
          <w:szCs w:val="28"/>
        </w:rPr>
        <w:t>показатель – моральное оправдание насил</w:t>
      </w:r>
      <w:r>
        <w:rPr>
          <w:sz w:val="28"/>
          <w:szCs w:val="28"/>
        </w:rPr>
        <w:t xml:space="preserve">ия со стороны главного героя – </w:t>
      </w:r>
      <w:r w:rsidRPr="003B36B2">
        <w:rPr>
          <w:sz w:val="28"/>
          <w:szCs w:val="28"/>
        </w:rPr>
        <w:t>был отодвинут на 20-е место.</w:t>
      </w:r>
      <w:proofErr w:type="gramEnd"/>
      <w:r w:rsidRPr="003B36B2">
        <w:rPr>
          <w:sz w:val="28"/>
          <w:szCs w:val="28"/>
        </w:rPr>
        <w:t xml:space="preserve"> Получаетс</w:t>
      </w:r>
      <w:r>
        <w:rPr>
          <w:sz w:val="28"/>
          <w:szCs w:val="28"/>
        </w:rPr>
        <w:t xml:space="preserve">я, что родители элементарно не </w:t>
      </w:r>
      <w:r w:rsidRPr="003B36B2">
        <w:rPr>
          <w:sz w:val="28"/>
          <w:szCs w:val="28"/>
        </w:rPr>
        <w:t>компетентны в выборе игр, которые не ок</w:t>
      </w:r>
      <w:r>
        <w:rPr>
          <w:sz w:val="28"/>
          <w:szCs w:val="28"/>
        </w:rPr>
        <w:t xml:space="preserve">азывают негативного влияния на </w:t>
      </w:r>
      <w:r w:rsidRPr="003B36B2">
        <w:rPr>
          <w:sz w:val="28"/>
          <w:szCs w:val="28"/>
        </w:rPr>
        <w:t xml:space="preserve">сознание их детей. </w:t>
      </w:r>
    </w:p>
    <w:p w:rsidR="002B37D5" w:rsidRPr="003B36B2" w:rsidRDefault="002B37D5" w:rsidP="002B37D5">
      <w:pPr>
        <w:jc w:val="both"/>
        <w:rPr>
          <w:sz w:val="28"/>
          <w:szCs w:val="28"/>
        </w:rPr>
      </w:pPr>
      <w:r w:rsidRPr="003B36B2">
        <w:rPr>
          <w:sz w:val="28"/>
          <w:szCs w:val="28"/>
        </w:rPr>
        <w:t>Среди предпочтительных игровых проектов для подростков можно назвать строительно-экономические стратегии (</w:t>
      </w:r>
      <w:proofErr w:type="spellStart"/>
      <w:r w:rsidRPr="003B36B2">
        <w:rPr>
          <w:sz w:val="28"/>
          <w:szCs w:val="28"/>
        </w:rPr>
        <w:t>Zoo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Tycoon</w:t>
      </w:r>
      <w:proofErr w:type="spellEnd"/>
      <w:r w:rsidRPr="003B36B2">
        <w:rPr>
          <w:sz w:val="28"/>
          <w:szCs w:val="28"/>
        </w:rPr>
        <w:t xml:space="preserve">, </w:t>
      </w:r>
      <w:proofErr w:type="spellStart"/>
      <w:r w:rsidRPr="003B36B2">
        <w:rPr>
          <w:sz w:val="28"/>
          <w:szCs w:val="28"/>
        </w:rPr>
        <w:t>RollerCoaster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Tycoon</w:t>
      </w:r>
      <w:proofErr w:type="spellEnd"/>
      <w:r w:rsidRPr="003B36B2">
        <w:rPr>
          <w:sz w:val="28"/>
          <w:szCs w:val="28"/>
        </w:rPr>
        <w:t xml:space="preserve">, </w:t>
      </w:r>
      <w:proofErr w:type="spellStart"/>
      <w:r w:rsidRPr="003B36B2">
        <w:rPr>
          <w:sz w:val="28"/>
          <w:szCs w:val="28"/>
        </w:rPr>
        <w:t>Transport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Tycoon</w:t>
      </w:r>
      <w:proofErr w:type="spellEnd"/>
      <w:r w:rsidRPr="003B36B2">
        <w:rPr>
          <w:sz w:val="28"/>
          <w:szCs w:val="28"/>
        </w:rPr>
        <w:t>), всевозможные футбольные менеджеры (</w:t>
      </w:r>
      <w:proofErr w:type="spellStart"/>
      <w:r w:rsidRPr="003B36B2">
        <w:rPr>
          <w:sz w:val="28"/>
          <w:szCs w:val="28"/>
        </w:rPr>
        <w:t>Total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Club</w:t>
      </w:r>
      <w:proofErr w:type="spellEnd"/>
      <w:r w:rsidRPr="003B36B2">
        <w:rPr>
          <w:sz w:val="28"/>
          <w:szCs w:val="28"/>
        </w:rPr>
        <w:t xml:space="preserve"> </w:t>
      </w:r>
      <w:proofErr w:type="spellStart"/>
      <w:r w:rsidRPr="003B36B2">
        <w:rPr>
          <w:sz w:val="28"/>
          <w:szCs w:val="28"/>
        </w:rPr>
        <w:t>Manager</w:t>
      </w:r>
      <w:proofErr w:type="spellEnd"/>
      <w:r w:rsidRPr="003B36B2">
        <w:rPr>
          <w:sz w:val="28"/>
          <w:szCs w:val="28"/>
        </w:rPr>
        <w:t xml:space="preserve"> и др.) и прочие игры, развивающие стратегическое мышление. </w:t>
      </w:r>
    </w:p>
    <w:p w:rsidR="002B37D5" w:rsidRPr="00FD21C0" w:rsidRDefault="002B37D5" w:rsidP="002B37D5">
      <w:pPr>
        <w:jc w:val="both"/>
        <w:rPr>
          <w:sz w:val="28"/>
          <w:szCs w:val="28"/>
        </w:rPr>
      </w:pPr>
      <w:r w:rsidRPr="003B36B2">
        <w:rPr>
          <w:sz w:val="28"/>
          <w:szCs w:val="28"/>
        </w:rPr>
        <w:lastRenderedPageBreak/>
        <w:t xml:space="preserve">Ведущая роль в предупреждении и коррекции </w:t>
      </w:r>
      <w:r>
        <w:rPr>
          <w:sz w:val="28"/>
          <w:szCs w:val="28"/>
        </w:rPr>
        <w:t xml:space="preserve">агрессивности у детей и </w:t>
      </w:r>
      <w:r w:rsidRPr="003B36B2">
        <w:rPr>
          <w:sz w:val="28"/>
          <w:szCs w:val="28"/>
        </w:rPr>
        <w:t xml:space="preserve">подростков принадлежит, безусловно, семье, родителям. </w:t>
      </w:r>
      <w:r w:rsidRPr="003B36B2">
        <w:rPr>
          <w:sz w:val="28"/>
          <w:szCs w:val="28"/>
        </w:rPr>
        <w:cr/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Если ваш сын или дочь проводит большую часть своего времени за компьютерными играми, то стоит задуматься над этой проблемой. Да, именно проблемой, поскольку это первый признак замыкания в себе. Подросток погружается в выдуманные миры, поскольку его, что-либо не устраивает в </w:t>
      </w:r>
      <w:proofErr w:type="gramStart"/>
      <w:r w:rsidRPr="00071178">
        <w:rPr>
          <w:sz w:val="28"/>
          <w:szCs w:val="28"/>
        </w:rPr>
        <w:t>реальном</w:t>
      </w:r>
      <w:proofErr w:type="gramEnd"/>
      <w:r w:rsidRPr="00071178">
        <w:rPr>
          <w:sz w:val="28"/>
          <w:szCs w:val="28"/>
        </w:rPr>
        <w:t xml:space="preserve">. Имея разлад в реальном мире, возможно, использовать этот момент в работе против определенных нравственных систем.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К примеру, если молодой человек уходит от реальности из-за того, что его родители находятся в постоянной </w:t>
      </w:r>
      <w:r>
        <w:rPr>
          <w:sz w:val="28"/>
          <w:szCs w:val="28"/>
        </w:rPr>
        <w:t>с</w:t>
      </w:r>
      <w:r w:rsidRPr="00071178">
        <w:rPr>
          <w:sz w:val="28"/>
          <w:szCs w:val="28"/>
        </w:rPr>
        <w:t xml:space="preserve">соре, можно разрушить в его мировоззрении постулат семьи. В общении с таким индивидуумом внушать тезисы того, что родители не находят общего языка, не желают идти на встречу друг другу, рушат вокруг себя все через свою недальновидность и тупость и, в принципе, все люди их возраста выросли на ценностях прежних эпох, далеких от нынешних реалий. Таким образом, родительский облик ставится на более низкий уровень, чем самомнение их ребенка.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Следующим шагом будет внушение того, что данная возрастная категория, не отличающаяся особой мудростью, не способна не то, что навести лад в семье, но и управлять государством. При этом для пущего убеждения, на общем фоне ломки мировоззрения, всплывают те самые </w:t>
      </w:r>
      <w:proofErr w:type="spellStart"/>
      <w:r w:rsidRPr="00071178">
        <w:rPr>
          <w:sz w:val="28"/>
          <w:szCs w:val="28"/>
        </w:rPr>
        <w:t>операционисты</w:t>
      </w:r>
      <w:proofErr w:type="spellEnd"/>
      <w:r w:rsidRPr="00071178">
        <w:rPr>
          <w:sz w:val="28"/>
          <w:szCs w:val="28"/>
        </w:rPr>
        <w:t xml:space="preserve"> их социальных сетей, занимающиеся информационной дискредитацией.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Видя хаос в семье, ребенок еще глубже погружается в виртуальный мир, где его, уже посаженого на крючок одного из </w:t>
      </w:r>
      <w:proofErr w:type="spellStart"/>
      <w:r w:rsidRPr="00071178">
        <w:rPr>
          <w:sz w:val="28"/>
          <w:szCs w:val="28"/>
        </w:rPr>
        <w:t>операционистов</w:t>
      </w:r>
      <w:proofErr w:type="spellEnd"/>
      <w:r w:rsidRPr="00071178">
        <w:rPr>
          <w:sz w:val="28"/>
          <w:szCs w:val="28"/>
        </w:rPr>
        <w:t xml:space="preserve">, снабжают антигосударственной информацией. В момент остаточного наполнения объекта нужными данными он начинает сам проявлять активность, идя на добровольный контакт и изъявляя желания содействовать.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Но, это все сложная психологическая работа, </w:t>
      </w:r>
      <w:proofErr w:type="gramStart"/>
      <w:r w:rsidRPr="00071178">
        <w:rPr>
          <w:sz w:val="28"/>
          <w:szCs w:val="28"/>
        </w:rPr>
        <w:t>попроще</w:t>
      </w:r>
      <w:proofErr w:type="gramEnd"/>
      <w:r w:rsidRPr="00071178">
        <w:rPr>
          <w:sz w:val="28"/>
          <w:szCs w:val="28"/>
        </w:rPr>
        <w:t xml:space="preserve"> будет разбор самого мира игровых удовольствий. Сейчас игры из разряда </w:t>
      </w:r>
      <w:proofErr w:type="gramStart"/>
      <w:r w:rsidRPr="00071178">
        <w:rPr>
          <w:sz w:val="28"/>
          <w:szCs w:val="28"/>
        </w:rPr>
        <w:t>одиночных</w:t>
      </w:r>
      <w:proofErr w:type="gramEnd"/>
      <w:r w:rsidRPr="00071178">
        <w:rPr>
          <w:sz w:val="28"/>
          <w:szCs w:val="28"/>
        </w:rPr>
        <w:t xml:space="preserve"> (</w:t>
      </w:r>
      <w:proofErr w:type="spellStart"/>
      <w:r w:rsidRPr="00071178">
        <w:rPr>
          <w:sz w:val="28"/>
          <w:szCs w:val="28"/>
          <w:lang w:val="en-US"/>
        </w:rPr>
        <w:t>singl</w:t>
      </w:r>
      <w:proofErr w:type="spellEnd"/>
      <w:r w:rsidRPr="00071178">
        <w:rPr>
          <w:sz w:val="28"/>
          <w:szCs w:val="28"/>
        </w:rPr>
        <w:t xml:space="preserve"> </w:t>
      </w:r>
      <w:r w:rsidRPr="00071178">
        <w:rPr>
          <w:sz w:val="28"/>
          <w:szCs w:val="28"/>
          <w:lang w:val="en-US"/>
        </w:rPr>
        <w:t>player</w:t>
      </w:r>
      <w:r w:rsidRPr="00071178">
        <w:rPr>
          <w:sz w:val="28"/>
          <w:szCs w:val="28"/>
        </w:rPr>
        <w:t xml:space="preserve">) уже не так популярны, поскольку сеть позволяет играть с другими игроками, с соседней улицы, города, страны с другого конца планеты. </w:t>
      </w:r>
      <w:proofErr w:type="gramStart"/>
      <w:r w:rsidRPr="00071178">
        <w:rPr>
          <w:sz w:val="28"/>
          <w:szCs w:val="28"/>
          <w:lang w:val="en-US"/>
        </w:rPr>
        <w:t>MMORPG</w:t>
      </w:r>
      <w:r w:rsidRPr="00071178">
        <w:rPr>
          <w:sz w:val="28"/>
          <w:szCs w:val="28"/>
        </w:rPr>
        <w:t xml:space="preserve"> и, в принципе, любое ММО это основная статья доходов игровых компаний.</w:t>
      </w:r>
      <w:proofErr w:type="gramEnd"/>
      <w:r w:rsidRPr="00071178">
        <w:rPr>
          <w:sz w:val="28"/>
          <w:szCs w:val="28"/>
        </w:rPr>
        <w:t xml:space="preserve"> Имея, в своем активе бренды и миллионные армии фанатов компании могут не только зарабатывать деньги, но и оперировать информационными данными, в том числе и историческими, нравственными, вбивая в подсознания подростков необходимые программы.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>Необходимо изменить представление об исторических фактах – нет нечего проще. Выпускается игра на историческую тематику (к примеру, о</w:t>
      </w:r>
      <w:proofErr w:type="gramStart"/>
      <w:r w:rsidRPr="00071178">
        <w:rPr>
          <w:sz w:val="28"/>
          <w:szCs w:val="28"/>
        </w:rPr>
        <w:t xml:space="preserve"> В</w:t>
      </w:r>
      <w:proofErr w:type="gramEnd"/>
      <w:r w:rsidRPr="00071178">
        <w:rPr>
          <w:sz w:val="28"/>
          <w:szCs w:val="28"/>
        </w:rPr>
        <w:t xml:space="preserve">торой мировой войне) и специально вносятся неточности с некоторыми событиями. Подросток, не особо уделяющий внимание скучным учебникам по истории, получает необходимую дозу дезинформации через красивый, трехмерный коллаж. И он запомнит информацию, которую ему даст игра лучше, чем лекцию преподавателя в учебном заведении.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Яркий тому пример игры серии </w:t>
      </w:r>
      <w:proofErr w:type="spellStart"/>
      <w:r w:rsidRPr="00071178">
        <w:rPr>
          <w:sz w:val="28"/>
          <w:szCs w:val="28"/>
        </w:rPr>
        <w:t>Call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of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Duty</w:t>
      </w:r>
      <w:proofErr w:type="spellEnd"/>
      <w:r w:rsidRPr="00071178">
        <w:rPr>
          <w:sz w:val="28"/>
          <w:szCs w:val="28"/>
        </w:rPr>
        <w:t xml:space="preserve">, которые не только изобиловали на фоне исторических миссий рядом неточностей, но и в </w:t>
      </w:r>
      <w:r w:rsidRPr="00071178">
        <w:rPr>
          <w:sz w:val="28"/>
          <w:szCs w:val="28"/>
        </w:rPr>
        <w:lastRenderedPageBreak/>
        <w:t>последстви</w:t>
      </w:r>
      <w:r>
        <w:rPr>
          <w:sz w:val="28"/>
          <w:szCs w:val="28"/>
        </w:rPr>
        <w:t>е</w:t>
      </w:r>
      <w:r w:rsidRPr="00071178">
        <w:rPr>
          <w:sz w:val="28"/>
          <w:szCs w:val="28"/>
        </w:rPr>
        <w:t>, вовсе вычеркнули Советский Союз из исторической хронологии, заменив его Польшей. Последующие серии, посвященные современным конфликтом, имели целью распространения мнения на уровне подсознания о Россиянах как о террористах без норм человеческой морали. К примеру, в "</w:t>
      </w:r>
      <w:proofErr w:type="spellStart"/>
      <w:r w:rsidRPr="00071178">
        <w:rPr>
          <w:sz w:val="28"/>
          <w:szCs w:val="28"/>
        </w:rPr>
        <w:t>Call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of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Duty</w:t>
      </w:r>
      <w:proofErr w:type="spellEnd"/>
      <w:r w:rsidRPr="00071178">
        <w:rPr>
          <w:sz w:val="28"/>
          <w:szCs w:val="28"/>
        </w:rPr>
        <w:t xml:space="preserve">: </w:t>
      </w:r>
      <w:proofErr w:type="spellStart"/>
      <w:r w:rsidRPr="00071178">
        <w:rPr>
          <w:sz w:val="28"/>
          <w:szCs w:val="28"/>
        </w:rPr>
        <w:t>Modern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Warfare</w:t>
      </w:r>
      <w:proofErr w:type="spellEnd"/>
      <w:r w:rsidRPr="00071178">
        <w:rPr>
          <w:sz w:val="28"/>
          <w:szCs w:val="28"/>
        </w:rPr>
        <w:t xml:space="preserve"> 2" игроку предлагается расстрелять мирных пассажиров аэропорта "Шереметьево".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Как видно не только история становится объектом искажения в компьютерных играх. В немецкой игре </w:t>
      </w:r>
      <w:proofErr w:type="spellStart"/>
      <w:r w:rsidRPr="00071178">
        <w:rPr>
          <w:sz w:val="28"/>
          <w:szCs w:val="28"/>
        </w:rPr>
        <w:t>Ulitsa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Dimitrova</w:t>
      </w:r>
      <w:proofErr w:type="spellEnd"/>
      <w:r w:rsidRPr="00071178">
        <w:rPr>
          <w:sz w:val="28"/>
          <w:szCs w:val="28"/>
        </w:rPr>
        <w:t xml:space="preserve"> нам предлагают сыграть за семилетнего бездомного Петю из Санкт</w:t>
      </w:r>
      <w:r>
        <w:rPr>
          <w:sz w:val="28"/>
          <w:szCs w:val="28"/>
        </w:rPr>
        <w:t>-</w:t>
      </w:r>
      <w:r w:rsidRPr="00071178">
        <w:rPr>
          <w:sz w:val="28"/>
          <w:szCs w:val="28"/>
        </w:rPr>
        <w:t xml:space="preserve">Петербурга. Помимо того, что главный герой страдает от никотиновой зависимости, он еще и ворует, </w:t>
      </w:r>
      <w:proofErr w:type="gramStart"/>
      <w:r w:rsidRPr="00071178">
        <w:rPr>
          <w:sz w:val="28"/>
          <w:szCs w:val="28"/>
        </w:rPr>
        <w:t>попрошайничает</w:t>
      </w:r>
      <w:proofErr w:type="gramEnd"/>
      <w:r w:rsidRPr="00071178">
        <w:rPr>
          <w:sz w:val="28"/>
          <w:szCs w:val="28"/>
        </w:rPr>
        <w:t xml:space="preserve"> и навещает мать–проститутку, дабы выпросить денег на сигареты! </w:t>
      </w:r>
      <w:proofErr w:type="gramStart"/>
      <w:r w:rsidRPr="00071178">
        <w:rPr>
          <w:sz w:val="28"/>
          <w:szCs w:val="28"/>
        </w:rPr>
        <w:t>Торговая сеть в Санкт</w:t>
      </w:r>
      <w:r>
        <w:rPr>
          <w:sz w:val="28"/>
          <w:szCs w:val="28"/>
        </w:rPr>
        <w:t>-</w:t>
      </w:r>
      <w:r w:rsidRPr="00071178">
        <w:rPr>
          <w:sz w:val="28"/>
          <w:szCs w:val="28"/>
        </w:rPr>
        <w:t xml:space="preserve">Петербурге крайне убога, поскольку состоит из палаток, где продаются клей, водка, наркотики, газета «Правда», резиновые женщины и, конечно же, сигареты. </w:t>
      </w:r>
      <w:proofErr w:type="gramEnd"/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Подобная игра явно направлена на унижение национального достоинства россиян в глазах западной молодежи и удар по самооценки российских подростков. Представьте, какой получается психологический удар по подростку, имеющему выше озвученные семейные проблемы, получающему через социальные сети дезориентирующие сообщения и при всем при этом еще и загружающем подобную игру.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Таких примеров великое множество: в </w:t>
      </w:r>
      <w:proofErr w:type="spellStart"/>
      <w:r w:rsidRPr="00071178">
        <w:rPr>
          <w:sz w:val="28"/>
          <w:szCs w:val="28"/>
        </w:rPr>
        <w:t>Sniper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Elite</w:t>
      </w:r>
      <w:proofErr w:type="spellEnd"/>
      <w:r w:rsidRPr="00071178">
        <w:rPr>
          <w:sz w:val="28"/>
          <w:szCs w:val="28"/>
        </w:rPr>
        <w:t xml:space="preserve"> нам предложат сыграть за американского снайпера, отстреливающего советских солдат, которые хотят похитить разработки немцев в области ядерного оружия; в </w:t>
      </w:r>
      <w:proofErr w:type="spellStart"/>
      <w:r w:rsidRPr="00071178">
        <w:rPr>
          <w:sz w:val="28"/>
          <w:szCs w:val="28"/>
        </w:rPr>
        <w:t>World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in</w:t>
      </w:r>
      <w:proofErr w:type="spellEnd"/>
      <w:r w:rsidRPr="00071178">
        <w:rPr>
          <w:sz w:val="28"/>
          <w:szCs w:val="28"/>
        </w:rPr>
        <w:t xml:space="preserve"> </w:t>
      </w:r>
      <w:proofErr w:type="spellStart"/>
      <w:r w:rsidRPr="00071178">
        <w:rPr>
          <w:sz w:val="28"/>
          <w:szCs w:val="28"/>
        </w:rPr>
        <w:t>Conflict</w:t>
      </w:r>
      <w:proofErr w:type="spellEnd"/>
      <w:r w:rsidRPr="00071178">
        <w:rPr>
          <w:sz w:val="28"/>
          <w:szCs w:val="28"/>
        </w:rPr>
        <w:t xml:space="preserve"> игроку предлагают предотвратить нападение СССР на Европу и т.д.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Помимо вышеперечисленных методов дискредитации исторических фактов и национального достоинства через игру можно повлиять в целом на желание изучать историю как таковую. Как так возможно? Просто, подменив реальную выдуманной. 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>Над историей выдуманных Вселенных трудятся сотни и тысячи сценаристов, создавая настолько увлекательные миры, поражающие воображение своей фантастичностью и яркостью, что неокрепший психологически подросток оказывается во власти фантазий. Немного героизма, немного эротики, немного баталий и одурманивающий коктейль готов для получения прибыли и безвольного, бездумного зомби в своих рядах. Управляя воображением и увеличивая темп происходящих событий в той или иной истории, разработчики полностью поглощают внимание игрока и это не выдумки.</w:t>
      </w:r>
    </w:p>
    <w:p w:rsidR="002B37D5" w:rsidRPr="00071178" w:rsidRDefault="002B37D5" w:rsidP="002B37D5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На сегодняшний день есть масса подростков, которые знают историю мира </w:t>
      </w:r>
      <w:proofErr w:type="spellStart"/>
      <w:r w:rsidRPr="00071178">
        <w:rPr>
          <w:sz w:val="28"/>
          <w:szCs w:val="28"/>
          <w:lang w:val="en-US"/>
        </w:rPr>
        <w:t>Warhammer</w:t>
      </w:r>
      <w:proofErr w:type="spellEnd"/>
      <w:r w:rsidRPr="00071178">
        <w:rPr>
          <w:sz w:val="28"/>
          <w:szCs w:val="28"/>
        </w:rPr>
        <w:t xml:space="preserve"> лучше истории своей родины!  Готовые даже спросонья рассказать какие события произошли в несуществующей галактике, в </w:t>
      </w:r>
      <w:r w:rsidRPr="00071178">
        <w:rPr>
          <w:sz w:val="28"/>
          <w:szCs w:val="28"/>
          <w:lang w:val="en-US"/>
        </w:rPr>
        <w:t>N</w:t>
      </w:r>
      <w:r w:rsidRPr="00071178">
        <w:rPr>
          <w:sz w:val="28"/>
          <w:szCs w:val="28"/>
        </w:rPr>
        <w:t>-м году и кто был действующими лицами в этих событиях. При этом такие ребята понятия не имеют, когда началась</w:t>
      </w:r>
      <w:proofErr w:type="gramStart"/>
      <w:r w:rsidRPr="00071178">
        <w:rPr>
          <w:sz w:val="28"/>
          <w:szCs w:val="28"/>
        </w:rPr>
        <w:t xml:space="preserve"> В</w:t>
      </w:r>
      <w:proofErr w:type="gramEnd"/>
      <w:r w:rsidRPr="00071178">
        <w:rPr>
          <w:sz w:val="28"/>
          <w:szCs w:val="28"/>
        </w:rPr>
        <w:t xml:space="preserve">торая мировая война или когда Германия напала на СССР! </w:t>
      </w:r>
    </w:p>
    <w:p w:rsidR="002B37D5" w:rsidRPr="007F2829" w:rsidRDefault="002B37D5" w:rsidP="0083448A">
      <w:pPr>
        <w:ind w:firstLine="567"/>
        <w:jc w:val="both"/>
        <w:rPr>
          <w:sz w:val="28"/>
          <w:szCs w:val="28"/>
        </w:rPr>
      </w:pPr>
      <w:r w:rsidRPr="00071178">
        <w:rPr>
          <w:sz w:val="28"/>
          <w:szCs w:val="28"/>
        </w:rPr>
        <w:t xml:space="preserve">Если вы считаете, что компьютерные игры не вредят вашему ребенку, задумайтесь, насколько вы можете быть в этом уверены. Этому поколению строить будущее страны, в которой им же и жить, а вам доживать. Что же </w:t>
      </w:r>
      <w:r w:rsidRPr="00071178">
        <w:rPr>
          <w:sz w:val="28"/>
          <w:szCs w:val="28"/>
        </w:rPr>
        <w:lastRenderedPageBreak/>
        <w:t xml:space="preserve">они построят, если уже на этапе формирования нравственных ценностей их разум оккупирован сторонними личностями, цель которых вам неизвестна? </w:t>
      </w:r>
    </w:p>
    <w:p w:rsidR="002B37D5" w:rsidRPr="00FB35FA" w:rsidRDefault="002B37D5" w:rsidP="0083448A">
      <w:pPr>
        <w:spacing w:before="168"/>
        <w:ind w:firstLine="567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Одним из негативных эффектов глобальной компьютерной сети является широкое распространение различной информации сомнительного содержания.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Следует, отметит, что существуют информационные воздействия, прямо угрожающее психическому или физическому здоровью человека. Довольно часто они формируют морально-психологическую атмосферу в обществе, питают криминальную среду и способствуют </w:t>
      </w:r>
      <w:proofErr w:type="gramStart"/>
      <w:r w:rsidRPr="00FB35FA">
        <w:rPr>
          <w:rFonts w:ascii="Georgia" w:hAnsi="Georgia"/>
          <w:color w:val="000000"/>
          <w:sz w:val="28"/>
          <w:szCs w:val="28"/>
          <w:lang w:eastAsia="ru-RU"/>
        </w:rPr>
        <w:t>росту психических заболеваний</w:t>
      </w:r>
      <w:proofErr w:type="gramEnd"/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. Самыми уязвимыми и незащищенными оказываются наши дети, так они не видят угрозы, которую несет в себе глобальная сеть. Статистика пугает: 9 из 10 детей в возрасте от 8 до 15 лет сталкивались с порнографией в сети, около 17% регулярно заглядывают на запретные ресурсы, примерно 5,5% готовы претворить </w:t>
      </w:r>
      <w:proofErr w:type="gramStart"/>
      <w:r w:rsidRPr="00FB35FA">
        <w:rPr>
          <w:rFonts w:ascii="Georgia" w:hAnsi="Georgia"/>
          <w:color w:val="000000"/>
          <w:sz w:val="28"/>
          <w:szCs w:val="28"/>
          <w:lang w:eastAsia="ru-RU"/>
        </w:rPr>
        <w:t>увиденное</w:t>
      </w:r>
      <w:proofErr w:type="gramEnd"/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 там в жизни. Отследить в</w:t>
      </w:r>
      <w:proofErr w:type="gramStart"/>
      <w:r>
        <w:rPr>
          <w:rFonts w:ascii="Georgia" w:hAnsi="Georgia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Pr="00FB35FA">
        <w:rPr>
          <w:rFonts w:ascii="Georgia" w:hAnsi="Georgia"/>
          <w:color w:val="000000"/>
          <w:sz w:val="28"/>
          <w:szCs w:val="28"/>
          <w:lang w:eastAsia="ru-RU"/>
        </w:rPr>
        <w:t>ю</w:t>
      </w:r>
      <w:proofErr w:type="spellEnd"/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 информацию, </w:t>
      </w:r>
      <w:r>
        <w:rPr>
          <w:rFonts w:ascii="Georgia" w:hAnsi="Georgia"/>
          <w:color w:val="000000"/>
          <w:sz w:val="28"/>
          <w:szCs w:val="28"/>
          <w:lang w:eastAsia="ru-RU"/>
        </w:rPr>
        <w:t>которая</w:t>
      </w: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 ежесекундно попадает в Интернет, невозможно.</w:t>
      </w:r>
    </w:p>
    <w:p w:rsidR="002B37D5" w:rsidRPr="00FB35FA" w:rsidRDefault="002B37D5" w:rsidP="0083448A">
      <w:pPr>
        <w:spacing w:before="168"/>
        <w:ind w:firstLine="70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Ребенок может случайно зайти на сайт, где ему в красках распишут, насколько приятны на вкус наркотики, какие чудеса творит с организмом алкоголь или как в домашних условиях из подручных средств изготовить настоящую взрывчатку. Даже на </w:t>
      </w:r>
      <w:r w:rsidR="0083448A" w:rsidRPr="00FB35FA">
        <w:rPr>
          <w:rFonts w:ascii="Georgia" w:hAnsi="Georgia"/>
          <w:color w:val="000000"/>
          <w:sz w:val="28"/>
          <w:szCs w:val="28"/>
          <w:lang w:eastAsia="ru-RU"/>
        </w:rPr>
        <w:t>доброжелательных,</w:t>
      </w: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 на первый взгляд сетевых ресурсах во всплывающем рекламном окне может показаться фотография обнаженного тела. Об этих деталях должен знать педагог и родители каждого ребенка, чей компьютер подключен к Интернету. По результатам недавнего опроса, современная молодежь рискует посетить нежелательный сайт, скачать нелегальное программное обеспечение или ввязаться в общение с незнакомыми людьми преимущественно при пользовании компьютером дома, а вовсе не в школе, как полагают многие родители. Все дело в том, что ограничения на пользование компьютером в школе гораздо строже домашних запретов родителей. Администрация учебного заведения намного чаще, чем родители, использует программное обеспечение, ограничивающее пользование подростков Интернетом. Поэтому то, что разумно запрещено детям в школе, они с легкостью получают дома ввиду отсутствия внимания со стороны родителей к этому вопросу.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Плюсы Интернета состоят в том, что сеть предлагает образовательный и полезный опыт, правильное использование которого может улучшить их успеваемость в школе или институте. Но и здесь есть свои недостатки, такие как неточные данные, а также неподходящие для детей и подростков в области информации.</w:t>
      </w:r>
    </w:p>
    <w:p w:rsidR="002B37D5" w:rsidRPr="00704109" w:rsidRDefault="002B37D5" w:rsidP="0083448A">
      <w:pPr>
        <w:spacing w:before="168"/>
        <w:jc w:val="both"/>
        <w:rPr>
          <w:rFonts w:ascii="Georgia" w:hAnsi="Georgia"/>
          <w:color w:val="000000"/>
          <w:sz w:val="18"/>
          <w:szCs w:val="1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Рассмотрим подробнее, что плохого может приключиться с подростком, если бесконтрольно</w:t>
      </w:r>
      <w:r w:rsidRPr="00704109">
        <w:rPr>
          <w:rFonts w:ascii="Georgia" w:hAnsi="Georgia"/>
          <w:color w:val="000000"/>
          <w:sz w:val="18"/>
          <w:szCs w:val="18"/>
          <w:lang w:eastAsia="ru-RU"/>
        </w:rPr>
        <w:t xml:space="preserve"> </w:t>
      </w:r>
      <w:r w:rsidRPr="005369FE">
        <w:rPr>
          <w:color w:val="000000"/>
          <w:sz w:val="28"/>
          <w:szCs w:val="28"/>
          <w:lang w:eastAsia="ru-RU"/>
        </w:rPr>
        <w:t>оставлять его во Всемирной паутине: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lastRenderedPageBreak/>
        <w:t>Существуют сайты, посвященные порнографии, пиротехнике, суициду, обсуждению действия тех или иных наркотиков. Отсюда может последовать увлечение всеми этими угрожающими их здоровью вещами.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Встреча с опасными людьми в чатах или других областях. По статистике, это самый большой риск. Подростки могут войти в такие не желательные для них компании, как радикальные политические группы, сатанинские культы, сетевые "оргии". Эти группы существуют и в реальном мире, но принимать участие в их сборищах подростку намного легче, сидя за компьютером у себя дома.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Вовлечение в азартные игры. Даже простые игрушки наносят непоправимый вред, занимая у ребенка подавляющую часть времени, отвлекая его от занятий и спокойного отдыха, вредя психическому и физическому здоровью.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>Подростки сами могут представлять опасность, начав через Интернет угрожать людям и нарушать закон.</w:t>
      </w:r>
    </w:p>
    <w:p w:rsidR="002B37D5" w:rsidRPr="00FB35FA" w:rsidRDefault="002B37D5" w:rsidP="0083448A">
      <w:pPr>
        <w:spacing w:before="168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Невозможно запретить </w:t>
      </w:r>
      <w:r>
        <w:rPr>
          <w:rFonts w:ascii="Georgia" w:hAnsi="Georgia"/>
          <w:color w:val="000000"/>
          <w:sz w:val="28"/>
          <w:szCs w:val="28"/>
          <w:lang w:eastAsia="ru-RU"/>
        </w:rPr>
        <w:t>ребенку выходить в Интернет, но</w:t>
      </w:r>
      <w:r w:rsidRPr="00FB35FA">
        <w:rPr>
          <w:rFonts w:ascii="Georgia" w:hAnsi="Georgia"/>
          <w:color w:val="000000"/>
          <w:sz w:val="28"/>
          <w:szCs w:val="28"/>
          <w:lang w:eastAsia="ru-RU"/>
        </w:rPr>
        <w:t xml:space="preserve"> предотвратить негативные последствия неграмотного и неразумного пользования им в наших силах, для этого нужно научить его правильно вести себя в сети.</w:t>
      </w:r>
    </w:p>
    <w:p w:rsidR="002B37D5" w:rsidRPr="005D2991" w:rsidRDefault="002B37D5" w:rsidP="0083448A">
      <w:pPr>
        <w:ind w:firstLine="567"/>
        <w:jc w:val="both"/>
        <w:rPr>
          <w:sz w:val="28"/>
          <w:szCs w:val="28"/>
        </w:rPr>
      </w:pPr>
    </w:p>
    <w:p w:rsidR="002B37D5" w:rsidRDefault="002B37D5" w:rsidP="002B37D5">
      <w:pPr>
        <w:jc w:val="center"/>
        <w:rPr>
          <w:rFonts w:ascii="Georgia" w:hAnsi="Georgia"/>
          <w:b/>
          <w:bCs/>
          <w:i/>
          <w:color w:val="000000"/>
          <w:sz w:val="28"/>
          <w:szCs w:val="28"/>
          <w:lang w:eastAsia="ru-RU"/>
        </w:rPr>
      </w:pPr>
      <w:r w:rsidRPr="007F2829">
        <w:rPr>
          <w:b/>
          <w:bCs/>
          <w:color w:val="000000"/>
          <w:sz w:val="28"/>
          <w:szCs w:val="28"/>
          <w:lang w:eastAsia="ru-RU"/>
        </w:rPr>
        <w:t>Электронные ресурсы</w:t>
      </w:r>
      <w:r w:rsidRPr="007F2829">
        <w:rPr>
          <w:rFonts w:ascii="Georgia" w:hAnsi="Georgia"/>
          <w:b/>
          <w:bCs/>
          <w:color w:val="000000"/>
          <w:sz w:val="28"/>
          <w:szCs w:val="28"/>
          <w:lang w:eastAsia="ru-RU"/>
        </w:rPr>
        <w:t>:</w:t>
      </w:r>
    </w:p>
    <w:p w:rsidR="002B37D5" w:rsidRDefault="002B37D5" w:rsidP="002B37D5">
      <w:pPr>
        <w:jc w:val="center"/>
        <w:rPr>
          <w:rFonts w:ascii="Georgia" w:hAnsi="Georgia"/>
          <w:b/>
          <w:bCs/>
          <w:i/>
          <w:color w:val="000000"/>
          <w:sz w:val="28"/>
          <w:szCs w:val="28"/>
          <w:lang w:eastAsia="ru-RU"/>
        </w:rPr>
      </w:pPr>
    </w:p>
    <w:p w:rsidR="002B37D5" w:rsidRPr="00CC2BE4" w:rsidRDefault="002B37D5" w:rsidP="002B37D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hyperlink r:id="rId5" w:history="1">
        <w:r w:rsidRPr="00CC2BE4">
          <w:rPr>
            <w:rStyle w:val="a6"/>
            <w:sz w:val="28"/>
            <w:szCs w:val="28"/>
          </w:rPr>
          <w:t>http://eps.dvo.ru/rap/2005/2/pdf/rap-136-140.pdf</w:t>
        </w:r>
      </w:hyperlink>
    </w:p>
    <w:p w:rsidR="002B37D5" w:rsidRPr="00CC2BE4" w:rsidRDefault="002B37D5" w:rsidP="002B37D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hyperlink r:id="rId6" w:anchor="1" w:history="1">
        <w:r w:rsidRPr="00CC2BE4">
          <w:rPr>
            <w:rStyle w:val="a6"/>
            <w:sz w:val="28"/>
            <w:szCs w:val="28"/>
          </w:rPr>
          <w:t>http://www.bibliofond.ru/view.aspx?id=555637#1</w:t>
        </w:r>
      </w:hyperlink>
    </w:p>
    <w:p w:rsidR="002B37D5" w:rsidRPr="00CC2BE4" w:rsidRDefault="002B37D5" w:rsidP="002B37D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hyperlink r:id="rId7" w:history="1">
        <w:r w:rsidRPr="00CC2BE4">
          <w:rPr>
            <w:rStyle w:val="a6"/>
            <w:sz w:val="28"/>
            <w:szCs w:val="28"/>
          </w:rPr>
          <w:t>http://vestnik.udsu.ru/2005/2005-06_2/vuu_05_062_41.pdf</w:t>
        </w:r>
      </w:hyperlink>
    </w:p>
    <w:p w:rsidR="002B37D5" w:rsidRDefault="002B37D5" w:rsidP="002B37D5">
      <w:pPr>
        <w:pStyle w:val="a5"/>
        <w:numPr>
          <w:ilvl w:val="0"/>
          <w:numId w:val="4"/>
        </w:numPr>
        <w:jc w:val="both"/>
      </w:pPr>
      <w:hyperlink r:id="rId8" w:history="1">
        <w:r w:rsidRPr="00CC2BE4">
          <w:rPr>
            <w:rStyle w:val="a6"/>
            <w:sz w:val="28"/>
            <w:szCs w:val="28"/>
          </w:rPr>
          <w:t>http://www.rae.ru/forum2012/pdf/1592.pdf</w:t>
        </w:r>
      </w:hyperlink>
    </w:p>
    <w:p w:rsidR="002B37D5" w:rsidRDefault="002B37D5" w:rsidP="002B37D5">
      <w:pPr>
        <w:pStyle w:val="a5"/>
        <w:numPr>
          <w:ilvl w:val="0"/>
          <w:numId w:val="4"/>
        </w:numPr>
        <w:jc w:val="both"/>
      </w:pPr>
      <w:hyperlink r:id="rId9" w:history="1">
        <w:r w:rsidRPr="00CC2BE4">
          <w:rPr>
            <w:rStyle w:val="a6"/>
            <w:lang w:val="en-US"/>
          </w:rPr>
          <w:t>http</w:t>
        </w:r>
        <w:r w:rsidRPr="001A4954">
          <w:rPr>
            <w:rStyle w:val="a6"/>
          </w:rPr>
          <w:t>://</w:t>
        </w:r>
        <w:proofErr w:type="spellStart"/>
        <w:r w:rsidRPr="00CC2BE4">
          <w:rPr>
            <w:rStyle w:val="a6"/>
            <w:lang w:val="en-US"/>
          </w:rPr>
          <w:t>bibliofond</w:t>
        </w:r>
        <w:proofErr w:type="spellEnd"/>
        <w:r w:rsidRPr="001A4954">
          <w:rPr>
            <w:rStyle w:val="a6"/>
          </w:rPr>
          <w:t>.</w:t>
        </w:r>
        <w:proofErr w:type="spellStart"/>
        <w:r w:rsidRPr="00CC2BE4">
          <w:rPr>
            <w:rStyle w:val="a6"/>
            <w:lang w:val="en-US"/>
          </w:rPr>
          <w:t>ru</w:t>
        </w:r>
        <w:proofErr w:type="spellEnd"/>
        <w:r w:rsidRPr="001A4954">
          <w:rPr>
            <w:rStyle w:val="a6"/>
          </w:rPr>
          <w:t>/</w:t>
        </w:r>
        <w:r w:rsidRPr="00CC2BE4">
          <w:rPr>
            <w:rStyle w:val="a6"/>
            <w:lang w:val="en-US"/>
          </w:rPr>
          <w:t>view</w:t>
        </w:r>
        <w:r w:rsidRPr="001A4954">
          <w:rPr>
            <w:rStyle w:val="a6"/>
          </w:rPr>
          <w:t>.</w:t>
        </w:r>
        <w:proofErr w:type="spellStart"/>
        <w:r w:rsidRPr="00CC2BE4">
          <w:rPr>
            <w:rStyle w:val="a6"/>
            <w:lang w:val="en-US"/>
          </w:rPr>
          <w:t>aspx</w:t>
        </w:r>
        <w:proofErr w:type="spellEnd"/>
        <w:r w:rsidRPr="001A4954">
          <w:rPr>
            <w:rStyle w:val="a6"/>
          </w:rPr>
          <w:t>?</w:t>
        </w:r>
        <w:r w:rsidRPr="00CC2BE4">
          <w:rPr>
            <w:rStyle w:val="a6"/>
            <w:lang w:val="en-US"/>
          </w:rPr>
          <w:t>id</w:t>
        </w:r>
        <w:r w:rsidRPr="001A4954">
          <w:rPr>
            <w:rStyle w:val="a6"/>
          </w:rPr>
          <w:t>=464969</w:t>
        </w:r>
      </w:hyperlink>
    </w:p>
    <w:p w:rsidR="002B37D5" w:rsidRPr="00CC2BE4" w:rsidRDefault="002B37D5" w:rsidP="002B37D5">
      <w:pPr>
        <w:pStyle w:val="a5"/>
        <w:numPr>
          <w:ilvl w:val="0"/>
          <w:numId w:val="4"/>
        </w:numPr>
        <w:spacing w:after="100" w:afterAutospacing="1" w:line="270" w:lineRule="atLeast"/>
        <w:jc w:val="both"/>
        <w:rPr>
          <w:sz w:val="28"/>
          <w:szCs w:val="28"/>
        </w:rPr>
      </w:pPr>
      <w:hyperlink r:id="rId10" w:history="1"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gamma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7.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zashhita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elektromagnitnogo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izlucheniya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vliyanie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elektromagnitnogo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izlucheniya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cheloveka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vliyanie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televizora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C2BE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cheloveka</w:t>
        </w:r>
        <w:proofErr w:type="spellEnd"/>
        <w:r w:rsidRPr="00CC2BE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2B37D5" w:rsidRPr="00CC2BE4" w:rsidRDefault="002B37D5" w:rsidP="002B37D5">
      <w:pPr>
        <w:pStyle w:val="a5"/>
        <w:numPr>
          <w:ilvl w:val="0"/>
          <w:numId w:val="4"/>
        </w:numPr>
        <w:spacing w:before="16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11" w:history="1">
        <w:r w:rsidRPr="00CC2BE4">
          <w:rPr>
            <w:rStyle w:val="a6"/>
            <w:rFonts w:ascii="Georgia" w:eastAsia="Times New Roman" w:hAnsi="Georgia" w:cs="Times New Roman"/>
            <w:sz w:val="28"/>
            <w:szCs w:val="28"/>
            <w:lang w:eastAsia="ru-RU"/>
          </w:rPr>
          <w:t>http://psibook.com/research/issledovanie-motivatsionnoy-emotsionalno-volevoy-sfery-i-psihofiziologicheskih-osobennostey-podrostkov-s-pozitsii-vliyani.html</w:t>
        </w:r>
      </w:hyperlink>
    </w:p>
    <w:p w:rsidR="00E73515" w:rsidRDefault="00E73515"/>
    <w:sectPr w:rsidR="00E73515" w:rsidSect="002B37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0EF"/>
    <w:multiLevelType w:val="hybridMultilevel"/>
    <w:tmpl w:val="604A744A"/>
    <w:lvl w:ilvl="0" w:tplc="60E250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4A5"/>
    <w:multiLevelType w:val="hybridMultilevel"/>
    <w:tmpl w:val="C82AAD44"/>
    <w:lvl w:ilvl="0" w:tplc="328A60EE">
      <w:start w:val="1"/>
      <w:numFmt w:val="decimal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5A35283"/>
    <w:multiLevelType w:val="hybridMultilevel"/>
    <w:tmpl w:val="40F0C014"/>
    <w:lvl w:ilvl="0" w:tplc="786C332A">
      <w:start w:val="4"/>
      <w:numFmt w:val="bullet"/>
      <w:lvlText w:val="−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58504AFA"/>
    <w:multiLevelType w:val="multilevel"/>
    <w:tmpl w:val="630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37D5"/>
    <w:rsid w:val="000F5212"/>
    <w:rsid w:val="002B37D5"/>
    <w:rsid w:val="003B3AFC"/>
    <w:rsid w:val="006A4BEA"/>
    <w:rsid w:val="0083448A"/>
    <w:rsid w:val="00C778C1"/>
    <w:rsid w:val="00E73515"/>
    <w:rsid w:val="00FE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lite">
    <w:name w:val="searchlite"/>
    <w:basedOn w:val="a0"/>
    <w:rsid w:val="002B37D5"/>
  </w:style>
  <w:style w:type="paragraph" w:styleId="a3">
    <w:name w:val="Body Text Indent"/>
    <w:basedOn w:val="a"/>
    <w:link w:val="a4"/>
    <w:semiHidden/>
    <w:rsid w:val="002B37D5"/>
    <w:pPr>
      <w:ind w:firstLine="900"/>
    </w:pPr>
  </w:style>
  <w:style w:type="character" w:customStyle="1" w:styleId="a4">
    <w:name w:val="Основной текст с отступом Знак"/>
    <w:basedOn w:val="a0"/>
    <w:link w:val="a3"/>
    <w:semiHidden/>
    <w:rsid w:val="002B37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rsid w:val="002B37D5"/>
    <w:pPr>
      <w:ind w:firstLine="900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2B37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B37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B3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forum2012/pdf/159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stnik.udsu.ru/2005/2005-06_2/vuu_05_062_4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fond.ru/view.aspx?id=555637" TargetMode="External"/><Relationship Id="rId11" Type="http://schemas.openxmlformats.org/officeDocument/2006/relationships/hyperlink" Target="http://psibook.com/research/issledovanie-motivatsionnoy-emotsionalno-volevoy-sfery-i-psihofiziologicheskih-osobennostey-podrostkov-s-pozitsii-vliyani.html" TargetMode="External"/><Relationship Id="rId5" Type="http://schemas.openxmlformats.org/officeDocument/2006/relationships/hyperlink" Target="http://eps.dvo.ru/rap/2005/2/pdf/rap-136-140.pdf" TargetMode="External"/><Relationship Id="rId10" Type="http://schemas.openxmlformats.org/officeDocument/2006/relationships/hyperlink" Target="http://gamma7.m-l-m.info/zashhita-ot-elektromagnitnogo-izlucheniya/vliyanie-elektromagnitnogo-izlucheniya-na-cheloveka/vliyanie-televizora-na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fond.ru/view.aspx?id=464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2014-09-28T07:38:00Z</dcterms:created>
  <dcterms:modified xsi:type="dcterms:W3CDTF">2014-09-28T08:32:00Z</dcterms:modified>
</cp:coreProperties>
</file>