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9D" w:rsidRPr="00683025" w:rsidRDefault="00123879" w:rsidP="0001076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Гражданское образование (3</w:t>
      </w:r>
      <w:r w:rsidR="00C46AE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683025" w:rsidRPr="00683025">
        <w:rPr>
          <w:b/>
          <w:sz w:val="28"/>
          <w:szCs w:val="28"/>
        </w:rPr>
        <w:t>ч.)</w:t>
      </w:r>
    </w:p>
    <w:p w:rsidR="0086623B" w:rsidRPr="00683025" w:rsidRDefault="0086623B" w:rsidP="0001076F">
      <w:pPr>
        <w:spacing w:line="240" w:lineRule="auto"/>
        <w:rPr>
          <w:sz w:val="28"/>
          <w:szCs w:val="28"/>
        </w:rPr>
      </w:pPr>
      <w:r w:rsidRPr="00683025">
        <w:rPr>
          <w:sz w:val="28"/>
          <w:szCs w:val="28"/>
        </w:rPr>
        <w:t>Автор</w:t>
      </w:r>
      <w:r w:rsidR="00123879">
        <w:rPr>
          <w:sz w:val="28"/>
          <w:szCs w:val="28"/>
        </w:rPr>
        <w:t>ы</w:t>
      </w:r>
      <w:r w:rsidRPr="00683025">
        <w:rPr>
          <w:sz w:val="28"/>
          <w:szCs w:val="28"/>
        </w:rPr>
        <w:t xml:space="preserve">: </w:t>
      </w:r>
      <w:r w:rsidR="00123879">
        <w:rPr>
          <w:sz w:val="28"/>
          <w:szCs w:val="28"/>
        </w:rPr>
        <w:t xml:space="preserve">С. К. </w:t>
      </w:r>
      <w:proofErr w:type="spellStart"/>
      <w:r w:rsidR="00123879">
        <w:rPr>
          <w:sz w:val="28"/>
          <w:szCs w:val="28"/>
        </w:rPr>
        <w:t>Тивикова</w:t>
      </w:r>
      <w:proofErr w:type="spellEnd"/>
      <w:r w:rsidR="00123879">
        <w:rPr>
          <w:sz w:val="28"/>
          <w:szCs w:val="28"/>
        </w:rPr>
        <w:t xml:space="preserve"> и др.</w:t>
      </w:r>
    </w:p>
    <w:p w:rsidR="0086623B" w:rsidRPr="00683025" w:rsidRDefault="0086623B" w:rsidP="0001076F">
      <w:pPr>
        <w:spacing w:line="240" w:lineRule="auto"/>
        <w:rPr>
          <w:sz w:val="28"/>
          <w:szCs w:val="28"/>
        </w:rPr>
      </w:pPr>
      <w:r w:rsidRPr="00683025">
        <w:rPr>
          <w:sz w:val="28"/>
          <w:szCs w:val="28"/>
        </w:rPr>
        <w:t>Год издания программы</w:t>
      </w:r>
      <w:r w:rsidR="006C28BE" w:rsidRPr="00683025">
        <w:rPr>
          <w:sz w:val="28"/>
          <w:szCs w:val="28"/>
        </w:rPr>
        <w:t>:</w:t>
      </w:r>
      <w:r w:rsidR="00123879">
        <w:rPr>
          <w:sz w:val="28"/>
          <w:szCs w:val="28"/>
        </w:rPr>
        <w:t xml:space="preserve"> 2009</w:t>
      </w:r>
    </w:p>
    <w:p w:rsidR="0086623B" w:rsidRDefault="0086623B" w:rsidP="0001076F">
      <w:pPr>
        <w:spacing w:line="240" w:lineRule="auto"/>
        <w:rPr>
          <w:sz w:val="28"/>
          <w:szCs w:val="28"/>
        </w:rPr>
      </w:pPr>
      <w:r w:rsidRPr="00683025">
        <w:rPr>
          <w:sz w:val="28"/>
          <w:szCs w:val="28"/>
        </w:rPr>
        <w:t>Учебник</w:t>
      </w:r>
      <w:r w:rsidR="00123879">
        <w:rPr>
          <w:sz w:val="28"/>
          <w:szCs w:val="28"/>
        </w:rPr>
        <w:t xml:space="preserve">  </w:t>
      </w:r>
      <w:proofErr w:type="spellStart"/>
      <w:r w:rsidR="00123879">
        <w:rPr>
          <w:sz w:val="28"/>
          <w:szCs w:val="28"/>
        </w:rPr>
        <w:t>Жар-птица</w:t>
      </w:r>
      <w:proofErr w:type="gramStart"/>
      <w:r w:rsidR="00123879">
        <w:rPr>
          <w:sz w:val="28"/>
          <w:szCs w:val="28"/>
        </w:rPr>
        <w:t>:У</w:t>
      </w:r>
      <w:proofErr w:type="gramEnd"/>
      <w:r w:rsidR="00123879">
        <w:rPr>
          <w:sz w:val="28"/>
          <w:szCs w:val="28"/>
        </w:rPr>
        <w:t>чебник</w:t>
      </w:r>
      <w:proofErr w:type="spellEnd"/>
      <w:r w:rsidR="00123879">
        <w:rPr>
          <w:sz w:val="28"/>
          <w:szCs w:val="28"/>
        </w:rPr>
        <w:t xml:space="preserve"> по гражданскому образованию. В 2ч. </w:t>
      </w:r>
      <w:r w:rsidR="00A96389">
        <w:rPr>
          <w:sz w:val="28"/>
          <w:szCs w:val="28"/>
        </w:rPr>
        <w:t>–</w:t>
      </w:r>
      <w:r w:rsidR="00123879">
        <w:rPr>
          <w:sz w:val="28"/>
          <w:szCs w:val="28"/>
        </w:rPr>
        <w:t xml:space="preserve"> </w:t>
      </w:r>
      <w:r w:rsidR="00A96389">
        <w:rPr>
          <w:sz w:val="28"/>
          <w:szCs w:val="28"/>
        </w:rPr>
        <w:t>Н. Новгород: Нижегородский гуманитарный центр, 20</w:t>
      </w:r>
    </w:p>
    <w:p w:rsidR="00F3462C" w:rsidRPr="00683025" w:rsidRDefault="00F3462C" w:rsidP="0001076F">
      <w:pPr>
        <w:spacing w:line="240" w:lineRule="auto"/>
        <w:rPr>
          <w:sz w:val="28"/>
          <w:szCs w:val="28"/>
        </w:rPr>
      </w:pPr>
    </w:p>
    <w:p w:rsidR="0086623B" w:rsidRDefault="00A96389" w:rsidP="000107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час</w:t>
      </w:r>
      <w:r w:rsidR="0086623B" w:rsidRPr="00683025">
        <w:rPr>
          <w:sz w:val="28"/>
          <w:szCs w:val="28"/>
        </w:rPr>
        <w:t xml:space="preserve"> в неделю.</w:t>
      </w:r>
    </w:p>
    <w:p w:rsidR="00A96389" w:rsidRDefault="00A96389" w:rsidP="0001076F">
      <w:pPr>
        <w:spacing w:line="240" w:lineRule="auto"/>
        <w:rPr>
          <w:sz w:val="28"/>
          <w:szCs w:val="28"/>
        </w:rPr>
      </w:pPr>
    </w:p>
    <w:p w:rsidR="00F3462C" w:rsidRDefault="00A96389" w:rsidP="000107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четверть - </w:t>
      </w:r>
      <w:r w:rsidR="00A72EFC" w:rsidRPr="00C46AEF">
        <w:rPr>
          <w:sz w:val="28"/>
          <w:szCs w:val="28"/>
        </w:rPr>
        <w:t>8</w:t>
      </w:r>
      <w:r w:rsidR="00F3462C">
        <w:rPr>
          <w:sz w:val="28"/>
          <w:szCs w:val="28"/>
        </w:rPr>
        <w:t xml:space="preserve"> ч.</w:t>
      </w:r>
    </w:p>
    <w:p w:rsidR="00F3462C" w:rsidRDefault="00A96389" w:rsidP="000107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четверть – </w:t>
      </w:r>
      <w:r w:rsidR="00A72EFC" w:rsidRPr="00C46AEF">
        <w:rPr>
          <w:sz w:val="28"/>
          <w:szCs w:val="28"/>
        </w:rPr>
        <w:t>8</w:t>
      </w:r>
      <w:r w:rsidR="00F3462C">
        <w:rPr>
          <w:sz w:val="28"/>
          <w:szCs w:val="28"/>
        </w:rPr>
        <w:t xml:space="preserve"> ч.</w:t>
      </w:r>
    </w:p>
    <w:p w:rsidR="00F3462C" w:rsidRDefault="00A96389" w:rsidP="000107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 четверть – 10</w:t>
      </w:r>
      <w:r w:rsidR="00F3462C">
        <w:rPr>
          <w:sz w:val="28"/>
          <w:szCs w:val="28"/>
        </w:rPr>
        <w:t xml:space="preserve"> ч.</w:t>
      </w:r>
    </w:p>
    <w:p w:rsidR="00F3462C" w:rsidRDefault="00A96389" w:rsidP="000107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 четверть – </w:t>
      </w:r>
      <w:r w:rsidR="00C46AEF">
        <w:rPr>
          <w:sz w:val="28"/>
          <w:szCs w:val="28"/>
        </w:rPr>
        <w:t>8</w:t>
      </w:r>
      <w:r w:rsidR="00F3462C">
        <w:rPr>
          <w:sz w:val="28"/>
          <w:szCs w:val="28"/>
        </w:rPr>
        <w:t xml:space="preserve"> ч.</w:t>
      </w:r>
    </w:p>
    <w:p w:rsidR="008E5E7B" w:rsidRDefault="008E5E7B" w:rsidP="0001076F">
      <w:pPr>
        <w:spacing w:line="240" w:lineRule="auto"/>
        <w:rPr>
          <w:sz w:val="28"/>
          <w:szCs w:val="28"/>
        </w:rPr>
      </w:pPr>
    </w:p>
    <w:p w:rsidR="005110BA" w:rsidRDefault="00F3462C" w:rsidP="00A96389">
      <w:pPr>
        <w:spacing w:line="240" w:lineRule="auto"/>
        <w:jc w:val="both"/>
        <w:rPr>
          <w:b/>
          <w:i/>
          <w:sz w:val="28"/>
          <w:szCs w:val="28"/>
        </w:rPr>
      </w:pPr>
      <w:r w:rsidRPr="008E5E7B">
        <w:rPr>
          <w:b/>
          <w:i/>
          <w:sz w:val="28"/>
          <w:szCs w:val="28"/>
        </w:rPr>
        <w:t>Разделы программы</w:t>
      </w:r>
      <w:r w:rsidR="00A96389">
        <w:rPr>
          <w:b/>
          <w:i/>
          <w:sz w:val="28"/>
          <w:szCs w:val="28"/>
        </w:rPr>
        <w:t>:</w:t>
      </w:r>
    </w:p>
    <w:p w:rsidR="008E5E7B" w:rsidRPr="005110BA" w:rsidRDefault="00A96389" w:rsidP="00A96389">
      <w:pPr>
        <w:spacing w:line="240" w:lineRule="auto"/>
        <w:jc w:val="both"/>
        <w:rPr>
          <w:i/>
          <w:sz w:val="28"/>
          <w:szCs w:val="28"/>
        </w:rPr>
      </w:pPr>
      <w:r w:rsidRPr="005110BA">
        <w:rPr>
          <w:i/>
          <w:sz w:val="28"/>
          <w:szCs w:val="28"/>
        </w:rPr>
        <w:t>1.</w:t>
      </w:r>
      <w:r w:rsidR="005110BA">
        <w:rPr>
          <w:i/>
          <w:sz w:val="28"/>
          <w:szCs w:val="28"/>
        </w:rPr>
        <w:t xml:space="preserve"> </w:t>
      </w:r>
      <w:r w:rsidRPr="005110BA">
        <w:rPr>
          <w:i/>
          <w:sz w:val="28"/>
          <w:szCs w:val="28"/>
        </w:rPr>
        <w:t>Тепло родного очага – 9 ч.</w:t>
      </w:r>
    </w:p>
    <w:p w:rsidR="00A96389" w:rsidRDefault="00A96389" w:rsidP="00A96389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Над российскими просторами – 7 ч.</w:t>
      </w:r>
    </w:p>
    <w:p w:rsidR="00A96389" w:rsidRDefault="00A96389" w:rsidP="00A96389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Живём мы по соседству – 10 ч.</w:t>
      </w:r>
    </w:p>
    <w:p w:rsidR="00A96389" w:rsidRPr="00A96389" w:rsidRDefault="00A96389" w:rsidP="00A96389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Из страны детства в мир взрослых </w:t>
      </w:r>
      <w:r w:rsidR="005110BA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1B5ABB" w:rsidRPr="00C46AEF">
        <w:rPr>
          <w:i/>
          <w:sz w:val="28"/>
          <w:szCs w:val="28"/>
        </w:rPr>
        <w:t>9</w:t>
      </w:r>
      <w:r w:rsidR="005110BA">
        <w:rPr>
          <w:i/>
          <w:sz w:val="28"/>
          <w:szCs w:val="28"/>
        </w:rPr>
        <w:t xml:space="preserve"> ч.</w:t>
      </w:r>
    </w:p>
    <w:p w:rsidR="00F3462C" w:rsidRPr="00683025" w:rsidRDefault="00F3462C" w:rsidP="0001076F">
      <w:pPr>
        <w:spacing w:line="240" w:lineRule="auto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800"/>
        <w:gridCol w:w="915"/>
        <w:gridCol w:w="1658"/>
        <w:gridCol w:w="2126"/>
      </w:tblGrid>
      <w:tr w:rsidR="0086623B" w:rsidRPr="00342381" w:rsidTr="00342381">
        <w:tc>
          <w:tcPr>
            <w:tcW w:w="708" w:type="dxa"/>
            <w:vAlign w:val="center"/>
          </w:tcPr>
          <w:p w:rsidR="0086623B" w:rsidRPr="00342381" w:rsidRDefault="0086623B" w:rsidP="00342381">
            <w:pPr>
              <w:spacing w:after="0" w:line="276" w:lineRule="auto"/>
              <w:rPr>
                <w:sz w:val="28"/>
                <w:szCs w:val="28"/>
              </w:rPr>
            </w:pPr>
            <w:r w:rsidRPr="00342381">
              <w:rPr>
                <w:sz w:val="28"/>
                <w:szCs w:val="28"/>
              </w:rPr>
              <w:t xml:space="preserve">№ </w:t>
            </w:r>
            <w:proofErr w:type="spellStart"/>
            <w:r w:rsidRPr="0034238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00" w:type="dxa"/>
            <w:vAlign w:val="center"/>
          </w:tcPr>
          <w:p w:rsidR="0086623B" w:rsidRPr="00342381" w:rsidRDefault="0086623B" w:rsidP="00342381">
            <w:pPr>
              <w:spacing w:after="0" w:line="276" w:lineRule="auto"/>
              <w:rPr>
                <w:sz w:val="28"/>
                <w:szCs w:val="28"/>
              </w:rPr>
            </w:pPr>
            <w:r w:rsidRPr="00342381">
              <w:rPr>
                <w:sz w:val="28"/>
                <w:szCs w:val="28"/>
              </w:rPr>
              <w:t>Тема урока</w:t>
            </w:r>
          </w:p>
        </w:tc>
        <w:tc>
          <w:tcPr>
            <w:tcW w:w="915" w:type="dxa"/>
            <w:vAlign w:val="center"/>
          </w:tcPr>
          <w:p w:rsidR="0086623B" w:rsidRPr="00342381" w:rsidRDefault="0086623B" w:rsidP="00342381">
            <w:pPr>
              <w:spacing w:after="0" w:line="276" w:lineRule="auto"/>
              <w:rPr>
                <w:sz w:val="28"/>
                <w:szCs w:val="28"/>
              </w:rPr>
            </w:pPr>
            <w:r w:rsidRPr="00342381">
              <w:rPr>
                <w:sz w:val="28"/>
                <w:szCs w:val="28"/>
              </w:rPr>
              <w:t>Кол-во часов</w:t>
            </w:r>
          </w:p>
        </w:tc>
        <w:tc>
          <w:tcPr>
            <w:tcW w:w="1658" w:type="dxa"/>
            <w:vAlign w:val="center"/>
          </w:tcPr>
          <w:p w:rsidR="0086623B" w:rsidRPr="00342381" w:rsidRDefault="0086623B" w:rsidP="00342381">
            <w:pPr>
              <w:spacing w:after="0" w:line="276" w:lineRule="auto"/>
              <w:rPr>
                <w:sz w:val="28"/>
                <w:szCs w:val="28"/>
              </w:rPr>
            </w:pPr>
            <w:r w:rsidRPr="00342381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  <w:vAlign w:val="center"/>
          </w:tcPr>
          <w:p w:rsidR="0086623B" w:rsidRPr="00342381" w:rsidRDefault="0086623B" w:rsidP="00342381">
            <w:pPr>
              <w:spacing w:after="0" w:line="276" w:lineRule="auto"/>
              <w:rPr>
                <w:sz w:val="28"/>
                <w:szCs w:val="28"/>
              </w:rPr>
            </w:pPr>
            <w:r w:rsidRPr="00342381">
              <w:rPr>
                <w:sz w:val="28"/>
                <w:szCs w:val="28"/>
              </w:rPr>
              <w:t>Корректировка</w:t>
            </w:r>
          </w:p>
        </w:tc>
      </w:tr>
      <w:tr w:rsidR="0086623B" w:rsidRPr="00342381" w:rsidTr="00342381">
        <w:trPr>
          <w:trHeight w:val="555"/>
        </w:trPr>
        <w:tc>
          <w:tcPr>
            <w:tcW w:w="708" w:type="dxa"/>
            <w:vAlign w:val="center"/>
          </w:tcPr>
          <w:p w:rsidR="0086623B" w:rsidRPr="00342381" w:rsidRDefault="0086623B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86623B" w:rsidRPr="00342381" w:rsidRDefault="0001076F" w:rsidP="00342381">
            <w:pPr>
              <w:spacing w:after="0" w:line="276" w:lineRule="auto"/>
              <w:rPr>
                <w:b/>
                <w:sz w:val="28"/>
                <w:szCs w:val="28"/>
              </w:rPr>
            </w:pPr>
            <w:r w:rsidRPr="00342381">
              <w:rPr>
                <w:b/>
                <w:sz w:val="28"/>
                <w:szCs w:val="28"/>
                <w:lang w:val="en-US"/>
              </w:rPr>
              <w:t>I</w:t>
            </w:r>
            <w:r w:rsidRPr="00F3462C">
              <w:rPr>
                <w:b/>
                <w:sz w:val="28"/>
                <w:szCs w:val="28"/>
              </w:rPr>
              <w:t xml:space="preserve"> </w:t>
            </w:r>
            <w:r w:rsidRPr="00342381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915" w:type="dxa"/>
            <w:vAlign w:val="center"/>
          </w:tcPr>
          <w:p w:rsidR="0086623B" w:rsidRPr="00A72EFC" w:rsidRDefault="00A72EFC" w:rsidP="00342381">
            <w:pPr>
              <w:spacing w:after="0"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658" w:type="dxa"/>
            <w:vAlign w:val="center"/>
          </w:tcPr>
          <w:p w:rsidR="0086623B" w:rsidRPr="00342381" w:rsidRDefault="0086623B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6623B" w:rsidRPr="00342381" w:rsidRDefault="0086623B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86623B" w:rsidRPr="00342381" w:rsidTr="00342381">
        <w:tc>
          <w:tcPr>
            <w:tcW w:w="708" w:type="dxa"/>
            <w:vAlign w:val="center"/>
          </w:tcPr>
          <w:p w:rsidR="0086623B" w:rsidRPr="00342381" w:rsidRDefault="0001076F" w:rsidP="00342381">
            <w:pPr>
              <w:spacing w:after="0" w:line="276" w:lineRule="auto"/>
              <w:rPr>
                <w:sz w:val="28"/>
                <w:szCs w:val="28"/>
              </w:rPr>
            </w:pPr>
            <w:r w:rsidRPr="00342381">
              <w:rPr>
                <w:sz w:val="28"/>
                <w:szCs w:val="28"/>
              </w:rPr>
              <w:t>1.</w:t>
            </w:r>
          </w:p>
        </w:tc>
        <w:tc>
          <w:tcPr>
            <w:tcW w:w="4800" w:type="dxa"/>
          </w:tcPr>
          <w:p w:rsidR="0086623B" w:rsidRPr="00895D2C" w:rsidRDefault="001B4B7C" w:rsidP="001B4B7C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Вводный урок. Знакомство с учебником. </w:t>
            </w:r>
            <w:r w:rsidRPr="003171DE">
              <w:rPr>
                <w:b/>
                <w:sz w:val="28"/>
                <w:szCs w:val="28"/>
              </w:rPr>
              <w:t>"Тепло родного очага".</w:t>
            </w:r>
            <w:r>
              <w:rPr>
                <w:sz w:val="28"/>
                <w:szCs w:val="28"/>
              </w:rPr>
              <w:t xml:space="preserve"> В поисках счастья.</w:t>
            </w:r>
          </w:p>
        </w:tc>
        <w:tc>
          <w:tcPr>
            <w:tcW w:w="915" w:type="dxa"/>
            <w:vAlign w:val="center"/>
          </w:tcPr>
          <w:p w:rsidR="0086623B" w:rsidRPr="00342381" w:rsidRDefault="0001076F" w:rsidP="00342381">
            <w:pPr>
              <w:spacing w:after="0" w:line="276" w:lineRule="auto"/>
              <w:rPr>
                <w:sz w:val="28"/>
                <w:szCs w:val="28"/>
              </w:rPr>
            </w:pPr>
            <w:r w:rsidRPr="00342381">
              <w:rPr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86623B" w:rsidRPr="00A72EFC" w:rsidRDefault="00A72EFC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05.09</w:t>
            </w:r>
          </w:p>
        </w:tc>
        <w:tc>
          <w:tcPr>
            <w:tcW w:w="2126" w:type="dxa"/>
            <w:vAlign w:val="center"/>
          </w:tcPr>
          <w:p w:rsidR="0086623B" w:rsidRPr="00342381" w:rsidRDefault="0086623B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01076F" w:rsidRPr="00342381" w:rsidTr="00342381">
        <w:tc>
          <w:tcPr>
            <w:tcW w:w="708" w:type="dxa"/>
            <w:vAlign w:val="center"/>
          </w:tcPr>
          <w:p w:rsidR="0001076F" w:rsidRPr="00342381" w:rsidRDefault="0001076F" w:rsidP="00342381">
            <w:pPr>
              <w:spacing w:after="0" w:line="276" w:lineRule="auto"/>
              <w:rPr>
                <w:sz w:val="28"/>
                <w:szCs w:val="28"/>
              </w:rPr>
            </w:pPr>
            <w:r w:rsidRPr="00342381">
              <w:rPr>
                <w:sz w:val="28"/>
                <w:szCs w:val="28"/>
              </w:rPr>
              <w:t>2.</w:t>
            </w:r>
          </w:p>
        </w:tc>
        <w:tc>
          <w:tcPr>
            <w:tcW w:w="4800" w:type="dxa"/>
          </w:tcPr>
          <w:p w:rsidR="0001076F" w:rsidRPr="00342381" w:rsidRDefault="001B4B7C" w:rsidP="00342381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"Сохраняя прошлое"</w:t>
            </w:r>
          </w:p>
        </w:tc>
        <w:tc>
          <w:tcPr>
            <w:tcW w:w="915" w:type="dxa"/>
            <w:vAlign w:val="center"/>
          </w:tcPr>
          <w:p w:rsidR="0001076F" w:rsidRPr="00342381" w:rsidRDefault="0001076F" w:rsidP="00342381">
            <w:pPr>
              <w:spacing w:after="0" w:line="276" w:lineRule="auto"/>
              <w:rPr>
                <w:sz w:val="28"/>
                <w:szCs w:val="28"/>
              </w:rPr>
            </w:pPr>
            <w:r w:rsidRPr="00342381">
              <w:rPr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01076F" w:rsidRPr="00A72EFC" w:rsidRDefault="00A72EFC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12.09</w:t>
            </w:r>
          </w:p>
        </w:tc>
        <w:tc>
          <w:tcPr>
            <w:tcW w:w="2126" w:type="dxa"/>
            <w:vAlign w:val="center"/>
          </w:tcPr>
          <w:p w:rsidR="0001076F" w:rsidRPr="00342381" w:rsidRDefault="0001076F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01076F" w:rsidRPr="00342381" w:rsidTr="00342381">
        <w:tc>
          <w:tcPr>
            <w:tcW w:w="708" w:type="dxa"/>
            <w:vAlign w:val="center"/>
          </w:tcPr>
          <w:p w:rsidR="0001076F" w:rsidRPr="00342381" w:rsidRDefault="00A85696" w:rsidP="00342381">
            <w:pPr>
              <w:spacing w:after="0" w:line="276" w:lineRule="auto"/>
              <w:rPr>
                <w:sz w:val="28"/>
                <w:szCs w:val="28"/>
              </w:rPr>
            </w:pPr>
            <w:r w:rsidRPr="00342381">
              <w:rPr>
                <w:sz w:val="28"/>
                <w:szCs w:val="28"/>
              </w:rPr>
              <w:t>3.</w:t>
            </w:r>
          </w:p>
        </w:tc>
        <w:tc>
          <w:tcPr>
            <w:tcW w:w="4800" w:type="dxa"/>
          </w:tcPr>
          <w:p w:rsidR="0001076F" w:rsidRPr="00342381" w:rsidRDefault="001B4B7C" w:rsidP="00342381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времени. Мировое дерево.</w:t>
            </w:r>
          </w:p>
        </w:tc>
        <w:tc>
          <w:tcPr>
            <w:tcW w:w="915" w:type="dxa"/>
            <w:vAlign w:val="center"/>
          </w:tcPr>
          <w:p w:rsidR="0001076F" w:rsidRPr="00342381" w:rsidRDefault="00A85696" w:rsidP="00342381">
            <w:pPr>
              <w:spacing w:after="0" w:line="276" w:lineRule="auto"/>
              <w:rPr>
                <w:sz w:val="28"/>
                <w:szCs w:val="28"/>
              </w:rPr>
            </w:pPr>
            <w:r w:rsidRPr="00342381">
              <w:rPr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01076F" w:rsidRPr="00A72EFC" w:rsidRDefault="00A72EFC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19.09</w:t>
            </w:r>
          </w:p>
        </w:tc>
        <w:tc>
          <w:tcPr>
            <w:tcW w:w="2126" w:type="dxa"/>
            <w:vAlign w:val="center"/>
          </w:tcPr>
          <w:p w:rsidR="0001076F" w:rsidRPr="00342381" w:rsidRDefault="0001076F" w:rsidP="00342381">
            <w:pPr>
              <w:tabs>
                <w:tab w:val="left" w:pos="1038"/>
              </w:tabs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A85696" w:rsidRPr="00342381" w:rsidTr="00342381">
        <w:tc>
          <w:tcPr>
            <w:tcW w:w="708" w:type="dxa"/>
            <w:vAlign w:val="center"/>
          </w:tcPr>
          <w:p w:rsidR="00A85696" w:rsidRPr="00342381" w:rsidRDefault="00A85696" w:rsidP="00342381">
            <w:pPr>
              <w:spacing w:after="0" w:line="276" w:lineRule="auto"/>
              <w:rPr>
                <w:sz w:val="28"/>
                <w:szCs w:val="28"/>
              </w:rPr>
            </w:pPr>
            <w:r w:rsidRPr="00342381">
              <w:rPr>
                <w:sz w:val="28"/>
                <w:szCs w:val="28"/>
              </w:rPr>
              <w:t>4.</w:t>
            </w:r>
          </w:p>
        </w:tc>
        <w:tc>
          <w:tcPr>
            <w:tcW w:w="4800" w:type="dxa"/>
          </w:tcPr>
          <w:p w:rsidR="00A85696" w:rsidRPr="00342381" w:rsidRDefault="001B4B7C" w:rsidP="00342381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родословная. Генеалогическое дерево.</w:t>
            </w:r>
          </w:p>
        </w:tc>
        <w:tc>
          <w:tcPr>
            <w:tcW w:w="915" w:type="dxa"/>
            <w:vAlign w:val="center"/>
          </w:tcPr>
          <w:p w:rsidR="00A85696" w:rsidRPr="00342381" w:rsidRDefault="00276994" w:rsidP="00342381">
            <w:pPr>
              <w:spacing w:after="0" w:line="276" w:lineRule="auto"/>
              <w:rPr>
                <w:sz w:val="28"/>
                <w:szCs w:val="28"/>
              </w:rPr>
            </w:pPr>
            <w:r w:rsidRPr="00342381">
              <w:rPr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A85696" w:rsidRPr="00A72EFC" w:rsidRDefault="00A72EFC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26.09</w:t>
            </w:r>
          </w:p>
        </w:tc>
        <w:tc>
          <w:tcPr>
            <w:tcW w:w="2126" w:type="dxa"/>
            <w:vAlign w:val="center"/>
          </w:tcPr>
          <w:p w:rsidR="00A85696" w:rsidRPr="00342381" w:rsidRDefault="00A85696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276994" w:rsidRPr="00342381" w:rsidTr="00342381">
        <w:tc>
          <w:tcPr>
            <w:tcW w:w="708" w:type="dxa"/>
            <w:vAlign w:val="center"/>
          </w:tcPr>
          <w:p w:rsidR="00276994" w:rsidRPr="00342381" w:rsidRDefault="00683025" w:rsidP="00342381">
            <w:pPr>
              <w:spacing w:after="0" w:line="276" w:lineRule="auto"/>
              <w:rPr>
                <w:sz w:val="28"/>
                <w:szCs w:val="28"/>
              </w:rPr>
            </w:pPr>
            <w:r w:rsidRPr="00342381">
              <w:rPr>
                <w:sz w:val="28"/>
                <w:szCs w:val="28"/>
              </w:rPr>
              <w:t>5</w:t>
            </w:r>
            <w:r w:rsidR="00276994" w:rsidRPr="00342381">
              <w:rPr>
                <w:sz w:val="28"/>
                <w:szCs w:val="28"/>
              </w:rPr>
              <w:t>.</w:t>
            </w:r>
          </w:p>
        </w:tc>
        <w:tc>
          <w:tcPr>
            <w:tcW w:w="4800" w:type="dxa"/>
          </w:tcPr>
          <w:p w:rsidR="00276994" w:rsidRPr="00342381" w:rsidRDefault="001B4B7C" w:rsidP="00342381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школьная семейка.</w:t>
            </w:r>
          </w:p>
        </w:tc>
        <w:tc>
          <w:tcPr>
            <w:tcW w:w="915" w:type="dxa"/>
            <w:vAlign w:val="center"/>
          </w:tcPr>
          <w:p w:rsidR="00276994" w:rsidRPr="00342381" w:rsidRDefault="00683025" w:rsidP="00342381">
            <w:pPr>
              <w:spacing w:after="0" w:line="276" w:lineRule="auto"/>
              <w:rPr>
                <w:sz w:val="28"/>
                <w:szCs w:val="28"/>
              </w:rPr>
            </w:pPr>
            <w:r w:rsidRPr="00342381">
              <w:rPr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276994" w:rsidRPr="00A72EFC" w:rsidRDefault="00A72EFC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03.10</w:t>
            </w:r>
          </w:p>
        </w:tc>
        <w:tc>
          <w:tcPr>
            <w:tcW w:w="2126" w:type="dxa"/>
            <w:vAlign w:val="center"/>
          </w:tcPr>
          <w:p w:rsidR="00276994" w:rsidRPr="00342381" w:rsidRDefault="00276994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683025" w:rsidRPr="00342381" w:rsidTr="00342381">
        <w:tc>
          <w:tcPr>
            <w:tcW w:w="708" w:type="dxa"/>
            <w:vAlign w:val="center"/>
          </w:tcPr>
          <w:p w:rsidR="00683025" w:rsidRPr="00342381" w:rsidRDefault="00683025" w:rsidP="00342381">
            <w:pPr>
              <w:spacing w:after="0" w:line="276" w:lineRule="auto"/>
              <w:rPr>
                <w:sz w:val="28"/>
                <w:szCs w:val="28"/>
              </w:rPr>
            </w:pPr>
            <w:r w:rsidRPr="0034238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00" w:type="dxa"/>
          </w:tcPr>
          <w:p w:rsidR="00683025" w:rsidRPr="00342381" w:rsidRDefault="001B4B7C" w:rsidP="00342381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 надежда отечества.</w:t>
            </w:r>
          </w:p>
        </w:tc>
        <w:tc>
          <w:tcPr>
            <w:tcW w:w="915" w:type="dxa"/>
            <w:vAlign w:val="center"/>
          </w:tcPr>
          <w:p w:rsidR="00683025" w:rsidRPr="00342381" w:rsidRDefault="00683025" w:rsidP="00342381">
            <w:pPr>
              <w:spacing w:after="0" w:line="276" w:lineRule="auto"/>
              <w:rPr>
                <w:sz w:val="28"/>
                <w:szCs w:val="28"/>
              </w:rPr>
            </w:pPr>
            <w:r w:rsidRPr="00342381">
              <w:rPr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683025" w:rsidRPr="00A72EFC" w:rsidRDefault="00A72EFC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10.10</w:t>
            </w:r>
          </w:p>
        </w:tc>
        <w:tc>
          <w:tcPr>
            <w:tcW w:w="2126" w:type="dxa"/>
            <w:vAlign w:val="center"/>
          </w:tcPr>
          <w:p w:rsidR="00683025" w:rsidRPr="00342381" w:rsidRDefault="00683025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276994" w:rsidRPr="00342381" w:rsidTr="00342381">
        <w:tc>
          <w:tcPr>
            <w:tcW w:w="708" w:type="dxa"/>
            <w:vAlign w:val="center"/>
          </w:tcPr>
          <w:p w:rsidR="00276994" w:rsidRPr="00342381" w:rsidRDefault="00276994" w:rsidP="00342381">
            <w:pPr>
              <w:spacing w:after="0" w:line="276" w:lineRule="auto"/>
              <w:rPr>
                <w:sz w:val="28"/>
                <w:szCs w:val="28"/>
              </w:rPr>
            </w:pPr>
            <w:r w:rsidRPr="00342381">
              <w:rPr>
                <w:sz w:val="28"/>
                <w:szCs w:val="28"/>
              </w:rPr>
              <w:t>7</w:t>
            </w:r>
            <w:r w:rsidR="003924E3" w:rsidRPr="00342381">
              <w:rPr>
                <w:sz w:val="28"/>
                <w:szCs w:val="28"/>
              </w:rPr>
              <w:t>.</w:t>
            </w:r>
          </w:p>
        </w:tc>
        <w:tc>
          <w:tcPr>
            <w:tcW w:w="4800" w:type="dxa"/>
          </w:tcPr>
          <w:p w:rsidR="00276994" w:rsidRPr="00342381" w:rsidRDefault="001B4B7C" w:rsidP="00342381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"Слышу голос из </w:t>
            </w:r>
            <w:proofErr w:type="gramStart"/>
            <w:r>
              <w:rPr>
                <w:sz w:val="28"/>
                <w:szCs w:val="28"/>
              </w:rPr>
              <w:t>прекрасного</w:t>
            </w:r>
            <w:proofErr w:type="gramEnd"/>
            <w:r>
              <w:rPr>
                <w:sz w:val="28"/>
                <w:szCs w:val="28"/>
              </w:rPr>
              <w:t xml:space="preserve"> далёка". Создание проекта школы будущего.</w:t>
            </w:r>
          </w:p>
        </w:tc>
        <w:tc>
          <w:tcPr>
            <w:tcW w:w="915" w:type="dxa"/>
            <w:vAlign w:val="center"/>
          </w:tcPr>
          <w:p w:rsidR="00276994" w:rsidRPr="00342381" w:rsidRDefault="003924E3" w:rsidP="00342381">
            <w:pPr>
              <w:spacing w:after="0" w:line="276" w:lineRule="auto"/>
              <w:rPr>
                <w:sz w:val="28"/>
                <w:szCs w:val="28"/>
              </w:rPr>
            </w:pPr>
            <w:r w:rsidRPr="00342381">
              <w:rPr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276994" w:rsidRPr="00A72EFC" w:rsidRDefault="00A72EFC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17.10</w:t>
            </w:r>
          </w:p>
        </w:tc>
        <w:tc>
          <w:tcPr>
            <w:tcW w:w="2126" w:type="dxa"/>
            <w:vAlign w:val="center"/>
          </w:tcPr>
          <w:p w:rsidR="00276994" w:rsidRPr="00342381" w:rsidRDefault="00276994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3924E3" w:rsidRPr="00342381" w:rsidTr="00342381">
        <w:tc>
          <w:tcPr>
            <w:tcW w:w="708" w:type="dxa"/>
            <w:vAlign w:val="center"/>
          </w:tcPr>
          <w:p w:rsidR="003924E3" w:rsidRPr="00342381" w:rsidRDefault="003924E3" w:rsidP="00342381">
            <w:pPr>
              <w:spacing w:after="0" w:line="276" w:lineRule="auto"/>
              <w:rPr>
                <w:sz w:val="28"/>
                <w:szCs w:val="28"/>
              </w:rPr>
            </w:pPr>
            <w:r w:rsidRPr="00342381">
              <w:rPr>
                <w:sz w:val="28"/>
                <w:szCs w:val="28"/>
              </w:rPr>
              <w:t>8.</w:t>
            </w:r>
          </w:p>
        </w:tc>
        <w:tc>
          <w:tcPr>
            <w:tcW w:w="4800" w:type="dxa"/>
          </w:tcPr>
          <w:p w:rsidR="003924E3" w:rsidRPr="00342381" w:rsidRDefault="001B4B7C" w:rsidP="00342381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кругу родном и тесном. Семейные традиции. Что в сердце храним. Обобщение по теме "Тепло родного очага"</w:t>
            </w:r>
          </w:p>
        </w:tc>
        <w:tc>
          <w:tcPr>
            <w:tcW w:w="915" w:type="dxa"/>
            <w:vAlign w:val="center"/>
          </w:tcPr>
          <w:p w:rsidR="003924E3" w:rsidRPr="00342381" w:rsidRDefault="00706F5D" w:rsidP="00342381">
            <w:pPr>
              <w:spacing w:after="0" w:line="276" w:lineRule="auto"/>
              <w:rPr>
                <w:sz w:val="28"/>
                <w:szCs w:val="28"/>
              </w:rPr>
            </w:pPr>
            <w:r w:rsidRPr="00342381">
              <w:rPr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3924E3" w:rsidRPr="00A72EFC" w:rsidRDefault="00A72EFC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24.10</w:t>
            </w:r>
          </w:p>
        </w:tc>
        <w:tc>
          <w:tcPr>
            <w:tcW w:w="2126" w:type="dxa"/>
            <w:vAlign w:val="center"/>
          </w:tcPr>
          <w:p w:rsidR="003924E3" w:rsidRPr="00342381" w:rsidRDefault="003924E3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F6A1A" w:rsidRPr="00342381" w:rsidTr="00342381">
        <w:trPr>
          <w:trHeight w:val="523"/>
        </w:trPr>
        <w:tc>
          <w:tcPr>
            <w:tcW w:w="708" w:type="dxa"/>
            <w:vAlign w:val="center"/>
          </w:tcPr>
          <w:p w:rsidR="009F6A1A" w:rsidRPr="00342381" w:rsidRDefault="009F6A1A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9F6A1A" w:rsidRPr="00342381" w:rsidRDefault="009F6A1A" w:rsidP="00342381">
            <w:pPr>
              <w:spacing w:after="0" w:line="276" w:lineRule="auto"/>
              <w:rPr>
                <w:b/>
                <w:sz w:val="28"/>
                <w:szCs w:val="28"/>
              </w:rPr>
            </w:pPr>
            <w:r w:rsidRPr="00342381">
              <w:rPr>
                <w:b/>
                <w:sz w:val="28"/>
                <w:szCs w:val="28"/>
                <w:lang w:val="en-US"/>
              </w:rPr>
              <w:t>II</w:t>
            </w:r>
            <w:r w:rsidRPr="00342381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915" w:type="dxa"/>
            <w:vAlign w:val="center"/>
          </w:tcPr>
          <w:p w:rsidR="009F6A1A" w:rsidRPr="00A72EFC" w:rsidRDefault="00A72EFC" w:rsidP="00342381">
            <w:pPr>
              <w:spacing w:after="0"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658" w:type="dxa"/>
            <w:vAlign w:val="center"/>
          </w:tcPr>
          <w:p w:rsidR="009F6A1A" w:rsidRPr="00342381" w:rsidRDefault="009F6A1A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F6A1A" w:rsidRPr="00342381" w:rsidRDefault="009F6A1A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F6A1A" w:rsidRPr="00342381" w:rsidTr="00342381">
        <w:tc>
          <w:tcPr>
            <w:tcW w:w="708" w:type="dxa"/>
            <w:vAlign w:val="center"/>
          </w:tcPr>
          <w:p w:rsidR="009F6A1A" w:rsidRPr="001B5ABB" w:rsidRDefault="001B5ABB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800" w:type="dxa"/>
          </w:tcPr>
          <w:p w:rsidR="009F6A1A" w:rsidRPr="00342381" w:rsidRDefault="001B4B7C" w:rsidP="001B4B7C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 w:rsidRPr="003171DE">
              <w:rPr>
                <w:b/>
                <w:sz w:val="28"/>
                <w:szCs w:val="28"/>
              </w:rPr>
              <w:t xml:space="preserve">"Над российскими просторами". </w:t>
            </w:r>
            <w:r>
              <w:rPr>
                <w:sz w:val="28"/>
                <w:szCs w:val="28"/>
              </w:rPr>
              <w:t xml:space="preserve">Отечество: старое, новое, вечное. </w:t>
            </w:r>
          </w:p>
        </w:tc>
        <w:tc>
          <w:tcPr>
            <w:tcW w:w="915" w:type="dxa"/>
            <w:vAlign w:val="center"/>
          </w:tcPr>
          <w:p w:rsidR="009F6A1A" w:rsidRPr="00342381" w:rsidRDefault="009F6A1A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9F6A1A" w:rsidRPr="00A72EFC" w:rsidRDefault="00A72EFC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07.11</w:t>
            </w:r>
          </w:p>
        </w:tc>
        <w:tc>
          <w:tcPr>
            <w:tcW w:w="2126" w:type="dxa"/>
            <w:vAlign w:val="center"/>
          </w:tcPr>
          <w:p w:rsidR="009F6A1A" w:rsidRPr="00342381" w:rsidRDefault="009F6A1A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B87E8F" w:rsidRPr="00342381" w:rsidTr="00342381">
        <w:tc>
          <w:tcPr>
            <w:tcW w:w="708" w:type="dxa"/>
            <w:vAlign w:val="center"/>
          </w:tcPr>
          <w:p w:rsidR="00B87E8F" w:rsidRPr="001B5ABB" w:rsidRDefault="001B5ABB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800" w:type="dxa"/>
          </w:tcPr>
          <w:p w:rsidR="00B87E8F" w:rsidRDefault="001B4B7C" w:rsidP="00342381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"Отчизны славные сыны". Люди, прославившие Россию.</w:t>
            </w:r>
          </w:p>
        </w:tc>
        <w:tc>
          <w:tcPr>
            <w:tcW w:w="915" w:type="dxa"/>
            <w:vAlign w:val="center"/>
          </w:tcPr>
          <w:p w:rsidR="00B87E8F" w:rsidRDefault="00B87E8F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B87E8F" w:rsidRPr="00A72EFC" w:rsidRDefault="00A72EFC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14.11</w:t>
            </w:r>
          </w:p>
        </w:tc>
        <w:tc>
          <w:tcPr>
            <w:tcW w:w="2126" w:type="dxa"/>
            <w:vAlign w:val="center"/>
          </w:tcPr>
          <w:p w:rsidR="00B87E8F" w:rsidRPr="00342381" w:rsidRDefault="00B87E8F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5B1A23" w:rsidRPr="00122F02" w:rsidTr="00342381">
        <w:tc>
          <w:tcPr>
            <w:tcW w:w="708" w:type="dxa"/>
            <w:vAlign w:val="center"/>
          </w:tcPr>
          <w:p w:rsidR="005B1A23" w:rsidRPr="001B5ABB" w:rsidRDefault="001B5ABB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800" w:type="dxa"/>
          </w:tcPr>
          <w:p w:rsidR="005B1A23" w:rsidRPr="00342381" w:rsidRDefault="001B4B7C" w:rsidP="00342381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Наше государство – Российская Федерация.</w:t>
            </w:r>
          </w:p>
        </w:tc>
        <w:tc>
          <w:tcPr>
            <w:tcW w:w="915" w:type="dxa"/>
            <w:vAlign w:val="center"/>
          </w:tcPr>
          <w:p w:rsidR="005B1A23" w:rsidRPr="00342381" w:rsidRDefault="005B1A23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5B1A23" w:rsidRPr="00A72EFC" w:rsidRDefault="00A72EFC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21.11</w:t>
            </w:r>
          </w:p>
        </w:tc>
        <w:tc>
          <w:tcPr>
            <w:tcW w:w="2126" w:type="dxa"/>
            <w:vAlign w:val="center"/>
          </w:tcPr>
          <w:p w:rsidR="005B1A23" w:rsidRPr="00342381" w:rsidRDefault="005B1A23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5B1A23" w:rsidRPr="00342381" w:rsidTr="00342381">
        <w:tc>
          <w:tcPr>
            <w:tcW w:w="708" w:type="dxa"/>
            <w:vAlign w:val="center"/>
          </w:tcPr>
          <w:p w:rsidR="005B1A23" w:rsidRPr="001B5ABB" w:rsidRDefault="001B5ABB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800" w:type="dxa"/>
          </w:tcPr>
          <w:p w:rsidR="005B1A23" w:rsidRPr="00342381" w:rsidRDefault="001B4B7C" w:rsidP="00FD1013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народов – одна страна.</w:t>
            </w:r>
          </w:p>
        </w:tc>
        <w:tc>
          <w:tcPr>
            <w:tcW w:w="915" w:type="dxa"/>
            <w:vAlign w:val="center"/>
          </w:tcPr>
          <w:p w:rsidR="005B1A23" w:rsidRPr="00342381" w:rsidRDefault="005B1A23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5B1A23" w:rsidRPr="00A72EFC" w:rsidRDefault="00A72EFC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28.11</w:t>
            </w:r>
          </w:p>
        </w:tc>
        <w:tc>
          <w:tcPr>
            <w:tcW w:w="2126" w:type="dxa"/>
            <w:vAlign w:val="center"/>
          </w:tcPr>
          <w:p w:rsidR="005B1A23" w:rsidRPr="00342381" w:rsidRDefault="005B1A23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5B1A23" w:rsidRPr="00342381" w:rsidTr="00342381">
        <w:tc>
          <w:tcPr>
            <w:tcW w:w="708" w:type="dxa"/>
            <w:vAlign w:val="center"/>
          </w:tcPr>
          <w:p w:rsidR="005B1A23" w:rsidRPr="001B5ABB" w:rsidRDefault="001B5ABB" w:rsidP="00FD1013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800" w:type="dxa"/>
          </w:tcPr>
          <w:p w:rsidR="005B1A23" w:rsidRPr="00342381" w:rsidRDefault="001B4B7C" w:rsidP="00342381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Законы, по которым мы живём.</w:t>
            </w:r>
          </w:p>
        </w:tc>
        <w:tc>
          <w:tcPr>
            <w:tcW w:w="915" w:type="dxa"/>
            <w:vAlign w:val="center"/>
          </w:tcPr>
          <w:p w:rsidR="005B1A23" w:rsidRPr="00342381" w:rsidRDefault="005B1A23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5B1A23" w:rsidRPr="00A72EFC" w:rsidRDefault="00A72EFC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04.12</w:t>
            </w:r>
          </w:p>
        </w:tc>
        <w:tc>
          <w:tcPr>
            <w:tcW w:w="2126" w:type="dxa"/>
            <w:vAlign w:val="center"/>
          </w:tcPr>
          <w:p w:rsidR="005B1A23" w:rsidRPr="00342381" w:rsidRDefault="005B1A23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6223B3" w:rsidRPr="00342381" w:rsidTr="00342381">
        <w:tc>
          <w:tcPr>
            <w:tcW w:w="708" w:type="dxa"/>
            <w:vAlign w:val="center"/>
          </w:tcPr>
          <w:p w:rsidR="006223B3" w:rsidRPr="001B5ABB" w:rsidRDefault="001B5ABB" w:rsidP="00122F02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800" w:type="dxa"/>
          </w:tcPr>
          <w:p w:rsidR="006223B3" w:rsidRPr="00342381" w:rsidRDefault="001B4B7C" w:rsidP="00B13884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праздника нет народа. Традиции, обычаи, праздники народов России.</w:t>
            </w:r>
          </w:p>
        </w:tc>
        <w:tc>
          <w:tcPr>
            <w:tcW w:w="915" w:type="dxa"/>
            <w:vAlign w:val="center"/>
          </w:tcPr>
          <w:p w:rsidR="006223B3" w:rsidRPr="00342381" w:rsidRDefault="006223B3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6223B3" w:rsidRPr="00A72EFC" w:rsidRDefault="00A72EFC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11.12</w:t>
            </w:r>
          </w:p>
        </w:tc>
        <w:tc>
          <w:tcPr>
            <w:tcW w:w="2126" w:type="dxa"/>
            <w:vAlign w:val="center"/>
          </w:tcPr>
          <w:p w:rsidR="006223B3" w:rsidRPr="00342381" w:rsidRDefault="006223B3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6223B3" w:rsidRPr="00342381" w:rsidTr="00342381">
        <w:tc>
          <w:tcPr>
            <w:tcW w:w="708" w:type="dxa"/>
            <w:vAlign w:val="center"/>
          </w:tcPr>
          <w:p w:rsidR="006223B3" w:rsidRPr="001B5ABB" w:rsidRDefault="001B5ABB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800" w:type="dxa"/>
          </w:tcPr>
          <w:p w:rsidR="006223B3" w:rsidRPr="0039627D" w:rsidRDefault="001B4B7C" w:rsidP="00342381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родной стране. Урок – устный журнал.</w:t>
            </w:r>
          </w:p>
        </w:tc>
        <w:tc>
          <w:tcPr>
            <w:tcW w:w="915" w:type="dxa"/>
            <w:vAlign w:val="center"/>
          </w:tcPr>
          <w:p w:rsidR="006223B3" w:rsidRPr="00342381" w:rsidRDefault="006223B3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6223B3" w:rsidRPr="00A72EFC" w:rsidRDefault="00A72EFC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18.12</w:t>
            </w:r>
          </w:p>
        </w:tc>
        <w:tc>
          <w:tcPr>
            <w:tcW w:w="2126" w:type="dxa"/>
            <w:vAlign w:val="center"/>
          </w:tcPr>
          <w:p w:rsidR="006223B3" w:rsidRPr="00342381" w:rsidRDefault="006223B3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FF5E69" w:rsidRPr="00342381" w:rsidTr="00342381">
        <w:tc>
          <w:tcPr>
            <w:tcW w:w="708" w:type="dxa"/>
            <w:vAlign w:val="center"/>
          </w:tcPr>
          <w:p w:rsidR="00FF5E69" w:rsidRPr="001B5ABB" w:rsidRDefault="001B5ABB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800" w:type="dxa"/>
          </w:tcPr>
          <w:p w:rsidR="00FF5E69" w:rsidRPr="00342381" w:rsidRDefault="001B4B7C" w:rsidP="00342381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 w:rsidRPr="003171DE">
              <w:rPr>
                <w:b/>
                <w:sz w:val="28"/>
                <w:szCs w:val="28"/>
              </w:rPr>
              <w:t>"Живём мы по соседству".</w:t>
            </w:r>
            <w:r>
              <w:rPr>
                <w:sz w:val="28"/>
                <w:szCs w:val="28"/>
              </w:rPr>
              <w:t xml:space="preserve"> "Мы и наши соседи". Соседство. Правила взаимоотношений с соседями. Станы – соседи. Традиции добрососедства и сотрудничества.</w:t>
            </w:r>
          </w:p>
        </w:tc>
        <w:tc>
          <w:tcPr>
            <w:tcW w:w="915" w:type="dxa"/>
            <w:vAlign w:val="center"/>
          </w:tcPr>
          <w:p w:rsidR="00FF5E69" w:rsidRPr="00342381" w:rsidRDefault="00FF5E69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FF5E69" w:rsidRPr="00A72EFC" w:rsidRDefault="00A72EFC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25.12</w:t>
            </w:r>
          </w:p>
        </w:tc>
        <w:tc>
          <w:tcPr>
            <w:tcW w:w="2126" w:type="dxa"/>
            <w:vAlign w:val="center"/>
          </w:tcPr>
          <w:p w:rsidR="00FF5E69" w:rsidRPr="00342381" w:rsidRDefault="00FF5E69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A72EFC" w:rsidRPr="00342381" w:rsidTr="00553017">
        <w:trPr>
          <w:trHeight w:val="535"/>
        </w:trPr>
        <w:tc>
          <w:tcPr>
            <w:tcW w:w="708" w:type="dxa"/>
            <w:vAlign w:val="center"/>
          </w:tcPr>
          <w:p w:rsidR="00A72EFC" w:rsidRPr="00342381" w:rsidRDefault="00A72EFC" w:rsidP="00553017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A72EFC" w:rsidRPr="00342381" w:rsidRDefault="00A72EFC" w:rsidP="00553017">
            <w:pPr>
              <w:spacing w:after="0" w:line="276" w:lineRule="auto"/>
              <w:rPr>
                <w:b/>
                <w:sz w:val="28"/>
                <w:szCs w:val="28"/>
              </w:rPr>
            </w:pPr>
            <w:r w:rsidRPr="00342381">
              <w:rPr>
                <w:b/>
                <w:sz w:val="28"/>
                <w:szCs w:val="28"/>
                <w:lang w:val="en-US"/>
              </w:rPr>
              <w:t>III</w:t>
            </w:r>
            <w:r w:rsidRPr="00342381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915" w:type="dxa"/>
            <w:vAlign w:val="center"/>
          </w:tcPr>
          <w:p w:rsidR="00A72EFC" w:rsidRPr="00A72EFC" w:rsidRDefault="00A72EFC" w:rsidP="00A72EFC">
            <w:pPr>
              <w:spacing w:after="0"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658" w:type="dxa"/>
            <w:vAlign w:val="center"/>
          </w:tcPr>
          <w:p w:rsidR="00A72EFC" w:rsidRPr="00342381" w:rsidRDefault="00A72EFC" w:rsidP="00553017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2EFC" w:rsidRPr="00342381" w:rsidRDefault="00A72EFC" w:rsidP="00553017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FF5E69" w:rsidRPr="00342381" w:rsidTr="00342381">
        <w:tc>
          <w:tcPr>
            <w:tcW w:w="708" w:type="dxa"/>
            <w:vAlign w:val="center"/>
          </w:tcPr>
          <w:p w:rsidR="00FF5E69" w:rsidRPr="001B5ABB" w:rsidRDefault="001B5ABB" w:rsidP="00342381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, 18</w:t>
            </w:r>
          </w:p>
        </w:tc>
        <w:tc>
          <w:tcPr>
            <w:tcW w:w="4800" w:type="dxa"/>
          </w:tcPr>
          <w:p w:rsidR="00FF5E69" w:rsidRPr="00342381" w:rsidRDefault="001B4B7C" w:rsidP="00342381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"Аист на крыше". Украина, </w:t>
            </w:r>
            <w:r w:rsidR="00117D48">
              <w:rPr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>, Молдова, их столицы.</w:t>
            </w:r>
            <w:r w:rsidR="00117D48">
              <w:rPr>
                <w:sz w:val="28"/>
                <w:szCs w:val="28"/>
              </w:rPr>
              <w:t xml:space="preserve"> Общее в судьбе разных народов.</w:t>
            </w:r>
          </w:p>
        </w:tc>
        <w:tc>
          <w:tcPr>
            <w:tcW w:w="915" w:type="dxa"/>
            <w:vAlign w:val="center"/>
          </w:tcPr>
          <w:p w:rsidR="00FF5E69" w:rsidRPr="00342381" w:rsidRDefault="00FF5E69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FF5E69" w:rsidRDefault="00A72EFC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16.01,</w:t>
            </w:r>
          </w:p>
          <w:p w:rsidR="00A72EFC" w:rsidRPr="00A72EFC" w:rsidRDefault="00A72EFC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23.01</w:t>
            </w:r>
          </w:p>
        </w:tc>
        <w:tc>
          <w:tcPr>
            <w:tcW w:w="2126" w:type="dxa"/>
            <w:vAlign w:val="center"/>
          </w:tcPr>
          <w:p w:rsidR="00FF5E69" w:rsidRPr="00342381" w:rsidRDefault="00FF5E69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FF5E69" w:rsidRPr="00342381" w:rsidTr="00342381">
        <w:tc>
          <w:tcPr>
            <w:tcW w:w="708" w:type="dxa"/>
            <w:vAlign w:val="center"/>
          </w:tcPr>
          <w:p w:rsidR="00FF5E69" w:rsidRPr="00342381" w:rsidRDefault="001B5ABB" w:rsidP="00910E05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19, 20</w:t>
            </w:r>
          </w:p>
        </w:tc>
        <w:tc>
          <w:tcPr>
            <w:tcW w:w="4800" w:type="dxa"/>
          </w:tcPr>
          <w:p w:rsidR="00FF5E69" w:rsidRPr="00342381" w:rsidRDefault="00117D48" w:rsidP="00342381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"У янтарного моря". Страны Прибалтики, их столицы. Природа, предания, достопримечательности. Обычаи и традиции литовцев, латышей, эстонцев.</w:t>
            </w:r>
          </w:p>
        </w:tc>
        <w:tc>
          <w:tcPr>
            <w:tcW w:w="915" w:type="dxa"/>
            <w:vAlign w:val="center"/>
          </w:tcPr>
          <w:p w:rsidR="00FF5E69" w:rsidRPr="00342381" w:rsidRDefault="00FF5E69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FF5E69" w:rsidRDefault="00A72EFC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30.01,</w:t>
            </w:r>
          </w:p>
          <w:p w:rsidR="00A72EFC" w:rsidRPr="00A72EFC" w:rsidRDefault="00A72EFC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06.02</w:t>
            </w:r>
          </w:p>
        </w:tc>
        <w:tc>
          <w:tcPr>
            <w:tcW w:w="2126" w:type="dxa"/>
            <w:vAlign w:val="center"/>
          </w:tcPr>
          <w:p w:rsidR="00FF5E69" w:rsidRPr="00342381" w:rsidRDefault="00FF5E69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FF5E69" w:rsidRPr="00342381" w:rsidTr="00342381">
        <w:tc>
          <w:tcPr>
            <w:tcW w:w="708" w:type="dxa"/>
            <w:vAlign w:val="center"/>
          </w:tcPr>
          <w:p w:rsidR="00FF5E69" w:rsidRPr="00342381" w:rsidRDefault="001B5ABB" w:rsidP="00F93385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21, 22</w:t>
            </w:r>
          </w:p>
        </w:tc>
        <w:tc>
          <w:tcPr>
            <w:tcW w:w="4800" w:type="dxa"/>
          </w:tcPr>
          <w:p w:rsidR="00FF5E69" w:rsidRPr="00910E05" w:rsidRDefault="00117D48" w:rsidP="00342381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"В горах Кавказа". Страны Закавказья, их столицы. Основные </w:t>
            </w:r>
            <w:r>
              <w:rPr>
                <w:sz w:val="28"/>
                <w:szCs w:val="28"/>
              </w:rPr>
              <w:lastRenderedPageBreak/>
              <w:t xml:space="preserve">занятия людей. </w:t>
            </w:r>
            <w:proofErr w:type="gramStart"/>
            <w:r>
              <w:rPr>
                <w:sz w:val="28"/>
                <w:szCs w:val="28"/>
              </w:rPr>
              <w:t>Древняя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к-ра</w:t>
            </w:r>
            <w:proofErr w:type="spellEnd"/>
            <w:r>
              <w:rPr>
                <w:sz w:val="28"/>
                <w:szCs w:val="28"/>
              </w:rPr>
              <w:t xml:space="preserve"> народов Закавказья.</w:t>
            </w:r>
          </w:p>
        </w:tc>
        <w:tc>
          <w:tcPr>
            <w:tcW w:w="915" w:type="dxa"/>
            <w:vAlign w:val="center"/>
          </w:tcPr>
          <w:p w:rsidR="00FF5E69" w:rsidRPr="00342381" w:rsidRDefault="00FF5E69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FF5E69" w:rsidRDefault="00A72EFC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13.02,</w:t>
            </w:r>
          </w:p>
          <w:p w:rsidR="00A72EFC" w:rsidRPr="00A72EFC" w:rsidRDefault="00A72EFC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20.02</w:t>
            </w:r>
          </w:p>
        </w:tc>
        <w:tc>
          <w:tcPr>
            <w:tcW w:w="2126" w:type="dxa"/>
            <w:vAlign w:val="center"/>
          </w:tcPr>
          <w:p w:rsidR="00FF5E69" w:rsidRPr="00342381" w:rsidRDefault="00FF5E69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041446" w:rsidRPr="00342381" w:rsidTr="00342381">
        <w:trPr>
          <w:cantSplit/>
        </w:trPr>
        <w:tc>
          <w:tcPr>
            <w:tcW w:w="708" w:type="dxa"/>
            <w:noWrap/>
            <w:vAlign w:val="center"/>
          </w:tcPr>
          <w:p w:rsidR="00041446" w:rsidRPr="00342381" w:rsidRDefault="001B5ABB" w:rsidP="00342381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23, 24</w:t>
            </w:r>
          </w:p>
        </w:tc>
        <w:tc>
          <w:tcPr>
            <w:tcW w:w="4800" w:type="dxa"/>
            <w:noWrap/>
          </w:tcPr>
          <w:p w:rsidR="00041446" w:rsidRPr="00342381" w:rsidRDefault="00117D48" w:rsidP="00B13884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"Многоцветные краски Востока". Страны центральной Евразии. Природа Средней Азии и Казахстана. Основные занятия и традиции жителей.</w:t>
            </w:r>
          </w:p>
        </w:tc>
        <w:tc>
          <w:tcPr>
            <w:tcW w:w="915" w:type="dxa"/>
            <w:noWrap/>
            <w:vAlign w:val="center"/>
          </w:tcPr>
          <w:p w:rsidR="00041446" w:rsidRPr="00342381" w:rsidRDefault="00041446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58" w:type="dxa"/>
            <w:noWrap/>
          </w:tcPr>
          <w:p w:rsidR="00041446" w:rsidRDefault="00A72EFC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27.02,</w:t>
            </w:r>
          </w:p>
          <w:p w:rsidR="00A72EFC" w:rsidRPr="00A72EFC" w:rsidRDefault="00C46AEF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A72EFC">
              <w:rPr>
                <w:sz w:val="28"/>
                <w:szCs w:val="28"/>
                <w:lang w:val="en-US"/>
              </w:rPr>
              <w:t>.03</w:t>
            </w:r>
          </w:p>
        </w:tc>
        <w:tc>
          <w:tcPr>
            <w:tcW w:w="2126" w:type="dxa"/>
            <w:noWrap/>
            <w:vAlign w:val="center"/>
          </w:tcPr>
          <w:p w:rsidR="00041446" w:rsidRPr="00342381" w:rsidRDefault="00041446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394648" w:rsidRPr="00342381" w:rsidTr="00342381">
        <w:tc>
          <w:tcPr>
            <w:tcW w:w="708" w:type="dxa"/>
            <w:vAlign w:val="center"/>
          </w:tcPr>
          <w:p w:rsidR="00394648" w:rsidRPr="00342381" w:rsidRDefault="001B5ABB" w:rsidP="00342381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00" w:type="dxa"/>
          </w:tcPr>
          <w:p w:rsidR="00394648" w:rsidRPr="00047B20" w:rsidRDefault="00117D48" w:rsidP="00117D48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"Фестивальные встречи". Обобщающий урок – праздник.</w:t>
            </w:r>
          </w:p>
        </w:tc>
        <w:tc>
          <w:tcPr>
            <w:tcW w:w="915" w:type="dxa"/>
            <w:vAlign w:val="center"/>
          </w:tcPr>
          <w:p w:rsidR="00394648" w:rsidRPr="00342381" w:rsidRDefault="00394648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394648" w:rsidRPr="00A72EFC" w:rsidRDefault="00C46AEF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A72EFC">
              <w:rPr>
                <w:sz w:val="28"/>
                <w:szCs w:val="28"/>
                <w:lang w:val="en-US"/>
              </w:rPr>
              <w:t>.03</w:t>
            </w:r>
          </w:p>
        </w:tc>
        <w:tc>
          <w:tcPr>
            <w:tcW w:w="2126" w:type="dxa"/>
            <w:vAlign w:val="center"/>
          </w:tcPr>
          <w:p w:rsidR="00394648" w:rsidRPr="00342381" w:rsidRDefault="00394648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6D647A" w:rsidRPr="00342381" w:rsidTr="00342381">
        <w:tc>
          <w:tcPr>
            <w:tcW w:w="708" w:type="dxa"/>
            <w:vAlign w:val="center"/>
          </w:tcPr>
          <w:p w:rsidR="006D647A" w:rsidRPr="00342381" w:rsidRDefault="001B5ABB" w:rsidP="003F164A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800" w:type="dxa"/>
          </w:tcPr>
          <w:p w:rsidR="006D647A" w:rsidRPr="00342381" w:rsidRDefault="00117D48" w:rsidP="003F164A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 w:rsidRPr="003171DE">
              <w:rPr>
                <w:b/>
                <w:sz w:val="28"/>
                <w:szCs w:val="28"/>
              </w:rPr>
              <w:t xml:space="preserve">"Из страны детства в мир взрослых". </w:t>
            </w:r>
            <w:r>
              <w:rPr>
                <w:sz w:val="28"/>
                <w:szCs w:val="28"/>
              </w:rPr>
              <w:t>"Я взрослею". Права ребёнка. Конвенция о правах ребёнка. Подготовка к самостоятельной жизни в обществе.</w:t>
            </w:r>
          </w:p>
        </w:tc>
        <w:tc>
          <w:tcPr>
            <w:tcW w:w="915" w:type="dxa"/>
            <w:vAlign w:val="center"/>
          </w:tcPr>
          <w:p w:rsidR="006D647A" w:rsidRPr="00342381" w:rsidRDefault="006D647A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6D647A" w:rsidRPr="00A72EFC" w:rsidRDefault="00C46AEF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A72EFC">
              <w:rPr>
                <w:sz w:val="28"/>
                <w:szCs w:val="28"/>
                <w:lang w:val="en-US"/>
              </w:rPr>
              <w:t>.03</w:t>
            </w:r>
          </w:p>
        </w:tc>
        <w:tc>
          <w:tcPr>
            <w:tcW w:w="2126" w:type="dxa"/>
            <w:vAlign w:val="center"/>
          </w:tcPr>
          <w:p w:rsidR="006D647A" w:rsidRPr="00342381" w:rsidRDefault="006D647A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A72EFC" w:rsidRPr="00342381" w:rsidTr="00553017">
        <w:tc>
          <w:tcPr>
            <w:tcW w:w="708" w:type="dxa"/>
            <w:vAlign w:val="center"/>
          </w:tcPr>
          <w:p w:rsidR="00A72EFC" w:rsidRPr="00342381" w:rsidRDefault="00A72EFC" w:rsidP="00553017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A72EFC" w:rsidRPr="00342381" w:rsidRDefault="00A72EFC" w:rsidP="00553017">
            <w:pPr>
              <w:spacing w:after="0" w:line="276" w:lineRule="auto"/>
              <w:rPr>
                <w:sz w:val="28"/>
                <w:szCs w:val="28"/>
              </w:rPr>
            </w:pPr>
            <w:r w:rsidRPr="00342381">
              <w:rPr>
                <w:b/>
                <w:sz w:val="28"/>
                <w:szCs w:val="28"/>
                <w:lang w:val="en-US"/>
              </w:rPr>
              <w:t>IV</w:t>
            </w:r>
            <w:r w:rsidRPr="00342381">
              <w:rPr>
                <w:b/>
                <w:sz w:val="28"/>
                <w:szCs w:val="28"/>
              </w:rPr>
              <w:t xml:space="preserve"> четверть </w:t>
            </w:r>
          </w:p>
        </w:tc>
        <w:tc>
          <w:tcPr>
            <w:tcW w:w="915" w:type="dxa"/>
            <w:vAlign w:val="center"/>
          </w:tcPr>
          <w:p w:rsidR="00A72EFC" w:rsidRPr="00C46AEF" w:rsidRDefault="00C46AEF" w:rsidP="00553017">
            <w:pPr>
              <w:spacing w:after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58" w:type="dxa"/>
          </w:tcPr>
          <w:p w:rsidR="00A72EFC" w:rsidRPr="00342381" w:rsidRDefault="00A72EFC" w:rsidP="00553017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2EFC" w:rsidRPr="00342381" w:rsidRDefault="00A72EFC" w:rsidP="00553017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6D647A" w:rsidRPr="00342381" w:rsidTr="00342381">
        <w:tc>
          <w:tcPr>
            <w:tcW w:w="708" w:type="dxa"/>
            <w:vAlign w:val="center"/>
          </w:tcPr>
          <w:p w:rsidR="006D647A" w:rsidRPr="00342381" w:rsidRDefault="001B5ABB" w:rsidP="00342381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27, 28</w:t>
            </w:r>
          </w:p>
        </w:tc>
        <w:tc>
          <w:tcPr>
            <w:tcW w:w="4800" w:type="dxa"/>
          </w:tcPr>
          <w:p w:rsidR="006D647A" w:rsidRPr="00342381" w:rsidRDefault="00117D48" w:rsidP="00117D48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"Таинственный мир знаний". Знание. Библиотеки и другие хранилища информации. Роль книги в жизни человека.</w:t>
            </w:r>
          </w:p>
        </w:tc>
        <w:tc>
          <w:tcPr>
            <w:tcW w:w="915" w:type="dxa"/>
            <w:vAlign w:val="center"/>
          </w:tcPr>
          <w:p w:rsidR="006D647A" w:rsidRPr="00342381" w:rsidRDefault="006D647A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6D647A" w:rsidRDefault="00C46AEF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A72EFC">
              <w:rPr>
                <w:sz w:val="28"/>
                <w:szCs w:val="28"/>
                <w:lang w:val="en-US"/>
              </w:rPr>
              <w:t>.04,</w:t>
            </w:r>
          </w:p>
          <w:p w:rsidR="00A72EFC" w:rsidRPr="00A72EFC" w:rsidRDefault="00C46AEF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A72EFC">
              <w:rPr>
                <w:sz w:val="28"/>
                <w:szCs w:val="28"/>
                <w:lang w:val="en-US"/>
              </w:rPr>
              <w:t>.04</w:t>
            </w:r>
          </w:p>
        </w:tc>
        <w:tc>
          <w:tcPr>
            <w:tcW w:w="2126" w:type="dxa"/>
            <w:vAlign w:val="center"/>
          </w:tcPr>
          <w:p w:rsidR="006D647A" w:rsidRPr="00342381" w:rsidRDefault="006D647A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6D647A" w:rsidRPr="00342381" w:rsidTr="00342381">
        <w:trPr>
          <w:trHeight w:val="549"/>
        </w:trPr>
        <w:tc>
          <w:tcPr>
            <w:tcW w:w="708" w:type="dxa"/>
            <w:vAlign w:val="center"/>
          </w:tcPr>
          <w:p w:rsidR="006D647A" w:rsidRPr="00342381" w:rsidRDefault="001B5ABB" w:rsidP="00342381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29, 30</w:t>
            </w:r>
          </w:p>
        </w:tc>
        <w:tc>
          <w:tcPr>
            <w:tcW w:w="4800" w:type="dxa"/>
            <w:vAlign w:val="center"/>
          </w:tcPr>
          <w:p w:rsidR="006D647A" w:rsidRPr="00342381" w:rsidRDefault="00117D48" w:rsidP="006E4972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"Пора в путь – дорогу". Путешествия и туризм. Знакомство с памятниками культуры. Виды музеев. Познание "Малой родины". Олимпийские игры.</w:t>
            </w:r>
          </w:p>
        </w:tc>
        <w:tc>
          <w:tcPr>
            <w:tcW w:w="915" w:type="dxa"/>
            <w:vAlign w:val="center"/>
          </w:tcPr>
          <w:p w:rsidR="006D647A" w:rsidRPr="00342381" w:rsidRDefault="006D647A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6D647A" w:rsidRDefault="00A72EFC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C46AE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.04,</w:t>
            </w:r>
          </w:p>
          <w:p w:rsidR="00A72EFC" w:rsidRPr="00A72EFC" w:rsidRDefault="00C46AEF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A72EFC">
              <w:rPr>
                <w:sz w:val="28"/>
                <w:szCs w:val="28"/>
                <w:lang w:val="en-US"/>
              </w:rPr>
              <w:t>.04</w:t>
            </w:r>
          </w:p>
        </w:tc>
        <w:tc>
          <w:tcPr>
            <w:tcW w:w="2126" w:type="dxa"/>
            <w:vAlign w:val="center"/>
          </w:tcPr>
          <w:p w:rsidR="006D647A" w:rsidRPr="00342381" w:rsidRDefault="006D647A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6D647A" w:rsidRPr="00342381" w:rsidTr="00342381">
        <w:tc>
          <w:tcPr>
            <w:tcW w:w="708" w:type="dxa"/>
            <w:vAlign w:val="center"/>
          </w:tcPr>
          <w:p w:rsidR="006D647A" w:rsidRPr="00342381" w:rsidRDefault="001B5ABB" w:rsidP="00316FDF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31, 32</w:t>
            </w:r>
          </w:p>
        </w:tc>
        <w:tc>
          <w:tcPr>
            <w:tcW w:w="4800" w:type="dxa"/>
          </w:tcPr>
          <w:p w:rsidR="006D647A" w:rsidRPr="00342381" w:rsidRDefault="009402EC" w:rsidP="00342381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"Приглашение в театр". Театр как искусство. История театра. Виды театра. Искусство быть зрителем.</w:t>
            </w:r>
          </w:p>
        </w:tc>
        <w:tc>
          <w:tcPr>
            <w:tcW w:w="915" w:type="dxa"/>
            <w:vAlign w:val="center"/>
          </w:tcPr>
          <w:p w:rsidR="006D647A" w:rsidRPr="00342381" w:rsidRDefault="006D647A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6D647A" w:rsidRPr="00C46AEF" w:rsidRDefault="00C46AEF" w:rsidP="00342381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08.05,</w:t>
            </w:r>
          </w:p>
          <w:p w:rsidR="001B5ABB" w:rsidRPr="00A72EFC" w:rsidRDefault="00C46AEF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="001B5ABB">
              <w:rPr>
                <w:sz w:val="28"/>
                <w:szCs w:val="28"/>
                <w:lang w:val="en-US"/>
              </w:rPr>
              <w:t>.05</w:t>
            </w:r>
          </w:p>
        </w:tc>
        <w:tc>
          <w:tcPr>
            <w:tcW w:w="2126" w:type="dxa"/>
            <w:vAlign w:val="center"/>
          </w:tcPr>
          <w:p w:rsidR="006D647A" w:rsidRPr="00342381" w:rsidRDefault="006D647A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6D647A" w:rsidRPr="00342381" w:rsidTr="00342381">
        <w:tc>
          <w:tcPr>
            <w:tcW w:w="708" w:type="dxa"/>
            <w:vAlign w:val="center"/>
          </w:tcPr>
          <w:p w:rsidR="006D647A" w:rsidRPr="00342381" w:rsidRDefault="00F93385" w:rsidP="001B5ABB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B5ABB">
              <w:rPr>
                <w:sz w:val="28"/>
                <w:szCs w:val="28"/>
              </w:rPr>
              <w:t>3</w:t>
            </w:r>
          </w:p>
        </w:tc>
        <w:tc>
          <w:tcPr>
            <w:tcW w:w="4800" w:type="dxa"/>
          </w:tcPr>
          <w:p w:rsidR="006D647A" w:rsidRPr="00342381" w:rsidRDefault="009402EC" w:rsidP="00342381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"Досуг – дело серьёзное". Виды досуга. Проведение досуга с пользой для себя и для других.</w:t>
            </w:r>
          </w:p>
        </w:tc>
        <w:tc>
          <w:tcPr>
            <w:tcW w:w="915" w:type="dxa"/>
            <w:vAlign w:val="center"/>
          </w:tcPr>
          <w:p w:rsidR="006D647A" w:rsidRPr="00342381" w:rsidRDefault="006D647A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6D647A" w:rsidRPr="00C46AEF" w:rsidRDefault="00C46AEF" w:rsidP="00342381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.05</w:t>
            </w:r>
          </w:p>
          <w:p w:rsidR="001B5ABB" w:rsidRPr="001B5ABB" w:rsidRDefault="001B5ABB" w:rsidP="001B5ABB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6D647A" w:rsidRPr="00342381" w:rsidRDefault="006D647A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6D647A" w:rsidRPr="00342381" w:rsidTr="00342381">
        <w:trPr>
          <w:cantSplit/>
        </w:trPr>
        <w:tc>
          <w:tcPr>
            <w:tcW w:w="708" w:type="dxa"/>
            <w:vAlign w:val="center"/>
          </w:tcPr>
          <w:p w:rsidR="006D647A" w:rsidRPr="00342381" w:rsidRDefault="00F93385" w:rsidP="00316FDF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6AEF">
              <w:rPr>
                <w:sz w:val="28"/>
                <w:szCs w:val="28"/>
              </w:rPr>
              <w:t>4</w:t>
            </w:r>
          </w:p>
        </w:tc>
        <w:tc>
          <w:tcPr>
            <w:tcW w:w="4800" w:type="dxa"/>
          </w:tcPr>
          <w:p w:rsidR="006D647A" w:rsidRPr="00342381" w:rsidRDefault="009402EC" w:rsidP="00342381">
            <w:pPr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"Парк чудес и открытий". Обобщающий урок – праздник.</w:t>
            </w:r>
          </w:p>
        </w:tc>
        <w:tc>
          <w:tcPr>
            <w:tcW w:w="915" w:type="dxa"/>
            <w:vAlign w:val="center"/>
          </w:tcPr>
          <w:p w:rsidR="006D647A" w:rsidRPr="00342381" w:rsidRDefault="006D647A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6D647A" w:rsidRPr="001B5ABB" w:rsidRDefault="00C46AEF" w:rsidP="00342381">
            <w:p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9</w:t>
            </w:r>
            <w:r w:rsidR="001B5ABB">
              <w:rPr>
                <w:sz w:val="28"/>
                <w:szCs w:val="28"/>
                <w:lang w:val="en-US"/>
              </w:rPr>
              <w:t>.05</w:t>
            </w:r>
          </w:p>
        </w:tc>
        <w:tc>
          <w:tcPr>
            <w:tcW w:w="2126" w:type="dxa"/>
            <w:vAlign w:val="center"/>
          </w:tcPr>
          <w:p w:rsidR="006D647A" w:rsidRPr="00342381" w:rsidRDefault="006D647A" w:rsidP="00342381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:rsidR="0086623B" w:rsidRPr="00683025" w:rsidRDefault="0086623B">
      <w:pPr>
        <w:rPr>
          <w:sz w:val="28"/>
          <w:szCs w:val="28"/>
        </w:rPr>
      </w:pPr>
    </w:p>
    <w:sectPr w:rsidR="0086623B" w:rsidRPr="00683025" w:rsidSect="00BF72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E76" w:rsidRDefault="00F75E76" w:rsidP="00D02156">
      <w:pPr>
        <w:spacing w:after="0" w:line="240" w:lineRule="auto"/>
      </w:pPr>
      <w:r>
        <w:separator/>
      </w:r>
    </w:p>
  </w:endnote>
  <w:endnote w:type="continuationSeparator" w:id="0">
    <w:p w:rsidR="00F75E76" w:rsidRDefault="00F75E76" w:rsidP="00D0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56" w:rsidRDefault="00A959BE">
    <w:pPr>
      <w:pStyle w:val="ad"/>
    </w:pPr>
    <w:fldSimple w:instr=" PAGE   \* MERGEFORMAT ">
      <w:r w:rsidR="00C46AEF">
        <w:rPr>
          <w:noProof/>
        </w:rPr>
        <w:t>1</w:t>
      </w:r>
    </w:fldSimple>
  </w:p>
  <w:p w:rsidR="00D02156" w:rsidRDefault="00D0215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E76" w:rsidRDefault="00F75E76" w:rsidP="00D02156">
      <w:pPr>
        <w:spacing w:after="0" w:line="240" w:lineRule="auto"/>
      </w:pPr>
      <w:r>
        <w:separator/>
      </w:r>
    </w:p>
  </w:footnote>
  <w:footnote w:type="continuationSeparator" w:id="0">
    <w:p w:rsidR="00F75E76" w:rsidRDefault="00F75E76" w:rsidP="00D02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177"/>
    <w:rsid w:val="0001076F"/>
    <w:rsid w:val="000254BB"/>
    <w:rsid w:val="000360F6"/>
    <w:rsid w:val="00041446"/>
    <w:rsid w:val="00047B20"/>
    <w:rsid w:val="0009622E"/>
    <w:rsid w:val="000E7485"/>
    <w:rsid w:val="00110CE4"/>
    <w:rsid w:val="00117D48"/>
    <w:rsid w:val="00122F02"/>
    <w:rsid w:val="00123879"/>
    <w:rsid w:val="00145278"/>
    <w:rsid w:val="001565D4"/>
    <w:rsid w:val="001B4B7C"/>
    <w:rsid w:val="001B5ABB"/>
    <w:rsid w:val="001C61D8"/>
    <w:rsid w:val="00276994"/>
    <w:rsid w:val="0030433E"/>
    <w:rsid w:val="00316FDF"/>
    <w:rsid w:val="003171DE"/>
    <w:rsid w:val="0032432F"/>
    <w:rsid w:val="00342381"/>
    <w:rsid w:val="003557C4"/>
    <w:rsid w:val="0037479C"/>
    <w:rsid w:val="003820C2"/>
    <w:rsid w:val="003924E3"/>
    <w:rsid w:val="00394648"/>
    <w:rsid w:val="0039627D"/>
    <w:rsid w:val="003F0856"/>
    <w:rsid w:val="003F164A"/>
    <w:rsid w:val="004B43B6"/>
    <w:rsid w:val="00500E92"/>
    <w:rsid w:val="00502776"/>
    <w:rsid w:val="00505894"/>
    <w:rsid w:val="005110BA"/>
    <w:rsid w:val="00580B47"/>
    <w:rsid w:val="005B1A23"/>
    <w:rsid w:val="006223B3"/>
    <w:rsid w:val="00683025"/>
    <w:rsid w:val="006B21AD"/>
    <w:rsid w:val="006C28BE"/>
    <w:rsid w:val="006D6410"/>
    <w:rsid w:val="006D647A"/>
    <w:rsid w:val="006E4972"/>
    <w:rsid w:val="00706F5D"/>
    <w:rsid w:val="007467EC"/>
    <w:rsid w:val="0077098F"/>
    <w:rsid w:val="00776732"/>
    <w:rsid w:val="00802177"/>
    <w:rsid w:val="00804576"/>
    <w:rsid w:val="00812FD6"/>
    <w:rsid w:val="00823BA2"/>
    <w:rsid w:val="0086623B"/>
    <w:rsid w:val="00895D2C"/>
    <w:rsid w:val="008E5E7B"/>
    <w:rsid w:val="008F5386"/>
    <w:rsid w:val="00910E05"/>
    <w:rsid w:val="009402EC"/>
    <w:rsid w:val="009637A8"/>
    <w:rsid w:val="009A731A"/>
    <w:rsid w:val="009F6A1A"/>
    <w:rsid w:val="00A44502"/>
    <w:rsid w:val="00A462BB"/>
    <w:rsid w:val="00A5370C"/>
    <w:rsid w:val="00A72EFC"/>
    <w:rsid w:val="00A73223"/>
    <w:rsid w:val="00A853F6"/>
    <w:rsid w:val="00A85696"/>
    <w:rsid w:val="00A959BE"/>
    <w:rsid w:val="00A96389"/>
    <w:rsid w:val="00B132F3"/>
    <w:rsid w:val="00B13884"/>
    <w:rsid w:val="00B30D87"/>
    <w:rsid w:val="00B33408"/>
    <w:rsid w:val="00B41CE6"/>
    <w:rsid w:val="00B87E8F"/>
    <w:rsid w:val="00BA23D5"/>
    <w:rsid w:val="00BF72C4"/>
    <w:rsid w:val="00C2427D"/>
    <w:rsid w:val="00C46AEF"/>
    <w:rsid w:val="00D02156"/>
    <w:rsid w:val="00D0349D"/>
    <w:rsid w:val="00D066B4"/>
    <w:rsid w:val="00D15404"/>
    <w:rsid w:val="00D215CE"/>
    <w:rsid w:val="00DB1D5B"/>
    <w:rsid w:val="00DE1CB0"/>
    <w:rsid w:val="00DE58CE"/>
    <w:rsid w:val="00EC7341"/>
    <w:rsid w:val="00F231B1"/>
    <w:rsid w:val="00F3462C"/>
    <w:rsid w:val="00F34721"/>
    <w:rsid w:val="00F574DC"/>
    <w:rsid w:val="00F75E76"/>
    <w:rsid w:val="00F93385"/>
    <w:rsid w:val="00FD1013"/>
    <w:rsid w:val="00FE0E11"/>
    <w:rsid w:val="00FF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C4"/>
    <w:pPr>
      <w:spacing w:after="200" w:line="360" w:lineRule="auto"/>
      <w:jc w:val="center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2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D647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D647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D647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D647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D647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D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47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D0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02156"/>
  </w:style>
  <w:style w:type="paragraph" w:styleId="ad">
    <w:name w:val="footer"/>
    <w:basedOn w:val="a"/>
    <w:link w:val="ae"/>
    <w:uiPriority w:val="99"/>
    <w:unhideWhenUsed/>
    <w:rsid w:val="00D0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DFF6-F8B1-4B6D-86F5-680C7E0E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ИРЦ</dc:creator>
  <cp:lastModifiedBy>ЗОДЧИЙ</cp:lastModifiedBy>
  <cp:revision>6</cp:revision>
  <cp:lastPrinted>2010-09-13T06:36:00Z</cp:lastPrinted>
  <dcterms:created xsi:type="dcterms:W3CDTF">2013-09-09T02:09:00Z</dcterms:created>
  <dcterms:modified xsi:type="dcterms:W3CDTF">2013-09-15T17:40:00Z</dcterms:modified>
</cp:coreProperties>
</file>