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EF" w:rsidRPr="004431E1" w:rsidRDefault="007A53EF" w:rsidP="007A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i/>
          <w:iCs/>
          <w:sz w:val="28"/>
          <w:szCs w:val="28"/>
        </w:rPr>
        <w:t>Диагностика определения уровня обученности (по П.И. Третьякову)</w:t>
      </w:r>
    </w:p>
    <w:p w:rsidR="007A53EF" w:rsidRPr="004431E1" w:rsidRDefault="007A53EF" w:rsidP="007A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i/>
          <w:iCs/>
          <w:sz w:val="28"/>
          <w:szCs w:val="28"/>
        </w:rPr>
        <w:t>Цель – </w:t>
      </w:r>
      <w:r w:rsidRPr="004431E1">
        <w:rPr>
          <w:rFonts w:ascii="Times New Roman" w:hAnsi="Times New Roman" w:cs="Times New Roman"/>
          <w:sz w:val="28"/>
          <w:szCs w:val="28"/>
        </w:rPr>
        <w:t>выявить владение умениями выполнять самостоятельную работу разного уровня сложности, спроектировать программу коррекции познавательной деятел</w:t>
      </w:r>
      <w:r w:rsidRPr="004431E1">
        <w:rPr>
          <w:rFonts w:ascii="Times New Roman" w:hAnsi="Times New Roman" w:cs="Times New Roman"/>
          <w:sz w:val="28"/>
          <w:szCs w:val="28"/>
        </w:rPr>
        <w:t>ь</w:t>
      </w:r>
      <w:r w:rsidRPr="004431E1">
        <w:rPr>
          <w:rFonts w:ascii="Times New Roman" w:hAnsi="Times New Roman" w:cs="Times New Roman"/>
          <w:sz w:val="28"/>
          <w:szCs w:val="28"/>
        </w:rPr>
        <w:t>ности каждого ученика.</w:t>
      </w:r>
    </w:p>
    <w:p w:rsidR="007A53EF" w:rsidRPr="004431E1" w:rsidRDefault="007A53EF" w:rsidP="007A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i/>
          <w:iCs/>
          <w:sz w:val="28"/>
          <w:szCs w:val="28"/>
        </w:rPr>
        <w:t>Обученность</w:t>
      </w:r>
      <w:bookmarkStart w:id="0" w:name="_GoBack"/>
      <w:bookmarkEnd w:id="0"/>
      <w:r w:rsidRPr="004431E1">
        <w:rPr>
          <w:rFonts w:ascii="Times New Roman" w:hAnsi="Times New Roman" w:cs="Times New Roman"/>
          <w:i/>
          <w:iCs/>
          <w:sz w:val="28"/>
          <w:szCs w:val="28"/>
        </w:rPr>
        <w:t xml:space="preserve"> – </w:t>
      </w:r>
      <w:r w:rsidRPr="004431E1">
        <w:rPr>
          <w:rFonts w:ascii="Times New Roman" w:hAnsi="Times New Roman" w:cs="Times New Roman"/>
          <w:sz w:val="28"/>
          <w:szCs w:val="28"/>
        </w:rPr>
        <w:t>это реально усвоенные знания, умения и навыки. В педагогике в</w:t>
      </w:r>
      <w:r w:rsidRPr="004431E1">
        <w:rPr>
          <w:rFonts w:ascii="Times New Roman" w:hAnsi="Times New Roman" w:cs="Times New Roman"/>
          <w:sz w:val="28"/>
          <w:szCs w:val="28"/>
        </w:rPr>
        <w:t>ы</w:t>
      </w:r>
      <w:r w:rsidRPr="004431E1">
        <w:rPr>
          <w:rFonts w:ascii="Times New Roman" w:hAnsi="Times New Roman" w:cs="Times New Roman"/>
          <w:sz w:val="28"/>
          <w:szCs w:val="28"/>
        </w:rPr>
        <w:t>деляются пять уровней обученности: 1) различение, 2) запоминание, 3) понимание, 4) умения (репродуктивные), 5) перенос (творческие умения).</w:t>
      </w:r>
    </w:p>
    <w:p w:rsidR="007A53EF" w:rsidRPr="004431E1" w:rsidRDefault="007A53EF" w:rsidP="007A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Первый уровень обученности – </w:t>
      </w:r>
      <w:r w:rsidRPr="004431E1">
        <w:rPr>
          <w:rFonts w:ascii="Times New Roman" w:hAnsi="Times New Roman" w:cs="Times New Roman"/>
          <w:i/>
          <w:iCs/>
          <w:sz w:val="28"/>
          <w:szCs w:val="28"/>
        </w:rPr>
        <w:t>различение</w:t>
      </w:r>
      <w:r w:rsidRPr="004431E1">
        <w:rPr>
          <w:rFonts w:ascii="Times New Roman" w:hAnsi="Times New Roman" w:cs="Times New Roman"/>
          <w:sz w:val="28"/>
          <w:szCs w:val="28"/>
        </w:rPr>
        <w:t> – характеризуется тем, что ученик м</w:t>
      </w:r>
      <w:r w:rsidRPr="004431E1">
        <w:rPr>
          <w:rFonts w:ascii="Times New Roman" w:hAnsi="Times New Roman" w:cs="Times New Roman"/>
          <w:sz w:val="28"/>
          <w:szCs w:val="28"/>
        </w:rPr>
        <w:t>о</w:t>
      </w:r>
      <w:r w:rsidRPr="004431E1">
        <w:rPr>
          <w:rFonts w:ascii="Times New Roman" w:hAnsi="Times New Roman" w:cs="Times New Roman"/>
          <w:sz w:val="28"/>
          <w:szCs w:val="28"/>
        </w:rPr>
        <w:t>жет отличить один объект (предмет) от другого по наиболее существенным пр</w:t>
      </w:r>
      <w:r w:rsidRPr="004431E1">
        <w:rPr>
          <w:rFonts w:ascii="Times New Roman" w:hAnsi="Times New Roman" w:cs="Times New Roman"/>
          <w:sz w:val="28"/>
          <w:szCs w:val="28"/>
        </w:rPr>
        <w:t>и</w:t>
      </w:r>
      <w:r w:rsidRPr="004431E1">
        <w:rPr>
          <w:rFonts w:ascii="Times New Roman" w:hAnsi="Times New Roman" w:cs="Times New Roman"/>
          <w:sz w:val="28"/>
          <w:szCs w:val="28"/>
        </w:rPr>
        <w:t>знакам.</w:t>
      </w:r>
    </w:p>
    <w:p w:rsidR="007A53EF" w:rsidRPr="004431E1" w:rsidRDefault="007A53EF" w:rsidP="007A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Второй уровень обученности – </w:t>
      </w:r>
      <w:r w:rsidRPr="004431E1">
        <w:rPr>
          <w:rFonts w:ascii="Times New Roman" w:hAnsi="Times New Roman" w:cs="Times New Roman"/>
          <w:i/>
          <w:iCs/>
          <w:sz w:val="28"/>
          <w:szCs w:val="28"/>
        </w:rPr>
        <w:t>запоминание</w:t>
      </w:r>
      <w:r w:rsidRPr="004431E1">
        <w:rPr>
          <w:rFonts w:ascii="Times New Roman" w:hAnsi="Times New Roman" w:cs="Times New Roman"/>
          <w:sz w:val="28"/>
          <w:szCs w:val="28"/>
        </w:rPr>
        <w:t> – характеризуется тем, что ученик может пересказать содержание текста, правила, положения, теоретические утве</w:t>
      </w:r>
      <w:r w:rsidRPr="004431E1">
        <w:rPr>
          <w:rFonts w:ascii="Times New Roman" w:hAnsi="Times New Roman" w:cs="Times New Roman"/>
          <w:sz w:val="28"/>
          <w:szCs w:val="28"/>
        </w:rPr>
        <w:t>р</w:t>
      </w:r>
      <w:r w:rsidRPr="004431E1">
        <w:rPr>
          <w:rFonts w:ascii="Times New Roman" w:hAnsi="Times New Roman" w:cs="Times New Roman"/>
          <w:sz w:val="28"/>
          <w:szCs w:val="28"/>
        </w:rPr>
        <w:t>ждения.</w:t>
      </w:r>
    </w:p>
    <w:p w:rsidR="007A53EF" w:rsidRPr="004431E1" w:rsidRDefault="007A53EF" w:rsidP="007A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Третий уровень обученности – </w:t>
      </w:r>
      <w:r w:rsidRPr="004431E1">
        <w:rPr>
          <w:rFonts w:ascii="Times New Roman" w:hAnsi="Times New Roman" w:cs="Times New Roman"/>
          <w:i/>
          <w:iCs/>
          <w:sz w:val="28"/>
          <w:szCs w:val="28"/>
        </w:rPr>
        <w:t>понимание</w:t>
      </w:r>
      <w:r w:rsidRPr="004431E1">
        <w:rPr>
          <w:rFonts w:ascii="Times New Roman" w:hAnsi="Times New Roman" w:cs="Times New Roman"/>
          <w:sz w:val="28"/>
          <w:szCs w:val="28"/>
        </w:rPr>
        <w:t>. Ученик может устанавливать причинно-следственные связи явлений, событий фактов; свободно вывести причину и сле</w:t>
      </w:r>
      <w:r w:rsidRPr="004431E1">
        <w:rPr>
          <w:rFonts w:ascii="Times New Roman" w:hAnsi="Times New Roman" w:cs="Times New Roman"/>
          <w:sz w:val="28"/>
          <w:szCs w:val="28"/>
        </w:rPr>
        <w:t>д</w:t>
      </w:r>
      <w:r w:rsidRPr="004431E1">
        <w:rPr>
          <w:rFonts w:ascii="Times New Roman" w:hAnsi="Times New Roman" w:cs="Times New Roman"/>
          <w:sz w:val="28"/>
          <w:szCs w:val="28"/>
        </w:rPr>
        <w:t>ствие.</w:t>
      </w:r>
    </w:p>
    <w:p w:rsidR="007A53EF" w:rsidRPr="004431E1" w:rsidRDefault="007A53EF" w:rsidP="007A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Четвёртый уровень обученности – </w:t>
      </w:r>
      <w:r w:rsidRPr="004431E1">
        <w:rPr>
          <w:rFonts w:ascii="Times New Roman" w:hAnsi="Times New Roman" w:cs="Times New Roman"/>
          <w:i/>
          <w:iCs/>
          <w:sz w:val="28"/>
          <w:szCs w:val="28"/>
        </w:rPr>
        <w:t>уровень умений (репродуктивных).</w:t>
      </w:r>
      <w:r w:rsidRPr="004431E1">
        <w:rPr>
          <w:rFonts w:ascii="Times New Roman" w:hAnsi="Times New Roman" w:cs="Times New Roman"/>
          <w:sz w:val="28"/>
          <w:szCs w:val="28"/>
        </w:rPr>
        <w:t> Он характ</w:t>
      </w:r>
      <w:r w:rsidRPr="004431E1">
        <w:rPr>
          <w:rFonts w:ascii="Times New Roman" w:hAnsi="Times New Roman" w:cs="Times New Roman"/>
          <w:sz w:val="28"/>
          <w:szCs w:val="28"/>
        </w:rPr>
        <w:t>е</w:t>
      </w:r>
      <w:r w:rsidRPr="004431E1">
        <w:rPr>
          <w:rFonts w:ascii="Times New Roman" w:hAnsi="Times New Roman" w:cs="Times New Roman"/>
          <w:sz w:val="28"/>
          <w:szCs w:val="28"/>
        </w:rPr>
        <w:t>ризуется тем, что ученик владеет закреплёнными способами применений знаний на практике.</w:t>
      </w:r>
    </w:p>
    <w:p w:rsidR="007A53EF" w:rsidRPr="004431E1" w:rsidRDefault="007A53EF" w:rsidP="007A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Пятый уровень обученности – </w:t>
      </w:r>
      <w:r w:rsidRPr="004431E1">
        <w:rPr>
          <w:rFonts w:ascii="Times New Roman" w:hAnsi="Times New Roman" w:cs="Times New Roman"/>
          <w:i/>
          <w:iCs/>
          <w:sz w:val="28"/>
          <w:szCs w:val="28"/>
        </w:rPr>
        <w:t>перенос – это уровень творческих умений,</w:t>
      </w:r>
      <w:r w:rsidRPr="004431E1">
        <w:rPr>
          <w:rFonts w:ascii="Times New Roman" w:hAnsi="Times New Roman" w:cs="Times New Roman"/>
          <w:sz w:val="28"/>
          <w:szCs w:val="28"/>
        </w:rPr>
        <w:t> когда учащиеся могут использовать знания, умения в нестандартных учебных ситуациях.</w:t>
      </w:r>
    </w:p>
    <w:p w:rsidR="007A53EF" w:rsidRPr="004431E1" w:rsidRDefault="007A53EF" w:rsidP="007A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7A53EF" w:rsidRPr="004431E1" w:rsidRDefault="007A53EF" w:rsidP="007A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b/>
          <w:bCs/>
          <w:sz w:val="28"/>
          <w:szCs w:val="28"/>
        </w:rPr>
        <w:t>Тест для определения обученности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1"/>
        <w:gridCol w:w="2912"/>
      </w:tblGrid>
      <w:tr w:rsidR="007A53EF" w:rsidRPr="004431E1" w:rsidTr="0068399C"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1. Сравни, выбери, сопоставь, найди лишнее…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 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уровень - различение</w:t>
            </w:r>
          </w:p>
        </w:tc>
      </w:tr>
      <w:tr w:rsidR="007A53EF" w:rsidRPr="004431E1" w:rsidTr="0068399C"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2. Воспроизведи, нарисуй, напиши, перескажи тов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рищу…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уровень - воспроизвед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7A53EF" w:rsidRPr="004431E1" w:rsidTr="0068399C"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3. Отчего, почему, зачем, в связи с чем, установи причинно-следственные связи, что может быть о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щего, выдели единичное, обобщи…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уровень - понимание</w:t>
            </w:r>
          </w:p>
        </w:tc>
      </w:tr>
      <w:tr w:rsidR="007A53EF" w:rsidRPr="004431E1" w:rsidTr="0068399C"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4. Выполни по образцу, по правилу, по формуле, п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рескажи, сопоставляя что-то с чем-то, какие-то свойства…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– уровень умений (р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продуктивных)</w:t>
            </w:r>
          </w:p>
        </w:tc>
      </w:tr>
      <w:tr w:rsidR="007A53EF" w:rsidRPr="004431E1" w:rsidTr="0068399C">
        <w:trPr>
          <w:trHeight w:val="70"/>
        </w:trPr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5. Сочини, придумай, спроектируй, смоделируй, д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кажи, разыграй, выведи…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уровень – перенос (тво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ческие умения)</w:t>
            </w:r>
          </w:p>
        </w:tc>
      </w:tr>
    </w:tbl>
    <w:p w:rsidR="007A53EF" w:rsidRPr="004431E1" w:rsidRDefault="007A53EF" w:rsidP="007A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A53EF" w:rsidRPr="004431E1" w:rsidRDefault="007A53EF" w:rsidP="007A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Ключ. </w:t>
      </w:r>
      <w:r w:rsidRPr="004431E1">
        <w:rPr>
          <w:rFonts w:ascii="Times New Roman" w:hAnsi="Times New Roman" w:cs="Times New Roman"/>
          <w:sz w:val="28"/>
          <w:szCs w:val="28"/>
        </w:rPr>
        <w:t>Учитель знакомит учеников с вариантами работы и критериями оценки.</w:t>
      </w:r>
    </w:p>
    <w:p w:rsidR="007A53EF" w:rsidRPr="004431E1" w:rsidRDefault="007A53EF" w:rsidP="007A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471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231"/>
        <w:gridCol w:w="1321"/>
      </w:tblGrid>
      <w:tr w:rsidR="007A53EF" w:rsidRPr="004431E1" w:rsidTr="0068399C">
        <w:trPr>
          <w:trHeight w:val="295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  <w:tc>
          <w:tcPr>
            <w:tcW w:w="1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7A53EF" w:rsidRPr="004431E1" w:rsidTr="0068399C">
        <w:trPr>
          <w:trHeight w:val="279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A53EF" w:rsidRPr="004431E1" w:rsidTr="0068399C">
        <w:trPr>
          <w:trHeight w:val="279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Вариант </w:t>
            </w:r>
            <w:r w:rsidRPr="00443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 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1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7A53EF" w:rsidRPr="004431E1" w:rsidTr="0068399C">
        <w:trPr>
          <w:trHeight w:val="279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Вариант </w:t>
            </w:r>
            <w:r w:rsidRPr="00443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2, 3, 4</w:t>
            </w:r>
          </w:p>
        </w:tc>
        <w:tc>
          <w:tcPr>
            <w:tcW w:w="1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7A53EF" w:rsidRPr="004431E1" w:rsidTr="0068399C">
        <w:trPr>
          <w:trHeight w:val="279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Вариант </w:t>
            </w:r>
            <w:r w:rsidRPr="00443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4, 5</w:t>
            </w:r>
          </w:p>
        </w:tc>
        <w:tc>
          <w:tcPr>
            <w:tcW w:w="1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:rsidR="007A53EF" w:rsidRPr="004431E1" w:rsidRDefault="007A53EF" w:rsidP="007A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 </w:t>
      </w:r>
    </w:p>
    <w:p w:rsidR="007A53EF" w:rsidRPr="004431E1" w:rsidRDefault="007A53EF" w:rsidP="007A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Ученик выбирает для себя вариант выполнения работы. По результатам работы учитель заполняет аналитическую таблицу.</w:t>
      </w:r>
    </w:p>
    <w:p w:rsidR="007A53EF" w:rsidRPr="004431E1" w:rsidRDefault="007A53EF" w:rsidP="007A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52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651"/>
        <w:gridCol w:w="1858"/>
        <w:gridCol w:w="1611"/>
        <w:gridCol w:w="1138"/>
        <w:gridCol w:w="1230"/>
        <w:gridCol w:w="1256"/>
      </w:tblGrid>
      <w:tr w:rsidR="007A53EF" w:rsidRPr="004431E1" w:rsidTr="0068399C">
        <w:trPr>
          <w:trHeight w:val="321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Полностью и правильно выполнены задания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7A53EF" w:rsidRPr="004431E1" w:rsidTr="0068399C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обученности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3EF" w:rsidRPr="004431E1" w:rsidTr="0068399C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различение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запоминание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перенос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3EF" w:rsidRPr="004431E1" w:rsidTr="0068399C">
        <w:trPr>
          <w:trHeight w:val="33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EF" w:rsidRPr="004431E1" w:rsidRDefault="007A53EF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460C5" w:rsidRDefault="00B460C5"/>
    <w:sectPr w:rsidR="00B4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32"/>
    <w:rsid w:val="007A53EF"/>
    <w:rsid w:val="00B460C5"/>
    <w:rsid w:val="00F9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>Home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2013-03-09T07:44:00Z</dcterms:created>
  <dcterms:modified xsi:type="dcterms:W3CDTF">2013-03-09T07:44:00Z</dcterms:modified>
</cp:coreProperties>
</file>