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D7" w:rsidRPr="006B50CB" w:rsidRDefault="009A36D7" w:rsidP="006B50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коллеги, сегодня мы затрагиваем с вами одну из самых главных задач дошкольного учреждения – подготовка детей к обучению грамоте. </w:t>
      </w:r>
    </w:p>
    <w:p w:rsidR="009A36D7" w:rsidRPr="006B50CB" w:rsidRDefault="009A36D7" w:rsidP="006B50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вы никогда не задавались вопросом, почему мы не говорим просто «грамота»? Почему именно 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подготовка к обучению грамоте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 Обратимся к словарю.</w:t>
      </w:r>
    </w:p>
    <w:p w:rsidR="00BB697E" w:rsidRPr="006B50CB" w:rsidRDefault="00BB697E" w:rsidP="006B50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b/>
          <w:sz w:val="28"/>
          <w:szCs w:val="28"/>
        </w:rPr>
        <w:t>Грамота</w:t>
      </w:r>
      <w:r w:rsidRPr="006B50CB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базовые правила чтения и написания текстов на некотором языке.</w:t>
      </w:r>
    </w:p>
    <w:p w:rsidR="00BB697E" w:rsidRPr="006B50CB" w:rsidRDefault="00BB697E" w:rsidP="006B50C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Обучение грамоте - </w:t>
      </w:r>
      <w:r w:rsidRPr="006B50CB">
        <w:rPr>
          <w:rFonts w:ascii="Times New Roman" w:eastAsia="Times New Roman" w:hAnsi="Times New Roman" w:cs="Times New Roman"/>
          <w:sz w:val="28"/>
          <w:szCs w:val="28"/>
        </w:rPr>
        <w:t xml:space="preserve">это овладение умением читать и писать тексты, излагать свои мысли в письменной форме, понимать при чтении не только значение отдельных слов и предложений, но и смысл текста, т.е. овладение письменной речью. </w:t>
      </w:r>
      <w:proofErr w:type="gramStart"/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Обучающийся</w:t>
      </w:r>
      <w:proofErr w:type="gramEnd"/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грамоте учится переводить звуки речи в </w:t>
      </w:r>
      <w:proofErr w:type="gramStart"/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буквы, т.е. писать, и воссоздавать по буквам звуки, т.е. читать. </w:t>
      </w:r>
      <w:proofErr w:type="gramEnd"/>
    </w:p>
    <w:p w:rsidR="00BB697E" w:rsidRDefault="00BB697E" w:rsidP="006B50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Исходя из этого определения, </w:t>
      </w:r>
      <w:r w:rsidR="009A36D7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конечно, 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правильным </w:t>
      </w:r>
      <w:r w:rsidR="009A36D7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считается 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термин «подготовка к обучению грамоте».</w:t>
      </w:r>
    </w:p>
    <w:p w:rsidR="00751D87" w:rsidRDefault="00751D87" w:rsidP="006B50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Напомню, подготовка к обучению грамоте включает в себя:</w:t>
      </w:r>
    </w:p>
    <w:p w:rsidR="00751D87" w:rsidRDefault="008D3744" w:rsidP="00751D8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детей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звукослоговому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анализу и синтезу;</w:t>
      </w:r>
    </w:p>
    <w:p w:rsidR="008D3744" w:rsidRDefault="008D3744" w:rsidP="00751D8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первоначальному чтению;</w:t>
      </w:r>
    </w:p>
    <w:p w:rsidR="008D3744" w:rsidRDefault="008D3744" w:rsidP="00751D8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печатание букв;</w:t>
      </w:r>
    </w:p>
    <w:p w:rsidR="008D3744" w:rsidRDefault="008D3744" w:rsidP="00751D8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работа по развитию речи;</w:t>
      </w:r>
    </w:p>
    <w:p w:rsidR="008D3744" w:rsidRDefault="008D3744" w:rsidP="00751D87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руки к письму.</w:t>
      </w:r>
    </w:p>
    <w:p w:rsidR="008D3744" w:rsidRDefault="008D3744" w:rsidP="008D374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Конечно, вы предполагаете, что сейчас я начну раскрывать эти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пункты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рассказывать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4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 можно использовать. Но я пойду по другому пути. Лично мне всегда интересны какие-то личные находки и наработки моих коллег, поэтому и я решила поделиться своими  </w:t>
      </w:r>
      <w:r w:rsidR="00DB4B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идеями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подготовки к обучению грамоте детей дошкольного возраста.</w:t>
      </w:r>
    </w:p>
    <w:p w:rsidR="009A4D23" w:rsidRPr="006B50CB" w:rsidRDefault="009A36D7" w:rsidP="006B50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Дело в том, что по образованию я как воспитатель, так и учитель-логопед. И, </w:t>
      </w:r>
      <w:r w:rsidR="002E0E1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конечно, с особой любовью я отношусь ко всему, что связано с </w:t>
      </w:r>
      <w:r w:rsidR="002E0E1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речевой деятельностью</w:t>
      </w:r>
      <w:r w:rsidR="00751D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дошкольников</w:t>
      </w:r>
      <w:r w:rsidR="002E0E1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 Собственно, это и послужило толчком к изготовлению пособий по обучению грамоте, адаптированных для воспитателей, но с учетом знаний логопеда. Согласитесь, н</w:t>
      </w:r>
      <w:r w:rsidR="009A4D23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аглядность оживляет процесс обучения, возбуждает </w:t>
      </w:r>
      <w:r w:rsidR="002E0E1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интерес детей к усвоению знаний.</w:t>
      </w:r>
    </w:p>
    <w:p w:rsidR="002E0E18" w:rsidRDefault="0056540B" w:rsidP="006B50C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Используемые мною пособия ( в том числе авторские):</w:t>
      </w:r>
    </w:p>
    <w:p w:rsidR="00AF4BFE" w:rsidRDefault="00AF4BFE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Театр начинается с вешалки, а работа по обучению грамоте начинается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конечно, с оформления развивающей среды. Рекомендую оформлять в едином стиле, что радует глаз и будет говорить лишь о том, что работа в этом направлении ведется серьезная и кропотливая.</w:t>
      </w:r>
    </w:p>
    <w:p w:rsidR="00AF4BFE" w:rsidRDefault="00AF4BFE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29283" cy="3371850"/>
            <wp:effectExtent l="19050" t="0" r="4367" b="0"/>
            <wp:docPr id="17" name="Рисунок 17" descr="H:\DCIM\100CANON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CANON\IMG_8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8" cy="33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B41" w:rsidRDefault="006B1B41" w:rsidP="00AF4BFE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348A" w:rsidRPr="006B1B41" w:rsidRDefault="00E26E98" w:rsidP="00540A01">
      <w:pPr>
        <w:pStyle w:val="a5"/>
        <w:numPr>
          <w:ilvl w:val="0"/>
          <w:numId w:val="3"/>
        </w:num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Схема звуков. Она нарисована родителями моих воспитанников на основе пособия </w:t>
      </w:r>
      <w:proofErr w:type="spellStart"/>
      <w:r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Нищевой</w:t>
      </w:r>
      <w:proofErr w:type="spellEnd"/>
      <w:r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Натальи Валентиновны. Немного </w:t>
      </w:r>
      <w:proofErr w:type="gramStart"/>
      <w:r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модернизирована</w:t>
      </w:r>
      <w:proofErr w:type="gramEnd"/>
      <w:r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Работает хорошо.</w:t>
      </w:r>
      <w:r w:rsidR="002E0E18" w:rsidRPr="006B1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348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9075" cy="2069630"/>
            <wp:effectExtent l="19050" t="0" r="3175" b="0"/>
            <wp:docPr id="1" name="Рисунок 1" descr="H:\DCIM\100CANON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9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B5" w:rsidRDefault="007E79B5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Звуковая касса (</w:t>
      </w:r>
      <w:r w:rsidR="002E0E1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авторское название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="00E26E9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Считаю своеобразной изюминкой, потому как нигде не встречала именно такого оформления. </w:t>
      </w: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ней содержатся обозначения гласных, согласных звуков мягких и твердых, символы для составления предложений</w:t>
      </w:r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определения позиции звука в слове.</w:t>
      </w:r>
      <w:r w:rsidR="006534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48A" w:rsidRDefault="0065348A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50692" cy="2438400"/>
            <wp:effectExtent l="19050" t="0" r="6858" b="0"/>
            <wp:docPr id="2" name="Рисунок 2" descr="H:\DCIM\100CANON\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9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8A" w:rsidRDefault="0065348A" w:rsidP="0065348A">
      <w:pPr>
        <w:pStyle w:val="a5"/>
        <w:spacing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сшила таких пособий по количеству детей в подгруппе.</w:t>
      </w:r>
      <w:r w:rsidR="00B6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считаю это обоснованным.</w:t>
      </w:r>
    </w:p>
    <w:p w:rsidR="0065348A" w:rsidRPr="006B50CB" w:rsidRDefault="0065348A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235325" cy="2426873"/>
            <wp:effectExtent l="19050" t="0" r="3175" b="0"/>
            <wp:docPr id="3" name="Рисунок 3" descr="H:\DCIM\100CANON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9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BF" w:rsidRPr="00AF4BFE" w:rsidRDefault="00DD4BB8" w:rsidP="00DB4BBF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567"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4BBF" w:rsidRPr="00AF4B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Карточки для проведения звукового анализа слов. </w:t>
      </w:r>
      <w:r w:rsidR="00DB4BBF" w:rsidRPr="00AF4BFE">
        <w:rPr>
          <w:rFonts w:ascii="Times New Roman" w:eastAsia="Times New Roman" w:hAnsi="Times New Roman" w:cs="Times New Roman"/>
          <w:sz w:val="28"/>
          <w:szCs w:val="28"/>
        </w:rPr>
        <w:t xml:space="preserve">Обращаю ваше внимание, что для анализа дается </w:t>
      </w:r>
      <w:r w:rsidR="00DB4BBF" w:rsidRPr="00AF4BF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только звучащее слово </w:t>
      </w:r>
      <w:r w:rsidR="00DB4BBF" w:rsidRPr="00AF4BFE">
        <w:rPr>
          <w:rFonts w:ascii="Times New Roman" w:eastAsia="Times New Roman" w:hAnsi="Times New Roman" w:cs="Times New Roman"/>
          <w:sz w:val="28"/>
          <w:szCs w:val="28"/>
        </w:rPr>
        <w:t xml:space="preserve">(поэтому в клеточках у меня ничего не вписано).  Выделяя звуки в слове, ребенок должен опираться на звучащее слово, а не на записанное. Кто-то из детей знает буквы или уже читает, следовательно, происходит путаница в понятиях звука и буквы. </w:t>
      </w:r>
    </w:p>
    <w:p w:rsidR="00DB4BBF" w:rsidRDefault="00DB4BBF" w:rsidP="00DB4BBF">
      <w:pPr>
        <w:pStyle w:val="a5"/>
        <w:spacing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4BBF" w:rsidRDefault="00DB4BBF" w:rsidP="00DB4BBF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85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2725" cy="2064866"/>
            <wp:effectExtent l="19050" t="0" r="0" b="0"/>
            <wp:docPr id="9" name="Рисунок 15" descr="H:\DCIM\100CANON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9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35" cy="206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BF" w:rsidRPr="00B6285F" w:rsidRDefault="00DB4BBF" w:rsidP="00DB4BB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Они подобраны с учетом последовательности предъявления слов для звукового анализа: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двух гласных (ау, уа);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двух звуков (ум, ах, ус);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трех звуков (дым, мир);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двух открытых слогов (ваза, мама);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lastRenderedPageBreak/>
        <w:t>слова из одного слога со стечением согласных в конце (куст, лист);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одного слога со стечением согласных вначале (двор, гром);</w:t>
      </w:r>
    </w:p>
    <w:p w:rsidR="00DB4BBF" w:rsidRPr="006B50CB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двух слогов со стечением согласных на стыке слогов (галка, сумка);</w:t>
      </w:r>
    </w:p>
    <w:p w:rsidR="00DB4BBF" w:rsidRDefault="00DB4BBF" w:rsidP="00DB4B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50CB">
        <w:rPr>
          <w:rFonts w:ascii="Times New Roman" w:eastAsia="Times New Roman" w:hAnsi="Times New Roman" w:cs="Times New Roman"/>
          <w:sz w:val="28"/>
          <w:szCs w:val="28"/>
        </w:rPr>
        <w:t>слова из трех открытых слогов (Лариса, работа).</w:t>
      </w:r>
    </w:p>
    <w:p w:rsidR="00DD4BB8" w:rsidRDefault="00DD4BB8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Авторские игры для развития фонематического слуха. Например, «Шашки». Мышки «убегают» от кошки по кусочкам сыра, при этом на каждом кусочке наклеена картинка со звуками, близкими по звучанию (в данном случае  С-Ш). </w:t>
      </w:r>
      <w:r w:rsid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удобства игра </w:t>
      </w:r>
      <w:proofErr w:type="spellStart"/>
      <w:r w:rsid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заламинирована</w:t>
      </w:r>
      <w:proofErr w:type="spellEnd"/>
      <w:r w:rsid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Фишки легко передвигаются по полю. </w:t>
      </w:r>
    </w:p>
    <w:p w:rsidR="0065348A" w:rsidRDefault="0065348A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59125" cy="2369714"/>
            <wp:effectExtent l="19050" t="0" r="3175" b="0"/>
            <wp:docPr id="4" name="Рисунок 4" descr="H:\DCIM\100CANON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9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5F" w:rsidRDefault="00F61EF2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Использую информационно-коммуникативные технологии, что очень актуально в наше время. «Игры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Тигры». </w:t>
      </w:r>
    </w:p>
    <w:p w:rsidR="00B6285F" w:rsidRDefault="00B6285F" w:rsidP="00B6285F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48446" cy="2436715"/>
            <wp:effectExtent l="19050" t="0" r="9104" b="0"/>
            <wp:docPr id="13" name="Рисунок 13" descr="H:\DCIM\100CANON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CANON\IMG_9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46" cy="24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F2" w:rsidRDefault="00F61EF2" w:rsidP="00B6285F">
      <w:pPr>
        <w:pStyle w:val="a5"/>
        <w:spacing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Программа позволяет эффективно работать над формированием фонематических процессов.</w:t>
      </w:r>
      <w:r w:rsidR="00540A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в игровой форме идет работа над таким разделами как звукопроизношение, просодика, лексика.</w:t>
      </w:r>
      <w:r w:rsidR="00A73A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диску прилагается методичка. </w:t>
      </w:r>
    </w:p>
    <w:p w:rsidR="00540A01" w:rsidRDefault="00540A01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22600" cy="22669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14" cy="22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01" w:rsidRDefault="00540A01" w:rsidP="00540A01">
      <w:pPr>
        <w:pStyle w:val="a5"/>
        <w:spacing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Совершенно ненавязчиво автор методики Лизунова Л.Р. </w:t>
      </w:r>
      <w:r w:rsidR="00A73A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предлагает нам задания, которые, безусловно, привлекательны для детей. Кроме того, элементы компьютерного обучения помогают формировать у детей знаковую функцию сознания, что является важным для их интеллектуального развития. Об этом говорили еще Александр Романович </w:t>
      </w:r>
      <w:proofErr w:type="spellStart"/>
      <w:r w:rsidR="00A73A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Лурия</w:t>
      </w:r>
      <w:proofErr w:type="spellEnd"/>
      <w:r w:rsidR="00A73A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Алексей Алексеевич Леонтьев.</w:t>
      </w:r>
    </w:p>
    <w:p w:rsidR="00540A01" w:rsidRDefault="00540A01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30575" cy="24979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01" w:rsidRDefault="00540A01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0A01" w:rsidRPr="006B50CB" w:rsidRDefault="00540A01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BB8" w:rsidRDefault="00A73AB2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Печатные и</w:t>
      </w:r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гры таких авторов как </w:t>
      </w:r>
      <w:proofErr w:type="spellStart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Коноваленко</w:t>
      </w:r>
      <w:proofErr w:type="spellEnd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В.В., </w:t>
      </w:r>
      <w:proofErr w:type="spellStart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Бобылева</w:t>
      </w:r>
      <w:proofErr w:type="spellEnd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З.Т., </w:t>
      </w:r>
      <w:proofErr w:type="spellStart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Шинкаренко</w:t>
      </w:r>
      <w:proofErr w:type="spellEnd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Иванчишина</w:t>
      </w:r>
      <w:proofErr w:type="spellEnd"/>
      <w:r w:rsidR="00DD4BB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И.В.</w:t>
      </w:r>
      <w:r w:rsidR="0053529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Основной их целью является </w:t>
      </w:r>
      <w:r w:rsidR="0053529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дифференциация мягких и твердых звуков, звонких и глухих и т.д.  Часто использую их на занятии. В них </w:t>
      </w:r>
      <w:r w:rsidR="006534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содержится </w:t>
      </w:r>
      <w:r w:rsidR="00535298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прекрасный материал.</w:t>
      </w:r>
      <w:r w:rsidR="006534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348A" w:rsidRPr="006B50CB" w:rsidRDefault="0065348A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55010" cy="2441639"/>
            <wp:effectExtent l="19050" t="0" r="2540" b="0"/>
            <wp:docPr id="5" name="Рисунок 5" descr="H:\DCIM\100CANON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9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43" cy="24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98" w:rsidRDefault="00535298" w:rsidP="006B50CB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и наконец, как просто для ознакомления ручки-самоучки. Возможно, многие из вас видели уже это «чудо техники». Но все же…. Такие ручки есть для левшей и для правшей. Я их использую при работе в тетрадях. </w:t>
      </w:r>
      <w:r w:rsidR="006B50CB" w:rsidRPr="006B50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удобно. </w:t>
      </w:r>
      <w:r w:rsidR="00540A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Рука ребенка попадает точно в ямки, таким образом</w:t>
      </w:r>
      <w:r w:rsidR="00A73A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40A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приобретая правильный навык при письме.</w:t>
      </w:r>
    </w:p>
    <w:p w:rsidR="00540A01" w:rsidRDefault="00540A01" w:rsidP="00540A01">
      <w:pPr>
        <w:pStyle w:val="a5"/>
        <w:spacing w:line="360" w:lineRule="auto"/>
        <w:ind w:left="10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95450" cy="2260247"/>
            <wp:effectExtent l="19050" t="0" r="0" b="0"/>
            <wp:docPr id="6" name="Рисунок 6" descr="H:\DCIM\100CANON\IMG_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9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19" cy="226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01" w:rsidRDefault="00DB4BBF" w:rsidP="00DB4BBF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Свое выступление  хочется закончить словами Константина Дмитриевича Ушинского: «Сделать серьезное занятие для ребенка занимательным – вот задача первоначального обучения». Очень надеюсь, что мой опыт поможет</w:t>
      </w:r>
      <w:r w:rsidR="005654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вам, коллеги, выполнить пожелание великого педагога.</w:t>
      </w:r>
    </w:p>
    <w:p w:rsidR="0056540B" w:rsidRPr="0056540B" w:rsidRDefault="0056540B" w:rsidP="00DB4BBF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Если останется время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,</w:t>
      </w: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задать педагога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м</w:t>
      </w: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вопрос:</w:t>
      </w:r>
    </w:p>
    <w:p w:rsidR="0056540B" w:rsidRPr="0056540B" w:rsidRDefault="0056540B" w:rsidP="0056540B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 1) Как вы считаете, почему надо обучать детей чте</w:t>
      </w: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</w:rPr>
        <w:softHyphen/>
        <w:t>нию в детском саду и надо ли вообще это делать? (Детям интересно, будет легче учить</w:t>
      </w:r>
      <w:r w:rsidRPr="0056540B">
        <w:rPr>
          <w:rFonts w:ascii="Times New Roman" w:eastAsia="Times New Roman" w:hAnsi="Times New Roman" w:cs="Times New Roman"/>
          <w:color w:val="FF0000"/>
          <w:sz w:val="28"/>
          <w:szCs w:val="28"/>
        </w:rPr>
        <w:softHyphen/>
        <w:t>ся, запрос родителей.)</w:t>
      </w:r>
    </w:p>
    <w:p w:rsidR="00D95AD7" w:rsidRPr="006B50CB" w:rsidRDefault="00D95AD7" w:rsidP="006B50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502E" w:rsidRPr="006B50CB" w:rsidRDefault="000A502E" w:rsidP="006B50CB">
      <w:pPr>
        <w:pStyle w:val="a5"/>
        <w:spacing w:line="360" w:lineRule="auto"/>
        <w:ind w:left="14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7007" w:rsidRPr="006B50CB" w:rsidRDefault="00117007" w:rsidP="006B5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7007" w:rsidRPr="006B50CB" w:rsidSect="00FD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043A"/>
    <w:multiLevelType w:val="hybridMultilevel"/>
    <w:tmpl w:val="D19E5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0667E"/>
    <w:multiLevelType w:val="hybridMultilevel"/>
    <w:tmpl w:val="B0C02DA4"/>
    <w:lvl w:ilvl="0" w:tplc="34389A3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53910D1"/>
    <w:multiLevelType w:val="hybridMultilevel"/>
    <w:tmpl w:val="9B44FA76"/>
    <w:lvl w:ilvl="0" w:tplc="8C76F6F0">
      <w:start w:val="1"/>
      <w:numFmt w:val="bullet"/>
      <w:lvlText w:val=""/>
      <w:lvlJc w:val="left"/>
      <w:pPr>
        <w:tabs>
          <w:tab w:val="num" w:pos="1394"/>
        </w:tabs>
        <w:ind w:left="1413" w:hanging="453"/>
      </w:pPr>
      <w:rPr>
        <w:rFonts w:ascii="Webdings" w:hAnsi="Web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7016520"/>
    <w:multiLevelType w:val="hybridMultilevel"/>
    <w:tmpl w:val="105A9526"/>
    <w:lvl w:ilvl="0" w:tplc="3310338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4">
    <w:nsid w:val="76D51386"/>
    <w:multiLevelType w:val="hybridMultilevel"/>
    <w:tmpl w:val="61D2351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7007"/>
    <w:rsid w:val="0000788A"/>
    <w:rsid w:val="000454B0"/>
    <w:rsid w:val="000A502E"/>
    <w:rsid w:val="000B24B5"/>
    <w:rsid w:val="00117007"/>
    <w:rsid w:val="00123FF4"/>
    <w:rsid w:val="001340D7"/>
    <w:rsid w:val="001F7E8A"/>
    <w:rsid w:val="002E0E18"/>
    <w:rsid w:val="00526C85"/>
    <w:rsid w:val="00535298"/>
    <w:rsid w:val="00540A01"/>
    <w:rsid w:val="0056540B"/>
    <w:rsid w:val="00575286"/>
    <w:rsid w:val="0065348A"/>
    <w:rsid w:val="006B1B41"/>
    <w:rsid w:val="006B50CB"/>
    <w:rsid w:val="006D060F"/>
    <w:rsid w:val="00751D87"/>
    <w:rsid w:val="007D19AB"/>
    <w:rsid w:val="007E79B5"/>
    <w:rsid w:val="008D3744"/>
    <w:rsid w:val="009A36D7"/>
    <w:rsid w:val="009A4D23"/>
    <w:rsid w:val="00A72424"/>
    <w:rsid w:val="00A73AB2"/>
    <w:rsid w:val="00AA1D60"/>
    <w:rsid w:val="00AF4BFE"/>
    <w:rsid w:val="00B0286B"/>
    <w:rsid w:val="00B6285F"/>
    <w:rsid w:val="00BB697E"/>
    <w:rsid w:val="00D95AD7"/>
    <w:rsid w:val="00DB4BBF"/>
    <w:rsid w:val="00DD4BB8"/>
    <w:rsid w:val="00E26E98"/>
    <w:rsid w:val="00F61EF2"/>
    <w:rsid w:val="00FD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50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0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16</cp:revision>
  <cp:lastPrinted>2014-12-07T20:45:00Z</cp:lastPrinted>
  <dcterms:created xsi:type="dcterms:W3CDTF">2014-11-27T19:55:00Z</dcterms:created>
  <dcterms:modified xsi:type="dcterms:W3CDTF">2014-12-17T21:50:00Z</dcterms:modified>
</cp:coreProperties>
</file>