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9A" w:rsidRDefault="000424F4">
      <w:r w:rsidRPr="000424F4">
        <w:t>Потешки и пестушки для малышей</w:t>
      </w:r>
    </w:p>
    <w:p w:rsidR="000424F4" w:rsidRDefault="000424F4">
      <w:r>
        <w:rPr>
          <w:noProof/>
          <w:lang w:eastAsia="ru-RU"/>
        </w:rPr>
        <w:drawing>
          <wp:inline distT="0" distB="0" distL="0" distR="0">
            <wp:extent cx="2062480" cy="2733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4F4" w:rsidRDefault="000424F4" w:rsidP="000424F4">
      <w:pPr>
        <w:spacing w:after="0" w:line="240" w:lineRule="auto"/>
      </w:pPr>
      <w:r>
        <w:t>Эти увлекательные и добрые потешки и пестушки понравятся вашим малышам. Они рассчитаны для ребенка от рождения до 3 лет. Рассказывайте их свои детишкам и пускай они растут у вас здоровыми и счастливыми.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* * *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Потягунушки, потягунушки!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Поперёк толстунушки,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А в ножки ходунушки,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А в ручки хватунушки,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А в роток говорок,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А в головку разумок.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* * *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Мы проснулись,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Потянулись,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Вместе солнцу улыбнулись,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Здравствуй, солнышко,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Колоколнышко!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* * *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Вода текучая,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Дитя растучее.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С гуся вода,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С дитя худоба!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Вода книзу,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А дитя кверху!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* * *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— Ладушки, ладушки, Где были?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— У бабушки.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— Что ели?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— Кашку.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— Что пили?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— Бражку.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— Кого ругали?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— Машку.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— За что? Про что?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— Не ешь нашу кашку!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Не пей нашу бражку!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Шу-у-у! Полетели,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На головку сели.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* * *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Киска, киска, киска, брысь!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На дорожку не садись: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Наша деточка пойдёт,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Через киску упадёт!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* * *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Идёт коза рогатая,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Идёт коза бодатая,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Ножками — топ-топ!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Глазками — хлоп-хлоп!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Кто каши не ест,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Молока не пьёт —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Того забодает, забодает!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* * *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Ивану-болыному — дрова рубить,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Ваське-указке — воду носить,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Мишке-среднему — печку топить,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Гришке-сиротке — кашу варить,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А крошке-Тимошке — песенки петь.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Песни петь и плясать,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Родных братьев потешать!</w:t>
      </w:r>
    </w:p>
    <w:p w:rsidR="000424F4" w:rsidRDefault="000424F4" w:rsidP="000424F4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3336290" cy="40366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403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4F4" w:rsidRDefault="000424F4" w:rsidP="000424F4">
      <w:pPr>
        <w:spacing w:after="0" w:line="240" w:lineRule="auto"/>
      </w:pPr>
      <w:r>
        <w:t>Ах ты, моя деточка,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Золотая кветочка,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Виноградная веточка,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lastRenderedPageBreak/>
        <w:t>Сладкая конфеточка!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* * *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Киска, киска, киска, брысь!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На дорожку не садись: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Наша деточка пойдет —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Через киску упадет.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* * *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Во сыром бору елонька,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Под елонькой — травонька,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На травоньке — цветики.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По травоньке — тропонька,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По тропоньке идет (имя ребенка).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* * *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Во саду-садочке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Выросла малинка.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Солнце ее греет,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Дождичек лелеет.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В светлом теремочке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Выросла (имя ребенка)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Люди ее любят,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Все ее голубят.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* * *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Кыши, кыши,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Расти, (имя ребенка), выше,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Расти, (имя ребенка), выше,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До хором, до крыши!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В роток — говорок,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lastRenderedPageBreak/>
        <w:t>А в головку — разумок.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 xml:space="preserve"> 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Дыбочки, дыбок,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Скоро (имя ребенка) годок!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* * *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Не плачь, не плачь —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Куплю калач.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Не плачь, дорогой,—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Куплю другой.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Не плачь, не кричи —</w:t>
      </w:r>
    </w:p>
    <w:p w:rsidR="000424F4" w:rsidRDefault="000424F4" w:rsidP="000424F4">
      <w:pPr>
        <w:spacing w:after="0" w:line="240" w:lineRule="auto"/>
      </w:pPr>
    </w:p>
    <w:p w:rsidR="000424F4" w:rsidRDefault="000424F4" w:rsidP="000424F4">
      <w:pPr>
        <w:spacing w:after="0" w:line="240" w:lineRule="auto"/>
      </w:pPr>
      <w:r>
        <w:t>Куплю тебе три.</w:t>
      </w:r>
    </w:p>
    <w:sectPr w:rsidR="000424F4" w:rsidSect="00FE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0424F4"/>
    <w:rsid w:val="00003F88"/>
    <w:rsid w:val="000424F4"/>
    <w:rsid w:val="00F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Company>DreamLair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</dc:creator>
  <cp:lastModifiedBy>KoSS</cp:lastModifiedBy>
  <cp:revision>2</cp:revision>
  <dcterms:created xsi:type="dcterms:W3CDTF">2013-01-12T13:06:00Z</dcterms:created>
  <dcterms:modified xsi:type="dcterms:W3CDTF">2013-01-12T13:08:00Z</dcterms:modified>
</cp:coreProperties>
</file>