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254" w:rsidRPr="002F4254" w:rsidRDefault="002F4254" w:rsidP="002F4254">
      <w:pPr>
        <w:spacing w:after="0" w:line="240" w:lineRule="auto"/>
        <w:jc w:val="center"/>
        <w:rPr>
          <w:rFonts w:ascii="Times New Roman" w:hAnsi="Times New Roman" w:cs="Times New Roman"/>
        </w:rPr>
      </w:pPr>
      <w:r w:rsidRPr="002F4254">
        <w:rPr>
          <w:rFonts w:ascii="Times New Roman" w:hAnsi="Times New Roman" w:cs="Times New Roman"/>
        </w:rPr>
        <w:t>Муниципальное казённое общеобразовательное учреждение</w:t>
      </w:r>
    </w:p>
    <w:p w:rsidR="002F4254" w:rsidRPr="002F4254" w:rsidRDefault="002F4254" w:rsidP="002F4254">
      <w:pPr>
        <w:spacing w:after="0" w:line="240" w:lineRule="auto"/>
        <w:jc w:val="center"/>
        <w:rPr>
          <w:rFonts w:ascii="Times New Roman" w:hAnsi="Times New Roman" w:cs="Times New Roman"/>
        </w:rPr>
      </w:pPr>
      <w:r w:rsidRPr="002F4254">
        <w:rPr>
          <w:rFonts w:ascii="Times New Roman" w:hAnsi="Times New Roman" w:cs="Times New Roman"/>
        </w:rPr>
        <w:t xml:space="preserve"> «Городищенская средняя общеобразовательная школа»</w:t>
      </w:r>
    </w:p>
    <w:p w:rsidR="00217AC4" w:rsidRPr="002F4254" w:rsidRDefault="002F4254" w:rsidP="002F4254">
      <w:pPr>
        <w:spacing w:after="0" w:line="240" w:lineRule="auto"/>
        <w:jc w:val="center"/>
        <w:rPr>
          <w:rFonts w:ascii="Times New Roman" w:hAnsi="Times New Roman" w:cs="Times New Roman"/>
        </w:rPr>
      </w:pPr>
      <w:r w:rsidRPr="002F4254">
        <w:rPr>
          <w:rFonts w:ascii="Times New Roman" w:hAnsi="Times New Roman" w:cs="Times New Roman"/>
        </w:rPr>
        <w:t xml:space="preserve"> Ступинского муниципального района Московской области</w:t>
      </w:r>
    </w:p>
    <w:p w:rsidR="00217AC4" w:rsidRDefault="00217AC4" w:rsidP="002F4254">
      <w:pPr>
        <w:spacing w:after="0"/>
      </w:pPr>
    </w:p>
    <w:p w:rsidR="00217AC4" w:rsidRDefault="00217AC4"/>
    <w:p w:rsidR="00217AC4" w:rsidRDefault="00217AC4"/>
    <w:p w:rsidR="00217AC4" w:rsidRDefault="00217AC4"/>
    <w:p w:rsidR="00217AC4" w:rsidRDefault="00217AC4"/>
    <w:p w:rsidR="00217AC4" w:rsidRDefault="00217AC4"/>
    <w:p w:rsidR="00217AC4" w:rsidRDefault="00217AC4"/>
    <w:p w:rsidR="00AA561D" w:rsidRDefault="00AA561D"/>
    <w:p w:rsidR="00217AC4" w:rsidRPr="00AA561D" w:rsidRDefault="00AA561D" w:rsidP="00AA561D">
      <w:pPr>
        <w:jc w:val="center"/>
        <w:rPr>
          <w:rFonts w:ascii="Times New Roman" w:hAnsi="Times New Roman" w:cs="Times New Roman"/>
          <w:sz w:val="36"/>
          <w:szCs w:val="36"/>
        </w:rPr>
      </w:pPr>
      <w:r w:rsidRPr="00AA561D">
        <w:rPr>
          <w:rFonts w:ascii="Times New Roman" w:hAnsi="Times New Roman" w:cs="Times New Roman"/>
          <w:sz w:val="36"/>
          <w:szCs w:val="36"/>
        </w:rPr>
        <w:t>Доклад на педагогическом совете на тему:</w:t>
      </w:r>
    </w:p>
    <w:tbl>
      <w:tblPr>
        <w:tblW w:w="11057" w:type="dxa"/>
        <w:tblCellSpacing w:w="0" w:type="dxa"/>
        <w:tblInd w:w="-142" w:type="dxa"/>
        <w:tblCellMar>
          <w:left w:w="0" w:type="dxa"/>
          <w:right w:w="0" w:type="dxa"/>
        </w:tblCellMar>
        <w:tblLook w:val="04A0" w:firstRow="1" w:lastRow="0" w:firstColumn="1" w:lastColumn="0" w:noHBand="0" w:noVBand="1"/>
      </w:tblPr>
      <w:tblGrid>
        <w:gridCol w:w="6821"/>
        <w:gridCol w:w="4236"/>
      </w:tblGrid>
      <w:tr w:rsidR="00474342" w:rsidRPr="00474342" w:rsidTr="00217AC4">
        <w:trPr>
          <w:tblCellSpacing w:w="0" w:type="dxa"/>
        </w:trPr>
        <w:tc>
          <w:tcPr>
            <w:tcW w:w="11057" w:type="dxa"/>
            <w:gridSpan w:val="2"/>
            <w:vAlign w:val="center"/>
            <w:hideMark/>
          </w:tcPr>
          <w:p w:rsidR="00217AC4" w:rsidRDefault="00217AC4" w:rsidP="00217AC4">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t>
            </w:r>
            <w:r w:rsidR="00474342" w:rsidRPr="00474342">
              <w:rPr>
                <w:rFonts w:ascii="Times New Roman" w:eastAsia="Times New Roman" w:hAnsi="Times New Roman" w:cs="Times New Roman"/>
                <w:b/>
                <w:bCs/>
                <w:sz w:val="36"/>
                <w:szCs w:val="36"/>
              </w:rPr>
              <w:t xml:space="preserve">Проектирование урока </w:t>
            </w:r>
          </w:p>
          <w:p w:rsidR="00217AC4" w:rsidRDefault="00474342" w:rsidP="00217AC4">
            <w:pPr>
              <w:spacing w:after="0" w:line="240" w:lineRule="auto"/>
              <w:jc w:val="center"/>
              <w:outlineLvl w:val="1"/>
              <w:rPr>
                <w:rFonts w:ascii="Times New Roman" w:eastAsia="Times New Roman" w:hAnsi="Times New Roman" w:cs="Times New Roman"/>
                <w:b/>
                <w:bCs/>
                <w:sz w:val="36"/>
                <w:szCs w:val="36"/>
              </w:rPr>
            </w:pPr>
            <w:r w:rsidRPr="00474342">
              <w:rPr>
                <w:rFonts w:ascii="Times New Roman" w:eastAsia="Times New Roman" w:hAnsi="Times New Roman" w:cs="Times New Roman"/>
                <w:b/>
                <w:bCs/>
                <w:sz w:val="36"/>
                <w:szCs w:val="36"/>
              </w:rPr>
              <w:t xml:space="preserve">с позиции формирования </w:t>
            </w:r>
          </w:p>
          <w:p w:rsidR="00474342" w:rsidRDefault="00474342" w:rsidP="00217AC4">
            <w:pPr>
              <w:spacing w:after="0" w:line="240" w:lineRule="auto"/>
              <w:jc w:val="center"/>
              <w:outlineLvl w:val="1"/>
              <w:rPr>
                <w:rFonts w:ascii="Times New Roman" w:eastAsia="Times New Roman" w:hAnsi="Times New Roman" w:cs="Times New Roman"/>
                <w:b/>
                <w:bCs/>
                <w:sz w:val="36"/>
                <w:szCs w:val="36"/>
              </w:rPr>
            </w:pPr>
            <w:r w:rsidRPr="00474342">
              <w:rPr>
                <w:rFonts w:ascii="Times New Roman" w:eastAsia="Times New Roman" w:hAnsi="Times New Roman" w:cs="Times New Roman"/>
                <w:b/>
                <w:bCs/>
                <w:sz w:val="36"/>
                <w:szCs w:val="36"/>
              </w:rPr>
              <w:t>универсальных учебных действи</w:t>
            </w:r>
            <w:r>
              <w:rPr>
                <w:rFonts w:ascii="Times New Roman" w:eastAsia="Times New Roman" w:hAnsi="Times New Roman" w:cs="Times New Roman"/>
                <w:b/>
                <w:bCs/>
                <w:sz w:val="36"/>
                <w:szCs w:val="36"/>
              </w:rPr>
              <w:t>й</w:t>
            </w:r>
            <w:r w:rsidR="00217AC4">
              <w:rPr>
                <w:rFonts w:ascii="Times New Roman" w:eastAsia="Times New Roman" w:hAnsi="Times New Roman" w:cs="Times New Roman"/>
                <w:b/>
                <w:bCs/>
                <w:sz w:val="36"/>
                <w:szCs w:val="36"/>
              </w:rPr>
              <w:t>»</w:t>
            </w: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Pr="00217AC4" w:rsidRDefault="00217AC4" w:rsidP="00217AC4">
            <w:pPr>
              <w:spacing w:after="0" w:line="240" w:lineRule="auto"/>
              <w:jc w:val="right"/>
              <w:outlineLvl w:val="1"/>
              <w:rPr>
                <w:rFonts w:ascii="Times New Roman" w:eastAsia="Times New Roman" w:hAnsi="Times New Roman" w:cs="Times New Roman"/>
                <w:b/>
                <w:bCs/>
                <w:sz w:val="28"/>
                <w:szCs w:val="28"/>
              </w:rPr>
            </w:pPr>
            <w:r w:rsidRPr="00217AC4">
              <w:rPr>
                <w:rFonts w:ascii="Times New Roman" w:eastAsia="Times New Roman" w:hAnsi="Times New Roman" w:cs="Times New Roman"/>
                <w:b/>
                <w:bCs/>
                <w:sz w:val="28"/>
                <w:szCs w:val="28"/>
              </w:rPr>
              <w:t>Подготовила: учитель начальных классов</w:t>
            </w:r>
          </w:p>
          <w:p w:rsidR="00217AC4" w:rsidRPr="00217AC4" w:rsidRDefault="00217AC4" w:rsidP="00217AC4">
            <w:pPr>
              <w:spacing w:after="0" w:line="240" w:lineRule="auto"/>
              <w:jc w:val="right"/>
              <w:outlineLvl w:val="1"/>
              <w:rPr>
                <w:rFonts w:ascii="Times New Roman" w:eastAsia="Times New Roman" w:hAnsi="Times New Roman" w:cs="Times New Roman"/>
                <w:b/>
                <w:bCs/>
                <w:sz w:val="28"/>
                <w:szCs w:val="28"/>
              </w:rPr>
            </w:pPr>
            <w:r w:rsidRPr="00217AC4">
              <w:rPr>
                <w:rFonts w:ascii="Times New Roman" w:eastAsia="Times New Roman" w:hAnsi="Times New Roman" w:cs="Times New Roman"/>
                <w:b/>
                <w:bCs/>
                <w:sz w:val="28"/>
                <w:szCs w:val="28"/>
              </w:rPr>
              <w:t>Студеникина Маргарита Николаевна</w:t>
            </w: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36"/>
                <w:szCs w:val="36"/>
              </w:rPr>
            </w:pPr>
          </w:p>
          <w:p w:rsidR="00217AC4" w:rsidRDefault="00217AC4" w:rsidP="00217AC4">
            <w:pPr>
              <w:spacing w:after="0" w:line="240" w:lineRule="auto"/>
              <w:outlineLvl w:val="1"/>
              <w:rPr>
                <w:rFonts w:ascii="Times New Roman" w:eastAsia="Times New Roman" w:hAnsi="Times New Roman" w:cs="Times New Roman"/>
                <w:b/>
                <w:bCs/>
                <w:sz w:val="36"/>
                <w:szCs w:val="36"/>
              </w:rPr>
            </w:pPr>
          </w:p>
          <w:p w:rsidR="00217AC4" w:rsidRDefault="00217AC4" w:rsidP="00217AC4">
            <w:pPr>
              <w:spacing w:after="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2014 г.</w:t>
            </w:r>
          </w:p>
          <w:p w:rsidR="00AA561D" w:rsidRPr="00474342" w:rsidRDefault="00AA561D" w:rsidP="00217AC4">
            <w:pPr>
              <w:spacing w:after="0" w:line="240" w:lineRule="auto"/>
              <w:jc w:val="center"/>
              <w:outlineLvl w:val="1"/>
              <w:rPr>
                <w:rFonts w:ascii="Times New Roman" w:eastAsia="Times New Roman" w:hAnsi="Times New Roman" w:cs="Times New Roman"/>
                <w:b/>
                <w:bCs/>
                <w:sz w:val="28"/>
                <w:szCs w:val="28"/>
              </w:rPr>
            </w:pPr>
          </w:p>
          <w:p w:rsidR="00474342" w:rsidRPr="00474342" w:rsidRDefault="00474342" w:rsidP="00217AC4">
            <w:pPr>
              <w:spacing w:after="0" w:line="240" w:lineRule="auto"/>
              <w:rPr>
                <w:rFonts w:ascii="Times New Roman" w:eastAsia="Times New Roman" w:hAnsi="Times New Roman" w:cs="Times New Roman"/>
                <w:sz w:val="24"/>
                <w:szCs w:val="24"/>
              </w:rPr>
            </w:pPr>
          </w:p>
        </w:tc>
      </w:tr>
      <w:tr w:rsidR="00474342" w:rsidRPr="00474342" w:rsidTr="00217AC4">
        <w:trPr>
          <w:tblCellSpacing w:w="0" w:type="dxa"/>
        </w:trPr>
        <w:tc>
          <w:tcPr>
            <w:tcW w:w="6821" w:type="dxa"/>
            <w:vAlign w:val="center"/>
            <w:hideMark/>
          </w:tcPr>
          <w:p w:rsidR="00474342" w:rsidRPr="00474342" w:rsidRDefault="00474342" w:rsidP="00474342">
            <w:pPr>
              <w:spacing w:after="0" w:line="240" w:lineRule="auto"/>
              <w:rPr>
                <w:rFonts w:ascii="Times New Roman" w:eastAsia="Times New Roman" w:hAnsi="Times New Roman" w:cs="Times New Roman"/>
                <w:sz w:val="24"/>
                <w:szCs w:val="24"/>
              </w:rPr>
            </w:pPr>
          </w:p>
        </w:tc>
        <w:tc>
          <w:tcPr>
            <w:tcW w:w="4236" w:type="dxa"/>
            <w:vAlign w:val="center"/>
            <w:hideMark/>
          </w:tcPr>
          <w:p w:rsidR="00474342" w:rsidRPr="00474342" w:rsidRDefault="00474342" w:rsidP="00474342">
            <w:pPr>
              <w:spacing w:after="0" w:line="240" w:lineRule="auto"/>
              <w:rPr>
                <w:rFonts w:ascii="Times New Roman" w:eastAsia="Times New Roman" w:hAnsi="Times New Roman" w:cs="Times New Roman"/>
                <w:sz w:val="24"/>
                <w:szCs w:val="24"/>
              </w:rPr>
            </w:pPr>
          </w:p>
        </w:tc>
      </w:tr>
    </w:tbl>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Федеральный государственный образовательный стандарт начального общего образования предъявляет требования к результатам освоения основной образовательной программы начального общего образования - личностным, </w:t>
      </w:r>
      <w:proofErr w:type="spellStart"/>
      <w:r w:rsidRPr="00474342">
        <w:rPr>
          <w:rFonts w:ascii="Times New Roman" w:eastAsia="Times New Roman" w:hAnsi="Times New Roman" w:cs="Times New Roman"/>
          <w:sz w:val="24"/>
          <w:szCs w:val="24"/>
        </w:rPr>
        <w:t>метапредметным</w:t>
      </w:r>
      <w:proofErr w:type="spellEnd"/>
      <w:r w:rsidRPr="00474342">
        <w:rPr>
          <w:rFonts w:ascii="Times New Roman" w:eastAsia="Times New Roman" w:hAnsi="Times New Roman" w:cs="Times New Roman"/>
          <w:sz w:val="24"/>
          <w:szCs w:val="24"/>
        </w:rPr>
        <w:t xml:space="preserve"> и предметным. Реализовать эти требования предстоит в рамках урочной и внеурочной деятельности.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Одной из приоритетных задач начального образования во все времена была задача «научить учиться». То есть, вооружить детей обобщёнными способами учебной деятельности, который обеспечивал бы успешный процесс обучения в средней школе. В редакции Государственного образовательного стандарта 2004 года речь шла о формировании </w:t>
      </w:r>
      <w:proofErr w:type="spellStart"/>
      <w:r w:rsidRPr="00474342">
        <w:rPr>
          <w:rFonts w:ascii="Times New Roman" w:eastAsia="Times New Roman" w:hAnsi="Times New Roman" w:cs="Times New Roman"/>
          <w:sz w:val="24"/>
          <w:szCs w:val="24"/>
        </w:rPr>
        <w:t>общеучебных</w:t>
      </w:r>
      <w:proofErr w:type="spellEnd"/>
      <w:r w:rsidRPr="00474342">
        <w:rPr>
          <w:rFonts w:ascii="Times New Roman" w:eastAsia="Times New Roman" w:hAnsi="Times New Roman" w:cs="Times New Roman"/>
          <w:sz w:val="24"/>
          <w:szCs w:val="24"/>
        </w:rPr>
        <w:t xml:space="preserve"> умений, навыков и способов действий, прежде всего учебно-управленческих и учебно-информационных. ФГОС НОО выдвигает требования к формированию у школьников </w:t>
      </w:r>
      <w:proofErr w:type="spellStart"/>
      <w:r w:rsidRPr="00474342">
        <w:rPr>
          <w:rFonts w:ascii="Times New Roman" w:eastAsia="Times New Roman" w:hAnsi="Times New Roman" w:cs="Times New Roman"/>
          <w:sz w:val="24"/>
          <w:szCs w:val="24"/>
        </w:rPr>
        <w:t>метапредметных</w:t>
      </w:r>
      <w:proofErr w:type="spellEnd"/>
      <w:r w:rsidRPr="00474342">
        <w:rPr>
          <w:rFonts w:ascii="Times New Roman" w:eastAsia="Times New Roman" w:hAnsi="Times New Roman" w:cs="Times New Roman"/>
          <w:sz w:val="24"/>
          <w:szCs w:val="24"/>
        </w:rPr>
        <w:t xml:space="preserve"> результатов – универсальных учебных действий (личностных, познавательных, регулятивных и коммуникативных), которые должны стать базой для овладения ключевыми компетенциями, «составляющими основу умения учиться».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Требования нового стандарта не являются чем-то абсолютно новым для практикующих учителей. И всё же у многих педагогов они вызвали тревогу и неуверенность в своих силах. Как спроектировать урок, который формировал бы не только предметные, но и </w:t>
      </w:r>
      <w:proofErr w:type="spellStart"/>
      <w:r w:rsidRPr="00474342">
        <w:rPr>
          <w:rFonts w:ascii="Times New Roman" w:eastAsia="Times New Roman" w:hAnsi="Times New Roman" w:cs="Times New Roman"/>
          <w:sz w:val="24"/>
          <w:szCs w:val="24"/>
        </w:rPr>
        <w:t>метапредметные</w:t>
      </w:r>
      <w:proofErr w:type="spellEnd"/>
      <w:r w:rsidRPr="00474342">
        <w:rPr>
          <w:rFonts w:ascii="Times New Roman" w:eastAsia="Times New Roman" w:hAnsi="Times New Roman" w:cs="Times New Roman"/>
          <w:sz w:val="24"/>
          <w:szCs w:val="24"/>
        </w:rPr>
        <w:t xml:space="preserve"> результаты? Какие из </w:t>
      </w:r>
      <w:proofErr w:type="gramStart"/>
      <w:r w:rsidRPr="00474342">
        <w:rPr>
          <w:rFonts w:ascii="Times New Roman" w:eastAsia="Times New Roman" w:hAnsi="Times New Roman" w:cs="Times New Roman"/>
          <w:sz w:val="24"/>
          <w:szCs w:val="24"/>
        </w:rPr>
        <w:t>предложенных</w:t>
      </w:r>
      <w:proofErr w:type="gramEnd"/>
      <w:r w:rsidRPr="00474342">
        <w:rPr>
          <w:rFonts w:ascii="Times New Roman" w:eastAsia="Times New Roman" w:hAnsi="Times New Roman" w:cs="Times New Roman"/>
          <w:sz w:val="24"/>
          <w:szCs w:val="24"/>
        </w:rPr>
        <w:t xml:space="preserve"> в учебнике задания целесообразно отобрать для урока? Какие методы и приёмы работы будут эффективными? Какие формы организации деятельности учащихся стоит применять? И, наконец, нужно ли совсем отказаться от принятых в традиционной методике преподавания форм работы </w:t>
      </w:r>
      <w:proofErr w:type="gramStart"/>
      <w:r w:rsidRPr="00474342">
        <w:rPr>
          <w:rFonts w:ascii="Times New Roman" w:eastAsia="Times New Roman" w:hAnsi="Times New Roman" w:cs="Times New Roman"/>
          <w:sz w:val="24"/>
          <w:szCs w:val="24"/>
        </w:rPr>
        <w:t>с</w:t>
      </w:r>
      <w:proofErr w:type="gramEnd"/>
      <w:r w:rsidRPr="00474342">
        <w:rPr>
          <w:rFonts w:ascii="Times New Roman" w:eastAsia="Times New Roman" w:hAnsi="Times New Roman" w:cs="Times New Roman"/>
          <w:sz w:val="24"/>
          <w:szCs w:val="24"/>
        </w:rPr>
        <w:t xml:space="preserve"> обучающимися? Это далеко не все вопросы, которые сегодня задаёт учитель, реализующий ФГОС НОО.</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В сентябре 2009 года я приняла для обучения первоклассников. В то время ФГОС НОО ещё не был утверждён, но его проект принимался педагогами пилотных школ как руководство к действию. Сегодня, работая с третьеклассниками, могу говорить о некоторых результатах своей работы. На основе выводов аналитической и результатов практической деятельности я попыталась составить памятку учителям начальной школы по проектированию урока с позиции формирования у обучающихся универсальных учебных действий.</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Изучая содержание ряда книг серии «Стандарты второго поколения» издательства «Просвещение», понимаешь, что в школе должны вводиться новые формы организации учебного процесса. В пособии для учителя «Проектные задачи в начальной школе» под редакцией А.Б.Воронцова говорится о необходимости создания разных образовательных пространств (урок как коллективное действие; учебное занятие; урок – мастерская; урок – консультация; урок – презентация; урок решения проектных задач). Этого требует системно-</w:t>
      </w:r>
      <w:proofErr w:type="spellStart"/>
      <w:r w:rsidRPr="00474342">
        <w:rPr>
          <w:rFonts w:ascii="Times New Roman" w:eastAsia="Times New Roman" w:hAnsi="Times New Roman" w:cs="Times New Roman"/>
          <w:sz w:val="24"/>
          <w:szCs w:val="24"/>
        </w:rPr>
        <w:t>деятельностный</w:t>
      </w:r>
      <w:proofErr w:type="spellEnd"/>
      <w:r w:rsidRPr="00474342">
        <w:rPr>
          <w:rFonts w:ascii="Times New Roman" w:eastAsia="Times New Roman" w:hAnsi="Times New Roman" w:cs="Times New Roman"/>
          <w:sz w:val="24"/>
          <w:szCs w:val="24"/>
        </w:rPr>
        <w:t xml:space="preserve"> подход, который лежит в основе нового стандарта.</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Но основной формой обучения в начальной школе сегодня по-прежнему остаётся традиционный урок. Это объясняется тем, что большая часть учителей – педагоги, не один десяток лет проработавшие в школе, а значит, придерживающиеся традиционной классической методики обучения. В любом деле человеку нелегко перестраиваться. Так и учителю требуются время и условия для того, чтобы научиться работать по-новому.</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Урок, его планирование и проведение – это то, с чем учитель имеет дело ежедневно, это то, что ему понятно. Поэтому есть смысл сначала рассмотреть урок с позиции требований стандарта второго поколения в сравнении с уроком постсоветского периода. Увидеть отличие дидактических требований к этим урокам. Тогда станет понятно, что надо изменить при подготовке и проведении урока современного типа в деятельности учителя и учащихся.</w:t>
      </w:r>
    </w:p>
    <w:p w:rsid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Как известно, самый распространённый </w:t>
      </w:r>
      <w:r w:rsidRPr="00474342">
        <w:rPr>
          <w:rFonts w:ascii="Times New Roman" w:eastAsia="Times New Roman" w:hAnsi="Times New Roman" w:cs="Times New Roman"/>
          <w:b/>
          <w:bCs/>
          <w:sz w:val="24"/>
          <w:szCs w:val="24"/>
        </w:rPr>
        <w:t>тип урока – комбинированный</w:t>
      </w:r>
      <w:r w:rsidRPr="00474342">
        <w:rPr>
          <w:rFonts w:ascii="Times New Roman" w:eastAsia="Times New Roman" w:hAnsi="Times New Roman" w:cs="Times New Roman"/>
          <w:sz w:val="24"/>
          <w:szCs w:val="24"/>
        </w:rPr>
        <w:t>. Рассмотрим его </w:t>
      </w:r>
      <w:r w:rsidRPr="00474342">
        <w:rPr>
          <w:rFonts w:ascii="Times New Roman" w:eastAsia="Times New Roman" w:hAnsi="Times New Roman" w:cs="Times New Roman"/>
          <w:b/>
          <w:bCs/>
          <w:sz w:val="24"/>
          <w:szCs w:val="24"/>
        </w:rPr>
        <w:t>с позиции основных дидактических требований</w:t>
      </w:r>
      <w:r w:rsidRPr="00474342">
        <w:rPr>
          <w:rFonts w:ascii="Times New Roman" w:eastAsia="Times New Roman" w:hAnsi="Times New Roman" w:cs="Times New Roman"/>
          <w:sz w:val="24"/>
          <w:szCs w:val="24"/>
        </w:rPr>
        <w:t>, а также раскроем суть изменений, связанных с проведением урока современного типа:</w:t>
      </w:r>
    </w:p>
    <w:p w:rsidR="00EA640B" w:rsidRDefault="00EA640B" w:rsidP="00474342">
      <w:pPr>
        <w:spacing w:before="100" w:beforeAutospacing="1" w:after="100" w:afterAutospacing="1" w:line="240" w:lineRule="auto"/>
        <w:rPr>
          <w:rFonts w:ascii="Times New Roman" w:eastAsia="Times New Roman" w:hAnsi="Times New Roman" w:cs="Times New Roman"/>
          <w:sz w:val="24"/>
          <w:szCs w:val="24"/>
        </w:rPr>
      </w:pPr>
    </w:p>
    <w:p w:rsidR="00EA640B" w:rsidRDefault="00EA640B" w:rsidP="00474342">
      <w:pPr>
        <w:spacing w:before="100" w:beforeAutospacing="1" w:after="100" w:afterAutospacing="1" w:line="240" w:lineRule="auto"/>
        <w:rPr>
          <w:rFonts w:ascii="Times New Roman" w:eastAsia="Times New Roman" w:hAnsi="Times New Roman" w:cs="Times New Roman"/>
          <w:sz w:val="24"/>
          <w:szCs w:val="24"/>
        </w:rPr>
      </w:pPr>
    </w:p>
    <w:p w:rsidR="00EA640B" w:rsidRPr="00474342" w:rsidRDefault="00EA640B" w:rsidP="00474342">
      <w:pPr>
        <w:spacing w:before="100" w:beforeAutospacing="1" w:after="100" w:afterAutospacing="1" w:line="240" w:lineRule="auto"/>
        <w:rPr>
          <w:rFonts w:ascii="Times New Roman" w:eastAsia="Times New Roman" w:hAnsi="Times New Roman" w:cs="Times New Roman"/>
          <w:sz w:val="24"/>
          <w:szCs w:val="24"/>
        </w:rPr>
      </w:pPr>
    </w:p>
    <w:tbl>
      <w:tblPr>
        <w:tblW w:w="110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0"/>
        <w:gridCol w:w="3828"/>
        <w:gridCol w:w="4394"/>
      </w:tblGrid>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Требования к уроку</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Традиционный урок</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Урок современного типа</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Объявление темы урока</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сообщает учащимся</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Формулируют сами учащиеся (учитель подводит учащихся к осознанию темы)</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Сообщение целей и задач</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формулирует и сообщает учащимся, чему должны научиться</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Формулируют сами учащиеся, определив границы знания и незнания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подводит учащихся к осознанию целей и задач)</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Планирование</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сообщает учащимся, какую работу они должны выполнить, чтобы достичь цели</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Планирование учащимися способов достижения намеченной цели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помогает, советует)</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Практическая деятельность учащихся</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Под руководством учителя учащиеся выполняют ряд практических задач (чаще применяется фронтальный метод организации деятельности)</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Учащиеся осуществляют учебные действия по намеченному плану (применяется групповой, </w:t>
            </w:r>
            <w:proofErr w:type="gramStart"/>
            <w:r w:rsidRPr="00474342">
              <w:rPr>
                <w:rFonts w:ascii="Times New Roman" w:eastAsia="Times New Roman" w:hAnsi="Times New Roman" w:cs="Times New Roman"/>
                <w:sz w:val="24"/>
                <w:szCs w:val="24"/>
              </w:rPr>
              <w:t>индивидуальный</w:t>
            </w:r>
            <w:proofErr w:type="gramEnd"/>
            <w:r w:rsidRPr="00474342">
              <w:rPr>
                <w:rFonts w:ascii="Times New Roman" w:eastAsia="Times New Roman" w:hAnsi="Times New Roman" w:cs="Times New Roman"/>
                <w:sz w:val="24"/>
                <w:szCs w:val="24"/>
              </w:rPr>
              <w:t xml:space="preserve"> методы),</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Осуществление контроля</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Учитель осуществляет </w:t>
            </w:r>
            <w:proofErr w:type="gramStart"/>
            <w:r w:rsidRPr="00474342">
              <w:rPr>
                <w:rFonts w:ascii="Times New Roman" w:eastAsia="Times New Roman" w:hAnsi="Times New Roman" w:cs="Times New Roman"/>
                <w:sz w:val="24"/>
                <w:szCs w:val="24"/>
              </w:rPr>
              <w:t>контроль за</w:t>
            </w:r>
            <w:proofErr w:type="gramEnd"/>
            <w:r w:rsidRPr="00474342">
              <w:rPr>
                <w:rFonts w:ascii="Times New Roman" w:eastAsia="Times New Roman" w:hAnsi="Times New Roman" w:cs="Times New Roman"/>
                <w:sz w:val="24"/>
                <w:szCs w:val="24"/>
              </w:rPr>
              <w:t xml:space="preserve"> выполнением учащимися практической работы</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осуществляют контроль (применяются формы самоконтроля, взаимоконтроля),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Осуществление коррекции</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в ходе выполнения и по итогам выполненной работы учащимися осуществляет коррекцию</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формулируют затруднения и осуществляют коррекцию самостоятельно,</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 советует, помогает</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Оценивание учащихся</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осуществляет оценивание работы учащихся на уроке</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дают оценку деятельности по её результатам (самооценка, оценивание результатов деятельности товарищей),</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Итог урока</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выясняет у учащихся, что они запомнили</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Проводится рефлексия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w:t>
            </w:r>
          </w:p>
        </w:tc>
      </w:tr>
      <w:tr w:rsidR="00474342" w:rsidRPr="00474342" w:rsidTr="00217AC4">
        <w:trPr>
          <w:tblCellSpacing w:w="0" w:type="dxa"/>
        </w:trPr>
        <w:tc>
          <w:tcPr>
            <w:tcW w:w="2850"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Домашнее задание</w:t>
            </w:r>
          </w:p>
        </w:tc>
        <w:tc>
          <w:tcPr>
            <w:tcW w:w="382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объявляет и комментирует (чаще – задание одно для всех)</w:t>
            </w:r>
          </w:p>
        </w:tc>
        <w:tc>
          <w:tcPr>
            <w:tcW w:w="4394"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могут выбирать задание из предложенных учителем с учётом индивидуальных возможностей</w:t>
            </w:r>
          </w:p>
        </w:tc>
      </w:tr>
    </w:tbl>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Данная таблица позволяет сделать вывод: различается, прежде всего, деятельность учителя и учащихся на уроке. Ученик из присутствующего и пассивно исполняющего указания учителя на уроке традиционного типа теперь становится главным деятелем. «Нужно, чтобы дети, по возможности, учились самостоятельно, а учитель руководил этим самостоятельным процессом и давал для него материал» - слова К.Д. Ушинского отражают суть урока современного типа, в основе которого заложен принцип системно-</w:t>
      </w:r>
      <w:proofErr w:type="spellStart"/>
      <w:r w:rsidRPr="00474342">
        <w:rPr>
          <w:rFonts w:ascii="Times New Roman" w:eastAsia="Times New Roman" w:hAnsi="Times New Roman" w:cs="Times New Roman"/>
          <w:sz w:val="24"/>
          <w:szCs w:val="24"/>
        </w:rPr>
        <w:t>деятельностного</w:t>
      </w:r>
      <w:proofErr w:type="spellEnd"/>
      <w:r w:rsidRPr="00474342">
        <w:rPr>
          <w:rFonts w:ascii="Times New Roman" w:eastAsia="Times New Roman" w:hAnsi="Times New Roman" w:cs="Times New Roman"/>
          <w:sz w:val="24"/>
          <w:szCs w:val="24"/>
        </w:rPr>
        <w:t xml:space="preserve"> подхода. Учитель призван осуществлять скрытое управление процессом обучения, быть вдохновителем учащихся. Актуальность приобретают теперь слова Уильяма Уорда: «</w:t>
      </w:r>
      <w:proofErr w:type="gramStart"/>
      <w:r w:rsidRPr="00474342">
        <w:rPr>
          <w:rFonts w:ascii="Times New Roman" w:eastAsia="Times New Roman" w:hAnsi="Times New Roman" w:cs="Times New Roman"/>
          <w:sz w:val="24"/>
          <w:szCs w:val="24"/>
        </w:rPr>
        <w:t>Посредственный</w:t>
      </w:r>
      <w:proofErr w:type="gramEnd"/>
      <w:r w:rsidRPr="00474342">
        <w:rPr>
          <w:rFonts w:ascii="Times New Roman" w:eastAsia="Times New Roman" w:hAnsi="Times New Roman" w:cs="Times New Roman"/>
          <w:sz w:val="24"/>
          <w:szCs w:val="24"/>
        </w:rPr>
        <w:t xml:space="preserve"> учитель излагает. Хороший учитель объясняет. Выдающийся учитель показывает. Великий учитель вдохновляет».</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Как спроектировать урок, взяв за основу урок комбинированного типа</w:t>
      </w:r>
      <w:r w:rsidRPr="00474342">
        <w:rPr>
          <w:rFonts w:ascii="Times New Roman" w:eastAsia="Times New Roman" w:hAnsi="Times New Roman" w:cs="Times New Roman"/>
          <w:sz w:val="24"/>
          <w:szCs w:val="24"/>
        </w:rPr>
        <w:t>, который будет решать задачи </w:t>
      </w:r>
      <w:r w:rsidRPr="00474342">
        <w:rPr>
          <w:rFonts w:ascii="Times New Roman" w:eastAsia="Times New Roman" w:hAnsi="Times New Roman" w:cs="Times New Roman"/>
          <w:b/>
          <w:bCs/>
          <w:sz w:val="24"/>
          <w:szCs w:val="24"/>
        </w:rPr>
        <w:t xml:space="preserve">по формированию не только предметных, но и </w:t>
      </w:r>
      <w:proofErr w:type="spellStart"/>
      <w:r w:rsidRPr="00474342">
        <w:rPr>
          <w:rFonts w:ascii="Times New Roman" w:eastAsia="Times New Roman" w:hAnsi="Times New Roman" w:cs="Times New Roman"/>
          <w:b/>
          <w:bCs/>
          <w:sz w:val="24"/>
          <w:szCs w:val="24"/>
        </w:rPr>
        <w:t>метапредметных</w:t>
      </w:r>
      <w:proofErr w:type="spellEnd"/>
      <w:r w:rsidRPr="00474342">
        <w:rPr>
          <w:rFonts w:ascii="Times New Roman" w:eastAsia="Times New Roman" w:hAnsi="Times New Roman" w:cs="Times New Roman"/>
          <w:b/>
          <w:bCs/>
          <w:sz w:val="24"/>
          <w:szCs w:val="24"/>
        </w:rPr>
        <w:t xml:space="preserve"> результатов?</w:t>
      </w:r>
      <w:r w:rsidRPr="00474342">
        <w:rPr>
          <w:rFonts w:ascii="Times New Roman" w:eastAsia="Times New Roman" w:hAnsi="Times New Roman" w:cs="Times New Roman"/>
          <w:sz w:val="24"/>
          <w:szCs w:val="24"/>
        </w:rPr>
        <w:t xml:space="preserve"> В ФГОС НОО </w:t>
      </w:r>
      <w:proofErr w:type="spellStart"/>
      <w:r w:rsidRPr="00474342">
        <w:rPr>
          <w:rFonts w:ascii="Times New Roman" w:eastAsia="Times New Roman" w:hAnsi="Times New Roman" w:cs="Times New Roman"/>
          <w:sz w:val="24"/>
          <w:szCs w:val="24"/>
        </w:rPr>
        <w:t>метапредметные</w:t>
      </w:r>
      <w:proofErr w:type="spellEnd"/>
      <w:r w:rsidRPr="00474342">
        <w:rPr>
          <w:rFonts w:ascii="Times New Roman" w:eastAsia="Times New Roman" w:hAnsi="Times New Roman" w:cs="Times New Roman"/>
          <w:sz w:val="24"/>
          <w:szCs w:val="24"/>
        </w:rPr>
        <w:t xml:space="preserve"> результаты - «освоенные обучающимися универсальные учебные действия </w:t>
      </w:r>
      <w:r w:rsidRPr="00474342">
        <w:rPr>
          <w:rFonts w:ascii="Times New Roman" w:eastAsia="Times New Roman" w:hAnsi="Times New Roman" w:cs="Times New Roman"/>
          <w:sz w:val="24"/>
          <w:szCs w:val="24"/>
        </w:rPr>
        <w:lastRenderedPageBreak/>
        <w:t>(познавательные, регулятивные и коммуникативные), обеспечивающие овладение ключевыми компетенциями, составляющими основу умения учиться».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Проанализируем </w:t>
      </w:r>
      <w:r w:rsidRPr="00474342">
        <w:rPr>
          <w:rFonts w:ascii="Times New Roman" w:eastAsia="Times New Roman" w:hAnsi="Times New Roman" w:cs="Times New Roman"/>
          <w:b/>
          <w:bCs/>
          <w:sz w:val="24"/>
          <w:szCs w:val="24"/>
        </w:rPr>
        <w:t>деятельность учащихся на каждом этапе урока</w:t>
      </w:r>
      <w:r w:rsidRPr="00474342">
        <w:rPr>
          <w:rFonts w:ascii="Times New Roman" w:eastAsia="Times New Roman" w:hAnsi="Times New Roman" w:cs="Times New Roman"/>
          <w:sz w:val="24"/>
          <w:szCs w:val="24"/>
        </w:rPr>
        <w:t> и выделим те </w:t>
      </w:r>
      <w:r w:rsidRPr="00474342">
        <w:rPr>
          <w:rFonts w:ascii="Times New Roman" w:eastAsia="Times New Roman" w:hAnsi="Times New Roman" w:cs="Times New Roman"/>
          <w:b/>
          <w:bCs/>
          <w:sz w:val="24"/>
          <w:szCs w:val="24"/>
        </w:rPr>
        <w:t>универсальные учебные действия</w:t>
      </w:r>
      <w:r w:rsidRPr="00474342">
        <w:rPr>
          <w:rFonts w:ascii="Times New Roman" w:eastAsia="Times New Roman" w:hAnsi="Times New Roman" w:cs="Times New Roman"/>
          <w:sz w:val="24"/>
          <w:szCs w:val="24"/>
        </w:rPr>
        <w:t> (УУД), которые при правильной организации деятельности учащихся формируются:</w:t>
      </w:r>
    </w:p>
    <w:tbl>
      <w:tblPr>
        <w:tblW w:w="110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2"/>
        <w:gridCol w:w="4961"/>
        <w:gridCol w:w="3119"/>
      </w:tblGrid>
      <w:tr w:rsidR="00474342" w:rsidRPr="00474342" w:rsidTr="00217AC4">
        <w:trPr>
          <w:trHeight w:val="33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Требования</w:t>
            </w:r>
          </w:p>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к уроку</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Урок</w:t>
            </w:r>
          </w:p>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современного типа</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Универсальные</w:t>
            </w:r>
          </w:p>
          <w:p w:rsidR="00474342" w:rsidRPr="00474342" w:rsidRDefault="00474342" w:rsidP="00474342">
            <w:pPr>
              <w:spacing w:before="100" w:beforeAutospacing="1" w:after="100" w:afterAutospacing="1"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учебные действия</w:t>
            </w:r>
          </w:p>
        </w:tc>
      </w:tr>
      <w:tr w:rsidR="00474342" w:rsidRPr="00474342" w:rsidTr="00217AC4">
        <w:trPr>
          <w:trHeight w:val="39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Объявление темы урока</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Формулируют сами учащиеся (учитель подводит учащихся к осознанию темы)</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Познавательные </w:t>
            </w:r>
            <w:proofErr w:type="spellStart"/>
            <w:r w:rsidRPr="00474342">
              <w:rPr>
                <w:rFonts w:ascii="Times New Roman" w:eastAsia="Times New Roman" w:hAnsi="Times New Roman" w:cs="Times New Roman"/>
                <w:sz w:val="24"/>
                <w:szCs w:val="24"/>
              </w:rPr>
              <w:t>общеучебные</w:t>
            </w:r>
            <w:proofErr w:type="spellEnd"/>
            <w:r w:rsidRPr="00474342">
              <w:rPr>
                <w:rFonts w:ascii="Times New Roman" w:eastAsia="Times New Roman" w:hAnsi="Times New Roman" w:cs="Times New Roman"/>
                <w:sz w:val="24"/>
                <w:szCs w:val="24"/>
              </w:rPr>
              <w:t>, коммуникативные</w:t>
            </w:r>
          </w:p>
        </w:tc>
      </w:tr>
      <w:tr w:rsidR="00474342" w:rsidRPr="00474342" w:rsidTr="00217AC4">
        <w:trPr>
          <w:trHeight w:val="66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Сообщение целей и задач</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Формулируют сами учащиеся, определив границы знания и незнания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подводит учащихся к осознанию целей и задач)</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Регулятивные целеполагания, коммуникативные</w:t>
            </w:r>
          </w:p>
        </w:tc>
      </w:tr>
      <w:tr w:rsidR="00474342" w:rsidRPr="00474342" w:rsidTr="00217AC4">
        <w:trPr>
          <w:trHeight w:val="525"/>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Планирование</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Планирование учащимися способов достижения намеченной цели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помогает, советует)</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Регулятивные планирования</w:t>
            </w:r>
          </w:p>
        </w:tc>
      </w:tr>
      <w:tr w:rsidR="00474342" w:rsidRPr="00474342" w:rsidTr="00217AC4">
        <w:trPr>
          <w:trHeight w:val="93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Практическая деятельность учащихся</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Учащиеся осуществляют учебные действия по намеченному плану (применяется групповой, </w:t>
            </w:r>
            <w:proofErr w:type="gramStart"/>
            <w:r w:rsidRPr="00474342">
              <w:rPr>
                <w:rFonts w:ascii="Times New Roman" w:eastAsia="Times New Roman" w:hAnsi="Times New Roman" w:cs="Times New Roman"/>
                <w:sz w:val="24"/>
                <w:szCs w:val="24"/>
              </w:rPr>
              <w:t>индивидуальный</w:t>
            </w:r>
            <w:proofErr w:type="gramEnd"/>
            <w:r w:rsidRPr="00474342">
              <w:rPr>
                <w:rFonts w:ascii="Times New Roman" w:eastAsia="Times New Roman" w:hAnsi="Times New Roman" w:cs="Times New Roman"/>
                <w:sz w:val="24"/>
                <w:szCs w:val="24"/>
              </w:rPr>
              <w:t xml:space="preserve"> методы)</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Познавательные, регулятивные, коммуникативные</w:t>
            </w:r>
          </w:p>
        </w:tc>
      </w:tr>
      <w:tr w:rsidR="00474342" w:rsidRPr="00474342" w:rsidTr="00217AC4">
        <w:trPr>
          <w:trHeight w:val="84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Осуществление контроля</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осуществляют контроль (применяются формы самоконтроля, взаимоконтроля)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proofErr w:type="gramStart"/>
            <w:r w:rsidRPr="00474342">
              <w:rPr>
                <w:rFonts w:ascii="Times New Roman" w:eastAsia="Times New Roman" w:hAnsi="Times New Roman" w:cs="Times New Roman"/>
                <w:sz w:val="24"/>
                <w:szCs w:val="24"/>
              </w:rPr>
              <w:t>Регулятивные</w:t>
            </w:r>
            <w:proofErr w:type="gramEnd"/>
            <w:r w:rsidRPr="00474342">
              <w:rPr>
                <w:rFonts w:ascii="Times New Roman" w:eastAsia="Times New Roman" w:hAnsi="Times New Roman" w:cs="Times New Roman"/>
                <w:sz w:val="24"/>
                <w:szCs w:val="24"/>
              </w:rPr>
              <w:t xml:space="preserve"> контроля (самоконтроля), коммуникативные</w:t>
            </w:r>
          </w:p>
        </w:tc>
      </w:tr>
      <w:tr w:rsidR="00474342" w:rsidRPr="00474342" w:rsidTr="00217AC4">
        <w:trPr>
          <w:trHeight w:val="39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Осуществление коррекции</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формулируют затруднения и осуществляют коррекцию самостоятельно</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 советует, помогает)</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Коммуникативные, регулятивные коррекции</w:t>
            </w:r>
          </w:p>
        </w:tc>
      </w:tr>
      <w:tr w:rsidR="00474342" w:rsidRPr="00474342" w:rsidTr="00217AC4">
        <w:trPr>
          <w:trHeight w:val="93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Оценивание учащихся</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дают оценку деятельности по её результатам (</w:t>
            </w:r>
            <w:proofErr w:type="spellStart"/>
            <w:r w:rsidRPr="00474342">
              <w:rPr>
                <w:rFonts w:ascii="Times New Roman" w:eastAsia="Times New Roman" w:hAnsi="Times New Roman" w:cs="Times New Roman"/>
                <w:sz w:val="24"/>
                <w:szCs w:val="24"/>
              </w:rPr>
              <w:t>самооценивание</w:t>
            </w:r>
            <w:proofErr w:type="spellEnd"/>
            <w:r w:rsidRPr="00474342">
              <w:rPr>
                <w:rFonts w:ascii="Times New Roman" w:eastAsia="Times New Roman" w:hAnsi="Times New Roman" w:cs="Times New Roman"/>
                <w:sz w:val="24"/>
                <w:szCs w:val="24"/>
              </w:rPr>
              <w:t>, оценивание результатов деятельности товарищей)</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(учитель консультирует)</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proofErr w:type="gramStart"/>
            <w:r w:rsidRPr="00474342">
              <w:rPr>
                <w:rFonts w:ascii="Times New Roman" w:eastAsia="Times New Roman" w:hAnsi="Times New Roman" w:cs="Times New Roman"/>
                <w:sz w:val="24"/>
                <w:szCs w:val="24"/>
              </w:rPr>
              <w:t>Регулятивные</w:t>
            </w:r>
            <w:proofErr w:type="gramEnd"/>
            <w:r w:rsidRPr="00474342">
              <w:rPr>
                <w:rFonts w:ascii="Times New Roman" w:eastAsia="Times New Roman" w:hAnsi="Times New Roman" w:cs="Times New Roman"/>
                <w:sz w:val="24"/>
                <w:szCs w:val="24"/>
              </w:rPr>
              <w:t xml:space="preserve"> оценивания (</w:t>
            </w:r>
            <w:proofErr w:type="spellStart"/>
            <w:r w:rsidRPr="00474342">
              <w:rPr>
                <w:rFonts w:ascii="Times New Roman" w:eastAsia="Times New Roman" w:hAnsi="Times New Roman" w:cs="Times New Roman"/>
                <w:sz w:val="24"/>
                <w:szCs w:val="24"/>
              </w:rPr>
              <w:t>самооценивания</w:t>
            </w:r>
            <w:proofErr w:type="spellEnd"/>
            <w:r w:rsidRPr="00474342">
              <w:rPr>
                <w:rFonts w:ascii="Times New Roman" w:eastAsia="Times New Roman" w:hAnsi="Times New Roman" w:cs="Times New Roman"/>
                <w:sz w:val="24"/>
                <w:szCs w:val="24"/>
              </w:rPr>
              <w:t>), коммуникативные</w:t>
            </w:r>
          </w:p>
        </w:tc>
      </w:tr>
      <w:tr w:rsidR="00474342" w:rsidRPr="00474342" w:rsidTr="00217AC4">
        <w:trPr>
          <w:trHeight w:val="600"/>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Итог урока</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Проводится рефлексия</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Регулятивные </w:t>
            </w:r>
            <w:proofErr w:type="spellStart"/>
            <w:r w:rsidRPr="00474342">
              <w:rPr>
                <w:rFonts w:ascii="Times New Roman" w:eastAsia="Times New Roman" w:hAnsi="Times New Roman" w:cs="Times New Roman"/>
                <w:sz w:val="24"/>
                <w:szCs w:val="24"/>
              </w:rPr>
              <w:t>саморегуляции</w:t>
            </w:r>
            <w:proofErr w:type="spellEnd"/>
            <w:r w:rsidRPr="00474342">
              <w:rPr>
                <w:rFonts w:ascii="Times New Roman" w:eastAsia="Times New Roman" w:hAnsi="Times New Roman" w:cs="Times New Roman"/>
                <w:sz w:val="24"/>
                <w:szCs w:val="24"/>
              </w:rPr>
              <w:t>, коммуникативные</w:t>
            </w:r>
          </w:p>
        </w:tc>
      </w:tr>
      <w:tr w:rsidR="00474342" w:rsidRPr="00474342" w:rsidTr="00217AC4">
        <w:trPr>
          <w:trHeight w:val="885"/>
          <w:tblCellSpacing w:w="0" w:type="dxa"/>
        </w:trPr>
        <w:tc>
          <w:tcPr>
            <w:tcW w:w="299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Домашнее задание</w:t>
            </w:r>
          </w:p>
        </w:tc>
        <w:tc>
          <w:tcPr>
            <w:tcW w:w="4961"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Учащиеся могут выбирать задание из предложенных учителем с учётом индивидуальных возможностей</w:t>
            </w:r>
          </w:p>
        </w:tc>
        <w:tc>
          <w:tcPr>
            <w:tcW w:w="3119"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Познавательные, регулятивные, коммуникативные</w:t>
            </w:r>
          </w:p>
        </w:tc>
      </w:tr>
    </w:tbl>
    <w:p w:rsid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Конечно, в таблице представлены универсальные учебные действия в обобщённой форме. Больше конкретики будет при отборе заданий, форм организации деятельности и средств обучения к каждому этапу урока. И всё же данная таблица позволяет учителю уже при планировании видеть, на каком этапе урока какие </w:t>
      </w:r>
      <w:proofErr w:type="spellStart"/>
      <w:r w:rsidRPr="00474342">
        <w:rPr>
          <w:rFonts w:ascii="Times New Roman" w:eastAsia="Times New Roman" w:hAnsi="Times New Roman" w:cs="Times New Roman"/>
          <w:sz w:val="24"/>
          <w:szCs w:val="24"/>
        </w:rPr>
        <w:t>метапредметные</w:t>
      </w:r>
      <w:proofErr w:type="spellEnd"/>
      <w:r w:rsidRPr="00474342">
        <w:rPr>
          <w:rFonts w:ascii="Times New Roman" w:eastAsia="Times New Roman" w:hAnsi="Times New Roman" w:cs="Times New Roman"/>
          <w:sz w:val="24"/>
          <w:szCs w:val="24"/>
        </w:rPr>
        <w:t xml:space="preserve"> результаты формируются при правильной организации деятельности учащихся.</w:t>
      </w:r>
    </w:p>
    <w:p w:rsidR="00AA561D" w:rsidRPr="00474342" w:rsidRDefault="00AA561D" w:rsidP="00474342">
      <w:pPr>
        <w:spacing w:before="100" w:beforeAutospacing="1" w:after="100" w:afterAutospacing="1" w:line="240" w:lineRule="auto"/>
        <w:rPr>
          <w:rFonts w:ascii="Times New Roman" w:eastAsia="Times New Roman" w:hAnsi="Times New Roman" w:cs="Times New Roman"/>
          <w:sz w:val="24"/>
          <w:szCs w:val="24"/>
        </w:rPr>
      </w:pPr>
    </w:p>
    <w:p w:rsidR="00474342" w:rsidRPr="00474342" w:rsidRDefault="00474342" w:rsidP="00AA561D">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lastRenderedPageBreak/>
        <w:t>Так, </w:t>
      </w:r>
      <w:r w:rsidRPr="00474342">
        <w:rPr>
          <w:rFonts w:ascii="Times New Roman" w:eastAsia="Times New Roman" w:hAnsi="Times New Roman" w:cs="Times New Roman"/>
          <w:b/>
          <w:bCs/>
          <w:sz w:val="24"/>
          <w:szCs w:val="24"/>
        </w:rPr>
        <w:t>обучение</w:t>
      </w:r>
      <w:r w:rsidRPr="00474342">
        <w:rPr>
          <w:rFonts w:ascii="Times New Roman" w:eastAsia="Times New Roman" w:hAnsi="Times New Roman" w:cs="Times New Roman"/>
          <w:sz w:val="24"/>
          <w:szCs w:val="24"/>
        </w:rPr>
        <w:t> детей </w:t>
      </w:r>
      <w:r w:rsidRPr="00474342">
        <w:rPr>
          <w:rFonts w:ascii="Times New Roman" w:eastAsia="Times New Roman" w:hAnsi="Times New Roman" w:cs="Times New Roman"/>
          <w:b/>
          <w:bCs/>
          <w:sz w:val="24"/>
          <w:szCs w:val="24"/>
        </w:rPr>
        <w:t>целеполаганию, формулированию темы урока</w:t>
      </w:r>
      <w:r w:rsidR="00EA640B">
        <w:rPr>
          <w:rFonts w:ascii="Times New Roman" w:eastAsia="Times New Roman" w:hAnsi="Times New Roman" w:cs="Times New Roman"/>
          <w:b/>
          <w:bCs/>
          <w:sz w:val="24"/>
          <w:szCs w:val="24"/>
        </w:rPr>
        <w:t xml:space="preserve"> </w:t>
      </w:r>
      <w:r w:rsidRPr="00474342">
        <w:rPr>
          <w:rFonts w:ascii="Times New Roman" w:eastAsia="Times New Roman" w:hAnsi="Times New Roman" w:cs="Times New Roman"/>
          <w:sz w:val="24"/>
          <w:szCs w:val="24"/>
        </w:rPr>
        <w:t>возможно через введение в урок </w:t>
      </w:r>
      <w:r w:rsidRPr="00474342">
        <w:rPr>
          <w:rFonts w:ascii="Times New Roman" w:eastAsia="Times New Roman" w:hAnsi="Times New Roman" w:cs="Times New Roman"/>
          <w:b/>
          <w:bCs/>
          <w:sz w:val="24"/>
          <w:szCs w:val="24"/>
        </w:rPr>
        <w:t>проблемного диалога</w:t>
      </w:r>
      <w:r w:rsidRPr="00474342">
        <w:rPr>
          <w:rFonts w:ascii="Times New Roman" w:eastAsia="Times New Roman" w:hAnsi="Times New Roman" w:cs="Times New Roman"/>
          <w:sz w:val="24"/>
          <w:szCs w:val="24"/>
        </w:rPr>
        <w:t>, необходимо создавать проблемную ситуацию для определения учащимися границ знания – незнания. Например, на уроке русского языка во 2 классе по теме «Разделительный мягкий знак» предлагаю учащимся вписать в предложения пропущенные слова «Таня … (польёт) цветы. Мы совершили … (полёт) на самолёте». Пройдя по классу и просмотрев записи в тетрадях, выписываю на доске варианты написания слов (конечно, среди них есть как верные, так и неверные). После прочтения детьми написанного, задаю вопросы: «Задание было одно? («Одно») А какие получились результаты? («Разные») Как думаете, почему?» Приходим к выводу, что из-за того, что чего-то ещё не знаем, и далее – не всё знаем о написании слов с мягким знаком, о его роли в словах. «Какова же цель нашей работы на уроке?» - обращаюсь к детям («Узнать больше о мягком знаке»). Продолжаю: «Для чего нам это необходимо?» («Чтобы правильно писать слова»). Так через создание проблемной ситуации и ведение проблемного диалога учащиеся сформулировали </w:t>
      </w:r>
      <w:r w:rsidRPr="00474342">
        <w:rPr>
          <w:rFonts w:ascii="Times New Roman" w:eastAsia="Times New Roman" w:hAnsi="Times New Roman" w:cs="Times New Roman"/>
          <w:b/>
          <w:bCs/>
          <w:sz w:val="24"/>
          <w:szCs w:val="24"/>
        </w:rPr>
        <w:t>тему и цель</w:t>
      </w:r>
      <w:r w:rsidRPr="00474342">
        <w:rPr>
          <w:rFonts w:ascii="Times New Roman" w:eastAsia="Times New Roman" w:hAnsi="Times New Roman" w:cs="Times New Roman"/>
          <w:sz w:val="24"/>
          <w:szCs w:val="24"/>
        </w:rPr>
        <w:t> урока. Вообще технология ведения проблемного урока, разработанная Е.Л. Мельниковой, даёт возможность учителю по-новому открывать знания с учениками.</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Обучать детей </w:t>
      </w:r>
      <w:r w:rsidRPr="00474342">
        <w:rPr>
          <w:rFonts w:ascii="Times New Roman" w:eastAsia="Times New Roman" w:hAnsi="Times New Roman" w:cs="Times New Roman"/>
          <w:b/>
          <w:bCs/>
          <w:sz w:val="24"/>
          <w:szCs w:val="24"/>
        </w:rPr>
        <w:t>планированию работы</w:t>
      </w:r>
      <w:r w:rsidRPr="00474342">
        <w:rPr>
          <w:rFonts w:ascii="Times New Roman" w:eastAsia="Times New Roman" w:hAnsi="Times New Roman" w:cs="Times New Roman"/>
          <w:sz w:val="24"/>
          <w:szCs w:val="24"/>
        </w:rPr>
        <w:t> на уроке возможно уже в первом классе. Так, на уроках математики организую работу </w:t>
      </w:r>
      <w:r w:rsidRPr="00474342">
        <w:rPr>
          <w:rFonts w:ascii="Times New Roman" w:eastAsia="Times New Roman" w:hAnsi="Times New Roman" w:cs="Times New Roman"/>
          <w:b/>
          <w:bCs/>
          <w:sz w:val="24"/>
          <w:szCs w:val="24"/>
        </w:rPr>
        <w:t>с помощью интерактивного плаката</w:t>
      </w:r>
      <w:r w:rsidRPr="00474342">
        <w:rPr>
          <w:rFonts w:ascii="Times New Roman" w:eastAsia="Times New Roman" w:hAnsi="Times New Roman" w:cs="Times New Roman"/>
          <w:sz w:val="24"/>
          <w:szCs w:val="24"/>
        </w:rPr>
        <w:t xml:space="preserve"> (в программе </w:t>
      </w:r>
      <w:proofErr w:type="spellStart"/>
      <w:r w:rsidRPr="00474342">
        <w:rPr>
          <w:rFonts w:ascii="Times New Roman" w:eastAsia="Times New Roman" w:hAnsi="Times New Roman" w:cs="Times New Roman"/>
          <w:sz w:val="24"/>
          <w:szCs w:val="24"/>
        </w:rPr>
        <w:t>Power</w:t>
      </w:r>
      <w:proofErr w:type="spellEnd"/>
      <w:r w:rsidRPr="00474342">
        <w:rPr>
          <w:rFonts w:ascii="Times New Roman" w:eastAsia="Times New Roman" w:hAnsi="Times New Roman" w:cs="Times New Roman"/>
          <w:sz w:val="24"/>
          <w:szCs w:val="24"/>
        </w:rPr>
        <w:t xml:space="preserve"> </w:t>
      </w:r>
      <w:proofErr w:type="spellStart"/>
      <w:r w:rsidRPr="00474342">
        <w:rPr>
          <w:rFonts w:ascii="Times New Roman" w:eastAsia="Times New Roman" w:hAnsi="Times New Roman" w:cs="Times New Roman"/>
          <w:sz w:val="24"/>
          <w:szCs w:val="24"/>
        </w:rPr>
        <w:t>Point</w:t>
      </w:r>
      <w:proofErr w:type="spellEnd"/>
      <w:r w:rsidRPr="00474342">
        <w:rPr>
          <w:rFonts w:ascii="Times New Roman" w:eastAsia="Times New Roman" w:hAnsi="Times New Roman" w:cs="Times New Roman"/>
          <w:sz w:val="24"/>
          <w:szCs w:val="24"/>
        </w:rPr>
        <w:t xml:space="preserve">). По теме «Переместительный закон сложения» в начале урока рассматриваем с ребятами интерактивный плакат, материал учебника и рабочей тетради и определяем последовательность нашей работы. </w:t>
      </w:r>
    </w:p>
    <w:p w:rsidR="00431809"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Обучаю учащихся анализировать предложенный учебный материал, выбирать те задания, которые будут способствовать достижению поставленной цели, определять их место на уроке. Таким образом, учитель только предполагает, по какому плану пройдёт урок. Но главными деятелями на уроке даже на этапе планирования становятся дети.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Определившись с заданиями, которые могут быть выполнены учащимися на уроке</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(следует учитывать инвариантную и вариативную части учебника, дифференциацию учащихся по уровню подготовки и темпу деятельности и др.), следует продумать</w:t>
      </w:r>
      <w:r w:rsidR="00EA640B">
        <w:rPr>
          <w:rFonts w:ascii="Times New Roman" w:eastAsia="Times New Roman" w:hAnsi="Times New Roman" w:cs="Times New Roman"/>
          <w:sz w:val="24"/>
          <w:szCs w:val="24"/>
        </w:rPr>
        <w:t xml:space="preserve"> </w:t>
      </w:r>
      <w:r w:rsidRPr="00474342">
        <w:rPr>
          <w:rFonts w:ascii="Times New Roman" w:eastAsia="Times New Roman" w:hAnsi="Times New Roman" w:cs="Times New Roman"/>
          <w:b/>
          <w:bCs/>
          <w:sz w:val="24"/>
          <w:szCs w:val="24"/>
        </w:rPr>
        <w:t>формы организации практической деятельности учащихся.</w:t>
      </w:r>
    </w:p>
    <w:p w:rsidR="00EA640B"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Задание по математике следующего типа: «Рассмотри рисунок. Подбери числа. Придумай задачу. Предложи решить её товарищу. Проверьте правильность решения. Какую ещё задачу можно составить? Начертите схему. Подберите числа и решите задачу» предполагает организацию работы в парах. </w:t>
      </w:r>
      <w:r w:rsidRPr="00474342">
        <w:rPr>
          <w:rFonts w:ascii="Times New Roman" w:eastAsia="Times New Roman" w:hAnsi="Times New Roman" w:cs="Times New Roman"/>
          <w:b/>
          <w:bCs/>
          <w:sz w:val="24"/>
          <w:szCs w:val="24"/>
        </w:rPr>
        <w:t>Работа в парах</w:t>
      </w:r>
      <w:r w:rsidRPr="00474342">
        <w:rPr>
          <w:rFonts w:ascii="Times New Roman" w:eastAsia="Times New Roman" w:hAnsi="Times New Roman" w:cs="Times New Roman"/>
          <w:sz w:val="24"/>
          <w:szCs w:val="24"/>
        </w:rPr>
        <w:t xml:space="preserve"> – форма организации деятельности учащихся на уроке, которая необходима для того, чтобы обучить учебному сотрудничеству. Но, прежде чем вводить её, следует совместно с учащимися определить основные позиции эффективного взаимодействия. Уже в процессе выработки основных правил под руководством учителя ребята будут учиться слушать друг друга, совместно вырабатывать общее решение. Перед введением в урок этой формы организации деятельности, в первом классе </w:t>
      </w:r>
      <w:r w:rsidR="00EA640B">
        <w:rPr>
          <w:rFonts w:ascii="Times New Roman" w:eastAsia="Times New Roman" w:hAnsi="Times New Roman" w:cs="Times New Roman"/>
          <w:sz w:val="24"/>
          <w:szCs w:val="24"/>
        </w:rPr>
        <w:t xml:space="preserve">необходимо </w:t>
      </w:r>
      <w:r w:rsidRPr="00474342">
        <w:rPr>
          <w:rFonts w:ascii="Times New Roman" w:eastAsia="Times New Roman" w:hAnsi="Times New Roman" w:cs="Times New Roman"/>
          <w:sz w:val="24"/>
          <w:szCs w:val="24"/>
        </w:rPr>
        <w:t>прове</w:t>
      </w:r>
      <w:r w:rsidR="00EA640B">
        <w:rPr>
          <w:rFonts w:ascii="Times New Roman" w:eastAsia="Times New Roman" w:hAnsi="Times New Roman" w:cs="Times New Roman"/>
          <w:sz w:val="24"/>
          <w:szCs w:val="24"/>
        </w:rPr>
        <w:t>сти</w:t>
      </w:r>
      <w:r w:rsidRPr="00474342">
        <w:rPr>
          <w:rFonts w:ascii="Times New Roman" w:eastAsia="Times New Roman" w:hAnsi="Times New Roman" w:cs="Times New Roman"/>
          <w:sz w:val="24"/>
          <w:szCs w:val="24"/>
        </w:rPr>
        <w:t xml:space="preserve"> несколько классных часов по теме «Учимся работать дружно», в ходе которых и б</w:t>
      </w:r>
      <w:r w:rsidR="00EA640B">
        <w:rPr>
          <w:rFonts w:ascii="Times New Roman" w:eastAsia="Times New Roman" w:hAnsi="Times New Roman" w:cs="Times New Roman"/>
          <w:sz w:val="24"/>
          <w:szCs w:val="24"/>
        </w:rPr>
        <w:t>удут</w:t>
      </w:r>
      <w:r w:rsidRPr="00474342">
        <w:rPr>
          <w:rFonts w:ascii="Times New Roman" w:eastAsia="Times New Roman" w:hAnsi="Times New Roman" w:cs="Times New Roman"/>
          <w:sz w:val="24"/>
          <w:szCs w:val="24"/>
        </w:rPr>
        <w:t xml:space="preserve"> сформулированы основные правила работы в паре. Правила дружной работы: говорите по очереди, не перебивайте друг друга; внимательно слушайте того, кто говорит; если то, что говорят, не совсем понятно, надо обязательно переспросить и постараться понять. </w:t>
      </w:r>
    </w:p>
    <w:p w:rsidR="00217AC4"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Работа в парах на этапе урока по закреплению учащимися предметных знаний может быть организована в форме </w:t>
      </w:r>
      <w:r w:rsidRPr="00474342">
        <w:rPr>
          <w:rFonts w:ascii="Times New Roman" w:eastAsia="Times New Roman" w:hAnsi="Times New Roman" w:cs="Times New Roman"/>
          <w:b/>
          <w:bCs/>
          <w:sz w:val="24"/>
          <w:szCs w:val="24"/>
        </w:rPr>
        <w:t>учебного практико-ориентированного проекта</w:t>
      </w:r>
      <w:r w:rsidRPr="00474342">
        <w:rPr>
          <w:rFonts w:ascii="Times New Roman" w:eastAsia="Times New Roman" w:hAnsi="Times New Roman" w:cs="Times New Roman"/>
          <w:sz w:val="24"/>
          <w:szCs w:val="24"/>
        </w:rPr>
        <w:t>. Сегодня много говорится о проектной деятельности в образовательном процессе. Учебные проекты могут стать тем инструментом, который позволит и поддерживать учебную мотивацию, и формировать у учащихся универсальные учебные действия. Можно выделять целый урок на выполнение учащимися проектных задач. Но можно найти время для проекта и на уроке комбинированного типа. Тогда это будет мини-проект, но по сути своей останется значимым практико-ориентированным. Так, при изучении темы «Числа от 1 до 9» первоклассники составля</w:t>
      </w:r>
      <w:r w:rsidR="00EA640B">
        <w:rPr>
          <w:rFonts w:ascii="Times New Roman" w:eastAsia="Times New Roman" w:hAnsi="Times New Roman" w:cs="Times New Roman"/>
          <w:sz w:val="24"/>
          <w:szCs w:val="24"/>
        </w:rPr>
        <w:t>ют</w:t>
      </w:r>
      <w:r w:rsidRPr="00474342">
        <w:rPr>
          <w:rFonts w:ascii="Times New Roman" w:eastAsia="Times New Roman" w:hAnsi="Times New Roman" w:cs="Times New Roman"/>
          <w:sz w:val="24"/>
          <w:szCs w:val="24"/>
        </w:rPr>
        <w:t xml:space="preserve"> карточки для игры «Математическое домино». На следующих уроках наборы использовались для отработки навыка счёта.</w:t>
      </w:r>
      <w:r w:rsidR="00217AC4">
        <w:rPr>
          <w:rFonts w:ascii="Times New Roman" w:eastAsia="Times New Roman" w:hAnsi="Times New Roman" w:cs="Times New Roman"/>
          <w:sz w:val="24"/>
          <w:szCs w:val="24"/>
        </w:rPr>
        <w:t xml:space="preserve">  </w:t>
      </w:r>
    </w:p>
    <w:p w:rsidR="00474342" w:rsidRPr="00474342" w:rsidRDefault="00474342" w:rsidP="00EA640B">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Доказано педагогической практикой, что </w:t>
      </w:r>
      <w:r w:rsidRPr="00474342">
        <w:rPr>
          <w:rFonts w:ascii="Times New Roman" w:eastAsia="Times New Roman" w:hAnsi="Times New Roman" w:cs="Times New Roman"/>
          <w:b/>
          <w:bCs/>
          <w:sz w:val="24"/>
          <w:szCs w:val="24"/>
        </w:rPr>
        <w:t>результативность обучения</w:t>
      </w:r>
      <w:r w:rsidRPr="00474342">
        <w:rPr>
          <w:rFonts w:ascii="Times New Roman" w:eastAsia="Times New Roman" w:hAnsi="Times New Roman" w:cs="Times New Roman"/>
          <w:sz w:val="24"/>
          <w:szCs w:val="24"/>
        </w:rPr>
        <w:t xml:space="preserve"> связана с мотивацией учения. А мотивация напрямую зависит от понимания значимости знаний. Учитель при проектировании урока должен отдавать предпочтение таким видам </w:t>
      </w:r>
      <w:r w:rsidR="00EA640B">
        <w:rPr>
          <w:rFonts w:ascii="Times New Roman" w:eastAsia="Times New Roman" w:hAnsi="Times New Roman" w:cs="Times New Roman"/>
          <w:sz w:val="24"/>
          <w:szCs w:val="24"/>
        </w:rPr>
        <w:t xml:space="preserve">деятельности учащихся на уроке, </w:t>
      </w:r>
      <w:r w:rsidRPr="00474342">
        <w:rPr>
          <w:rFonts w:ascii="Times New Roman" w:eastAsia="Times New Roman" w:hAnsi="Times New Roman" w:cs="Times New Roman"/>
          <w:sz w:val="24"/>
          <w:szCs w:val="24"/>
        </w:rPr>
        <w:lastRenderedPageBreak/>
        <w:t>которые </w:t>
      </w:r>
      <w:r w:rsidRPr="00474342">
        <w:rPr>
          <w:rFonts w:ascii="Times New Roman" w:eastAsia="Times New Roman" w:hAnsi="Times New Roman" w:cs="Times New Roman"/>
          <w:b/>
          <w:bCs/>
          <w:sz w:val="24"/>
          <w:szCs w:val="24"/>
        </w:rPr>
        <w:t>моделировали</w:t>
      </w:r>
      <w:r w:rsidRPr="00474342">
        <w:rPr>
          <w:rFonts w:ascii="Times New Roman" w:eastAsia="Times New Roman" w:hAnsi="Times New Roman" w:cs="Times New Roman"/>
          <w:sz w:val="24"/>
          <w:szCs w:val="24"/>
        </w:rPr>
        <w:t> бы </w:t>
      </w:r>
      <w:r w:rsidRPr="00474342">
        <w:rPr>
          <w:rFonts w:ascii="Times New Roman" w:eastAsia="Times New Roman" w:hAnsi="Times New Roman" w:cs="Times New Roman"/>
          <w:b/>
          <w:bCs/>
          <w:sz w:val="24"/>
          <w:szCs w:val="24"/>
        </w:rPr>
        <w:t>жизненные ситуации.</w:t>
      </w:r>
      <w:r w:rsidRPr="00474342">
        <w:rPr>
          <w:rFonts w:ascii="Times New Roman" w:eastAsia="Times New Roman" w:hAnsi="Times New Roman" w:cs="Times New Roman"/>
          <w:sz w:val="24"/>
          <w:szCs w:val="24"/>
        </w:rPr>
        <w:t> Например, на уроке математики в 1 классе можно провести </w:t>
      </w:r>
      <w:r w:rsidRPr="00474342">
        <w:rPr>
          <w:rFonts w:ascii="Times New Roman" w:eastAsia="Times New Roman" w:hAnsi="Times New Roman" w:cs="Times New Roman"/>
          <w:b/>
          <w:bCs/>
          <w:sz w:val="24"/>
          <w:szCs w:val="24"/>
        </w:rPr>
        <w:t>ролевую игру</w:t>
      </w:r>
      <w:r w:rsidRPr="00474342">
        <w:rPr>
          <w:rFonts w:ascii="Times New Roman" w:eastAsia="Times New Roman" w:hAnsi="Times New Roman" w:cs="Times New Roman"/>
          <w:sz w:val="24"/>
          <w:szCs w:val="24"/>
        </w:rPr>
        <w:t> - смоделировать ситуацию, в которой детям предлагается отправиться в виртуальное путешествие на поезде. Чтобы добраться до назначенного пункта, необходимо приобрести билет на поезд стоимостью 7 рублей. Происходит покупка (у каждого ученика в кошельке настоящие монеты достоинством 1р., 2р., 5 р., 10 р.). Несколько детей выступают в роли кассиров. Игра направлена не только на формирование предметных результатов (состав числа 7, сложение и вычитание в пределах 10). Идёт процесс формирования регулятивных, познавательных и коммуникативных универсальных учебных действий, необходимых учащимся для овладения ключевыми компетенциями.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Обучать </w:t>
      </w:r>
      <w:r w:rsidRPr="00474342">
        <w:rPr>
          <w:rFonts w:ascii="Times New Roman" w:eastAsia="Times New Roman" w:hAnsi="Times New Roman" w:cs="Times New Roman"/>
          <w:b/>
          <w:bCs/>
          <w:sz w:val="24"/>
          <w:szCs w:val="24"/>
        </w:rPr>
        <w:t>самоконтролю и самооценке</w:t>
      </w:r>
      <w:r w:rsidRPr="00474342">
        <w:rPr>
          <w:rFonts w:ascii="Times New Roman" w:eastAsia="Times New Roman" w:hAnsi="Times New Roman" w:cs="Times New Roman"/>
          <w:sz w:val="24"/>
          <w:szCs w:val="24"/>
        </w:rPr>
        <w:t> своей деятельности на уроке учащихся необходимо с первого класса. Изучив методику </w:t>
      </w:r>
      <w:proofErr w:type="spellStart"/>
      <w:r w:rsidRPr="00474342">
        <w:rPr>
          <w:rFonts w:ascii="Times New Roman" w:eastAsia="Times New Roman" w:hAnsi="Times New Roman" w:cs="Times New Roman"/>
          <w:b/>
          <w:bCs/>
          <w:sz w:val="24"/>
          <w:szCs w:val="24"/>
        </w:rPr>
        <w:t>безотметочного</w:t>
      </w:r>
      <w:proofErr w:type="spellEnd"/>
      <w:r w:rsidRPr="00474342">
        <w:rPr>
          <w:rFonts w:ascii="Times New Roman" w:eastAsia="Times New Roman" w:hAnsi="Times New Roman" w:cs="Times New Roman"/>
          <w:b/>
          <w:bCs/>
          <w:sz w:val="24"/>
          <w:szCs w:val="24"/>
        </w:rPr>
        <w:t xml:space="preserve"> обучения</w:t>
      </w:r>
      <w:r w:rsidRPr="00474342">
        <w:rPr>
          <w:rFonts w:ascii="Times New Roman" w:eastAsia="Times New Roman" w:hAnsi="Times New Roman" w:cs="Times New Roman"/>
          <w:sz w:val="24"/>
          <w:szCs w:val="24"/>
        </w:rPr>
        <w:t xml:space="preserve">, предложенную Г.А. </w:t>
      </w:r>
      <w:proofErr w:type="spellStart"/>
      <w:r w:rsidRPr="00474342">
        <w:rPr>
          <w:rFonts w:ascii="Times New Roman" w:eastAsia="Times New Roman" w:hAnsi="Times New Roman" w:cs="Times New Roman"/>
          <w:sz w:val="24"/>
          <w:szCs w:val="24"/>
        </w:rPr>
        <w:t>Цукерман</w:t>
      </w:r>
      <w:proofErr w:type="spellEnd"/>
      <w:r w:rsidRPr="00474342">
        <w:rPr>
          <w:rFonts w:ascii="Times New Roman" w:eastAsia="Times New Roman" w:hAnsi="Times New Roman" w:cs="Times New Roman"/>
          <w:sz w:val="24"/>
          <w:szCs w:val="24"/>
        </w:rPr>
        <w:t xml:space="preserve"> («волшебные линеечки»), я ввела её в практику своей работы уже на одиннадцатом уроке математики в первом классе с помощью </w:t>
      </w:r>
      <w:proofErr w:type="gramStart"/>
      <w:r w:rsidRPr="00474342">
        <w:rPr>
          <w:rFonts w:ascii="Times New Roman" w:eastAsia="Times New Roman" w:hAnsi="Times New Roman" w:cs="Times New Roman"/>
          <w:sz w:val="24"/>
          <w:szCs w:val="24"/>
        </w:rPr>
        <w:t>сказки про</w:t>
      </w:r>
      <w:proofErr w:type="gramEnd"/>
      <w:r w:rsidRPr="00474342">
        <w:rPr>
          <w:rFonts w:ascii="Times New Roman" w:eastAsia="Times New Roman" w:hAnsi="Times New Roman" w:cs="Times New Roman"/>
          <w:sz w:val="24"/>
          <w:szCs w:val="24"/>
        </w:rPr>
        <w:t xml:space="preserve"> лесную школу и её учеников – Лисёнка и Зайчика.</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w:t>
      </w:r>
    </w:p>
    <w:p w:rsidR="00474342" w:rsidRPr="00474342" w:rsidRDefault="00474342" w:rsidP="00474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58000" cy="3219450"/>
            <wp:effectExtent l="19050" t="0" r="0" b="0"/>
            <wp:docPr id="3" name="Рисунок 3" descr="http://www.ug.ru/uploads/images/method_article/inline/noti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ru/uploads/images/method_article/inline/notitle2.JPG"/>
                    <pic:cNvPicPr>
                      <a:picLocks noChangeAspect="1" noChangeArrowheads="1"/>
                    </pic:cNvPicPr>
                  </pic:nvPicPr>
                  <pic:blipFill>
                    <a:blip r:embed="rId6"/>
                    <a:srcRect/>
                    <a:stretch>
                      <a:fillRect/>
                    </a:stretch>
                  </pic:blipFill>
                  <pic:spPr bwMode="auto">
                    <a:xfrm>
                      <a:off x="0" y="0"/>
                      <a:ext cx="6863184" cy="3221884"/>
                    </a:xfrm>
                    <a:prstGeom prst="rect">
                      <a:avLst/>
                    </a:prstGeom>
                    <a:noFill/>
                    <a:ln w="9525">
                      <a:noFill/>
                      <a:miter lim="800000"/>
                      <a:headEnd/>
                      <a:tailEnd/>
                    </a:ln>
                  </pic:spPr>
                </pic:pic>
              </a:graphicData>
            </a:graphic>
          </wp:inline>
        </w:drawing>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w:t>
      </w:r>
    </w:p>
    <w:p w:rsidR="00474342" w:rsidRPr="00474342" w:rsidRDefault="00474342" w:rsidP="00474342">
      <w:pPr>
        <w:spacing w:after="0" w:line="240" w:lineRule="auto"/>
        <w:rPr>
          <w:rFonts w:ascii="Times New Roman" w:eastAsia="Times New Roman" w:hAnsi="Times New Roman" w:cs="Times New Roman"/>
          <w:sz w:val="24"/>
          <w:szCs w:val="24"/>
        </w:rPr>
      </w:pPr>
    </w:p>
    <w:p w:rsidR="00474342" w:rsidRPr="00474342" w:rsidRDefault="00474342" w:rsidP="00AA561D">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Определяем с детьми, кто из зверей лучше выполнил свою работу, по следующим </w:t>
      </w:r>
      <w:proofErr w:type="spellStart"/>
      <w:r w:rsidRPr="00474342">
        <w:rPr>
          <w:rFonts w:ascii="Times New Roman" w:eastAsia="Times New Roman" w:hAnsi="Times New Roman" w:cs="Times New Roman"/>
          <w:sz w:val="24"/>
          <w:szCs w:val="24"/>
        </w:rPr>
        <w:t>ритериям</w:t>
      </w:r>
      <w:proofErr w:type="spellEnd"/>
      <w:r w:rsidRPr="00474342">
        <w:rPr>
          <w:rFonts w:ascii="Times New Roman" w:eastAsia="Times New Roman" w:hAnsi="Times New Roman" w:cs="Times New Roman"/>
          <w:sz w:val="24"/>
          <w:szCs w:val="24"/>
        </w:rPr>
        <w:t xml:space="preserve"> (К – красота, </w:t>
      </w:r>
      <w:proofErr w:type="gramStart"/>
      <w:r w:rsidRPr="00474342">
        <w:rPr>
          <w:rFonts w:ascii="Times New Roman" w:eastAsia="Times New Roman" w:hAnsi="Times New Roman" w:cs="Times New Roman"/>
          <w:sz w:val="24"/>
          <w:szCs w:val="24"/>
        </w:rPr>
        <w:t>П</w:t>
      </w:r>
      <w:proofErr w:type="gramEnd"/>
      <w:r w:rsidRPr="00474342">
        <w:rPr>
          <w:rFonts w:ascii="Times New Roman" w:eastAsia="Times New Roman" w:hAnsi="Times New Roman" w:cs="Times New Roman"/>
          <w:sz w:val="24"/>
          <w:szCs w:val="24"/>
        </w:rPr>
        <w:t xml:space="preserve"> – правильность, Б – быстрота). На «волшебных линеечках» определяем место постановки крестика (чем лучше работа, тем выше ставим крестик).</w:t>
      </w:r>
      <w:r w:rsidR="00AA561D">
        <w:rPr>
          <w:rFonts w:ascii="Times New Roman" w:eastAsia="Times New Roman" w:hAnsi="Times New Roman" w:cs="Times New Roman"/>
          <w:sz w:val="24"/>
          <w:szCs w:val="24"/>
        </w:rPr>
        <w:t xml:space="preserve"> </w:t>
      </w:r>
      <w:r w:rsidRPr="00474342">
        <w:rPr>
          <w:rFonts w:ascii="Times New Roman" w:eastAsia="Times New Roman" w:hAnsi="Times New Roman" w:cs="Times New Roman"/>
          <w:sz w:val="24"/>
          <w:szCs w:val="24"/>
        </w:rPr>
        <w:t xml:space="preserve">На следующем уроке сказка была продолжена, как и </w:t>
      </w:r>
      <w:proofErr w:type="gramStart"/>
      <w:r w:rsidRPr="00474342">
        <w:rPr>
          <w:rFonts w:ascii="Times New Roman" w:eastAsia="Times New Roman" w:hAnsi="Times New Roman" w:cs="Times New Roman"/>
          <w:sz w:val="24"/>
          <w:szCs w:val="24"/>
        </w:rPr>
        <w:t>обучение</w:t>
      </w:r>
      <w:proofErr w:type="gramEnd"/>
      <w:r w:rsidRPr="00474342">
        <w:rPr>
          <w:rFonts w:ascii="Times New Roman" w:eastAsia="Times New Roman" w:hAnsi="Times New Roman" w:cs="Times New Roman"/>
          <w:sz w:val="24"/>
          <w:szCs w:val="24"/>
        </w:rPr>
        <w:t xml:space="preserve"> работе с «волшебными линеечками» - отрезками.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К концу учебного года практически все ребята научились давать объективную оценку своим письменным работам. А во втором классе после объяснения критериев к оцениванию письменных работ и выставлению отметок по пятибалльной шкале даже родители отметили, что переход к отметочной системе у ребят прошёл без каких-либо стрессов.</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Со второго класса наряду с пятибалльной отметкой работа с «оценочными отрезками» продолжилась. Теперь она стала носить </w:t>
      </w:r>
      <w:r w:rsidRPr="00474342">
        <w:rPr>
          <w:rFonts w:ascii="Times New Roman" w:eastAsia="Times New Roman" w:hAnsi="Times New Roman" w:cs="Times New Roman"/>
          <w:b/>
          <w:bCs/>
          <w:sz w:val="24"/>
          <w:szCs w:val="24"/>
        </w:rPr>
        <w:t>прогностический характер</w:t>
      </w:r>
      <w:r w:rsidRPr="00474342">
        <w:rPr>
          <w:rFonts w:ascii="Times New Roman" w:eastAsia="Times New Roman" w:hAnsi="Times New Roman" w:cs="Times New Roman"/>
          <w:sz w:val="24"/>
          <w:szCs w:val="24"/>
        </w:rPr>
        <w:t>. Например, перед написанием словарного диктанта прошу детей предположить, как они справятся с этим видом работы, и отметить на отрезке уровень грамотности. По окончании работы учащиеся имеют возможность после самопроверки увидеть «пробелы» в знаниях, наметить пути по их коррекции.</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Одной из форм </w:t>
      </w:r>
      <w:r w:rsidRPr="00474342">
        <w:rPr>
          <w:rFonts w:ascii="Times New Roman" w:eastAsia="Times New Roman" w:hAnsi="Times New Roman" w:cs="Times New Roman"/>
          <w:b/>
          <w:bCs/>
          <w:sz w:val="24"/>
          <w:szCs w:val="24"/>
        </w:rPr>
        <w:t>коррекции знаний</w:t>
      </w:r>
      <w:r w:rsidRPr="00474342">
        <w:rPr>
          <w:rFonts w:ascii="Times New Roman" w:eastAsia="Times New Roman" w:hAnsi="Times New Roman" w:cs="Times New Roman"/>
          <w:sz w:val="24"/>
          <w:szCs w:val="24"/>
        </w:rPr>
        <w:t xml:space="preserve"> учащихся класса по теме «Слова с непроверяемым написанием» во 2 классе стал коллективный практико-ориентированный проект «Словарь в картинках». Его суть в выполнении ассоциативного рисунка к слову с включением буквы для запоминания. Постепенно рисование вышло за рамки урочной деятельности, ребята стали выполнять рисунки дома и приносить их на урок. На уроке эти рисунки представлялись (защищались) авторами. К концу учебного года в альбоме </w:t>
      </w:r>
      <w:r w:rsidRPr="00474342">
        <w:rPr>
          <w:rFonts w:ascii="Times New Roman" w:eastAsia="Times New Roman" w:hAnsi="Times New Roman" w:cs="Times New Roman"/>
          <w:sz w:val="24"/>
          <w:szCs w:val="24"/>
        </w:rPr>
        <w:lastRenderedPageBreak/>
        <w:t>таких рисунков собралось около 90 (к 60 словам). Работа по коррекции знаний постепенно переросла в работу по предупреждению ошибок.</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Обучение оцениванию</w:t>
      </w:r>
      <w:r w:rsidRPr="00474342">
        <w:rPr>
          <w:rFonts w:ascii="Times New Roman" w:eastAsia="Times New Roman" w:hAnsi="Times New Roman" w:cs="Times New Roman"/>
          <w:sz w:val="24"/>
          <w:szCs w:val="24"/>
        </w:rPr>
        <w:t> устных ответов также целесообразно начинать с первого класса. Так, предлагаю ребятам высказать своё мнение по поводу рассказанного наизусть стихотворения или прочитанного отрывка по критериям (громко – тихо, с запинками – без запинок, выразительно – нет, понравилось – нет). При этом необходимо разъяснить ребятам, что при оценивании ответов одноклассников надо, в первую очередь, отмечать положительное, а о недочётах высказаться с позиции пожеланий. В результате организации такой деятельности дети приучаются внимательно слушать говорящего, объективно оценивать его ответ. Нередко великолепное чтение наизусть стихотворения ребята сопровождают аплодисментами, что создаёт доброжелательную дружескую атмосферу в коллективе.</w:t>
      </w:r>
    </w:p>
    <w:p w:rsidR="00AA561D" w:rsidRDefault="00474342" w:rsidP="00217AC4">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Со второго класса вводится такая форма работы, как </w:t>
      </w:r>
      <w:proofErr w:type="spellStart"/>
      <w:r w:rsidRPr="00474342">
        <w:rPr>
          <w:rFonts w:ascii="Times New Roman" w:eastAsia="Times New Roman" w:hAnsi="Times New Roman" w:cs="Times New Roman"/>
          <w:b/>
          <w:bCs/>
          <w:sz w:val="24"/>
          <w:szCs w:val="24"/>
        </w:rPr>
        <w:t>взаимооценивание</w:t>
      </w:r>
      <w:proofErr w:type="spellEnd"/>
      <w:r w:rsidRPr="00474342">
        <w:rPr>
          <w:rFonts w:ascii="Times New Roman" w:eastAsia="Times New Roman" w:hAnsi="Times New Roman" w:cs="Times New Roman"/>
          <w:b/>
          <w:bCs/>
          <w:sz w:val="24"/>
          <w:szCs w:val="24"/>
        </w:rPr>
        <w:t xml:space="preserve"> письменных работ</w:t>
      </w:r>
      <w:r w:rsidRPr="00474342">
        <w:rPr>
          <w:rFonts w:ascii="Times New Roman" w:eastAsia="Times New Roman" w:hAnsi="Times New Roman" w:cs="Times New Roman"/>
          <w:sz w:val="24"/>
          <w:szCs w:val="24"/>
        </w:rPr>
        <w:t>. Непременным условием организации такой работы должны стать оговоренные заранее нормы и критерии оценивания. Для ребят не составляет особого труда объективно оценить, например, арифметический или словарный диктант одноклассника.</w:t>
      </w:r>
    </w:p>
    <w:p w:rsidR="00474342" w:rsidRPr="00474342" w:rsidRDefault="00474342" w:rsidP="00217AC4">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Этап </w:t>
      </w:r>
      <w:r w:rsidRPr="00474342">
        <w:rPr>
          <w:rFonts w:ascii="Times New Roman" w:eastAsia="Times New Roman" w:hAnsi="Times New Roman" w:cs="Times New Roman"/>
          <w:b/>
          <w:bCs/>
          <w:sz w:val="24"/>
          <w:szCs w:val="24"/>
        </w:rPr>
        <w:t>рефлексии</w:t>
      </w:r>
      <w:r w:rsidRPr="00474342">
        <w:rPr>
          <w:rFonts w:ascii="Times New Roman" w:eastAsia="Times New Roman" w:hAnsi="Times New Roman" w:cs="Times New Roman"/>
          <w:sz w:val="24"/>
          <w:szCs w:val="24"/>
        </w:rPr>
        <w:t> на уроке при правильной его организации способствует формированию умения </w:t>
      </w:r>
      <w:r w:rsidRPr="00474342">
        <w:rPr>
          <w:rFonts w:ascii="Times New Roman" w:eastAsia="Times New Roman" w:hAnsi="Times New Roman" w:cs="Times New Roman"/>
          <w:b/>
          <w:bCs/>
          <w:sz w:val="24"/>
          <w:szCs w:val="24"/>
        </w:rPr>
        <w:t>анализировать деятельности</w:t>
      </w:r>
      <w:r w:rsidRPr="00474342">
        <w:rPr>
          <w:rFonts w:ascii="Times New Roman" w:eastAsia="Times New Roman" w:hAnsi="Times New Roman" w:cs="Times New Roman"/>
          <w:sz w:val="24"/>
          <w:szCs w:val="24"/>
        </w:rPr>
        <w:t> на уроке (</w:t>
      </w:r>
      <w:proofErr w:type="gramStart"/>
      <w:r w:rsidRPr="00474342">
        <w:rPr>
          <w:rFonts w:ascii="Times New Roman" w:eastAsia="Times New Roman" w:hAnsi="Times New Roman" w:cs="Times New Roman"/>
          <w:sz w:val="24"/>
          <w:szCs w:val="24"/>
        </w:rPr>
        <w:t>свою</w:t>
      </w:r>
      <w:proofErr w:type="gramEnd"/>
      <w:r w:rsidRPr="00474342">
        <w:rPr>
          <w:rFonts w:ascii="Times New Roman" w:eastAsia="Times New Roman" w:hAnsi="Times New Roman" w:cs="Times New Roman"/>
          <w:sz w:val="24"/>
          <w:szCs w:val="24"/>
        </w:rPr>
        <w:t>, одноклассника, класса). В конце урока учащиеся отвечают на вопросы (тема урока, виды деятельности определяют содержание вопросов), после чего отмечают в листах обратной связи цветным кружком мнение о своей работе на уроке:</w:t>
      </w:r>
    </w:p>
    <w:p w:rsidR="00474342" w:rsidRPr="00474342" w:rsidRDefault="00474342" w:rsidP="00474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45301" cy="1609725"/>
            <wp:effectExtent l="19050" t="0" r="0" b="0"/>
            <wp:docPr id="5" name="Рисунок 5" descr="http://www.ug.ru/uploads/images/method_article/inline/notit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ug.ru/uploads/images/method_article/inline/notitle4.JPG"/>
                    <pic:cNvPicPr>
                      <a:picLocks noChangeAspect="1" noChangeArrowheads="1"/>
                    </pic:cNvPicPr>
                  </pic:nvPicPr>
                  <pic:blipFill>
                    <a:blip r:embed="rId7"/>
                    <a:srcRect/>
                    <a:stretch>
                      <a:fillRect/>
                    </a:stretch>
                  </pic:blipFill>
                  <pic:spPr bwMode="auto">
                    <a:xfrm>
                      <a:off x="0" y="0"/>
                      <a:ext cx="6450650" cy="1611061"/>
                    </a:xfrm>
                    <a:prstGeom prst="rect">
                      <a:avLst/>
                    </a:prstGeom>
                    <a:noFill/>
                    <a:ln w="9525">
                      <a:noFill/>
                      <a:miter lim="800000"/>
                      <a:headEnd/>
                      <a:tailEnd/>
                    </a:ln>
                  </pic:spPr>
                </pic:pic>
              </a:graphicData>
            </a:graphic>
          </wp:inline>
        </w:drawing>
      </w:r>
    </w:p>
    <w:p w:rsidR="00474342" w:rsidRPr="00474342" w:rsidRDefault="00474342" w:rsidP="00431809">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Зелёный цвет – «На уроке мне было всё понятно. Я со всеми заданиями справился самостоятельно». Жёлтый цвет – «На уроке мне почти всё было понятно. Не всё получалось сразу, но я всё равно справился с заданиями». Красный цвет – «Помогите! Мне многое непонятно! Мне требуется помощь!». Работа учащихся с листами обратной связи позволяет учителю сразу выявить тех ребят, которым необходима помощь, и уже на следующем уроке оказать её</w:t>
      </w:r>
      <w:r w:rsidR="00431809">
        <w:rPr>
          <w:rFonts w:ascii="Times New Roman" w:eastAsia="Times New Roman" w:hAnsi="Times New Roman" w:cs="Times New Roman"/>
          <w:sz w:val="24"/>
          <w:szCs w:val="24"/>
        </w:rPr>
        <w:t>.</w:t>
      </w:r>
    </w:p>
    <w:p w:rsidR="00474342" w:rsidRPr="00474342" w:rsidRDefault="00474342" w:rsidP="00431809">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Также в листах обратной связи учащиеся одним из смайликов отмечают своё </w:t>
      </w:r>
      <w:r w:rsidRPr="00474342">
        <w:rPr>
          <w:rFonts w:ascii="Times New Roman" w:eastAsia="Times New Roman" w:hAnsi="Times New Roman" w:cs="Times New Roman"/>
          <w:b/>
          <w:bCs/>
          <w:sz w:val="24"/>
          <w:szCs w:val="24"/>
        </w:rPr>
        <w:t>самочувствие</w:t>
      </w:r>
      <w:r w:rsidRPr="00474342">
        <w:rPr>
          <w:rFonts w:ascii="Times New Roman" w:eastAsia="Times New Roman" w:hAnsi="Times New Roman" w:cs="Times New Roman"/>
          <w:sz w:val="24"/>
          <w:szCs w:val="24"/>
        </w:rPr>
        <w:t xml:space="preserve"> до и после уроков. Это помогает учителю в начале рабочего дня заметить ребят, которые не могут сразу включиться в работу в полную силу и учесть это при организации работы с ними, при негативном настроении (плохом самочувствии) ребёнка по окончании уроков разобраться, что могло стать причиной, оказать ему поддержку. Листы обратной связи видят и родители. Они, получая консультацию у учителя, могут также вовремя оказать своему ребёнку помощь и поддержку. </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w:t>
      </w:r>
    </w:p>
    <w:p w:rsidR="00474342" w:rsidRPr="00474342" w:rsidRDefault="00474342" w:rsidP="00474342">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4533900" cy="2324100"/>
            <wp:effectExtent l="0" t="0" r="0" b="0"/>
            <wp:docPr id="7" name="Рисунок 7" descr="http://www.ug.ru/uploads/images/method_article/inline/notitl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g.ru/uploads/images/method_article/inline/notitle6.JPG"/>
                    <pic:cNvPicPr>
                      <a:picLocks noChangeAspect="1" noChangeArrowheads="1"/>
                    </pic:cNvPicPr>
                  </pic:nvPicPr>
                  <pic:blipFill>
                    <a:blip r:embed="rId8"/>
                    <a:srcRect/>
                    <a:stretch>
                      <a:fillRect/>
                    </a:stretch>
                  </pic:blipFill>
                  <pic:spPr bwMode="auto">
                    <a:xfrm>
                      <a:off x="0" y="0"/>
                      <a:ext cx="4551284" cy="2333011"/>
                    </a:xfrm>
                    <a:prstGeom prst="rect">
                      <a:avLst/>
                    </a:prstGeom>
                    <a:noFill/>
                    <a:ln w="9525">
                      <a:noFill/>
                      <a:miter lim="800000"/>
                      <a:headEnd/>
                      <a:tailEnd/>
                    </a:ln>
                  </pic:spPr>
                </pic:pic>
              </a:graphicData>
            </a:graphic>
          </wp:inline>
        </w:drawing>
      </w:r>
      <w:bookmarkEnd w:id="0"/>
    </w:p>
    <w:p w:rsidR="00474342" w:rsidRPr="00474342" w:rsidRDefault="00474342" w:rsidP="00EA640B">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lastRenderedPageBreak/>
        <w:t>Одним из приёмов, позволяющих учащимся оценить </w:t>
      </w:r>
      <w:r w:rsidRPr="00474342">
        <w:rPr>
          <w:rFonts w:ascii="Times New Roman" w:eastAsia="Times New Roman" w:hAnsi="Times New Roman" w:cs="Times New Roman"/>
          <w:b/>
          <w:bCs/>
          <w:sz w:val="24"/>
          <w:szCs w:val="24"/>
        </w:rPr>
        <w:t>уровень активности</w:t>
      </w:r>
      <w:r w:rsidRPr="00474342">
        <w:rPr>
          <w:rFonts w:ascii="Times New Roman" w:eastAsia="Times New Roman" w:hAnsi="Times New Roman" w:cs="Times New Roman"/>
          <w:sz w:val="24"/>
          <w:szCs w:val="24"/>
        </w:rPr>
        <w:t xml:space="preserve"> </w:t>
      </w:r>
      <w:r w:rsidR="00EA640B">
        <w:rPr>
          <w:rFonts w:ascii="Times New Roman" w:eastAsia="Times New Roman" w:hAnsi="Times New Roman" w:cs="Times New Roman"/>
          <w:sz w:val="24"/>
          <w:szCs w:val="24"/>
        </w:rPr>
        <w:t xml:space="preserve"> </w:t>
      </w:r>
      <w:r w:rsidRPr="00474342">
        <w:rPr>
          <w:rFonts w:ascii="Times New Roman" w:eastAsia="Times New Roman" w:hAnsi="Times New Roman" w:cs="Times New Roman"/>
          <w:sz w:val="24"/>
          <w:szCs w:val="24"/>
        </w:rPr>
        <w:t>на уроке (своей, одноклассника, класса), называется «ладошка» (чем выше активность на уроке, тем выше положение карандаша). Уровни активности - высокий, средний, низкий.</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При систематическом применении описанных выше приёмов по оцениванию своей деятельности и деятельности одноклассников, можно говорить о формировании объективного отношения ребёнка к себе и другим, что важно, когда речь идёт и о формировании группы личностных результатов.</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Проектируя любой урок, в том числе и комбинированного типа, направленный на формирование у учащихся универсальных учебных действий, необходимо максимально использовать возможности главного </w:t>
      </w:r>
      <w:r w:rsidRPr="00474342">
        <w:rPr>
          <w:rFonts w:ascii="Times New Roman" w:eastAsia="Times New Roman" w:hAnsi="Times New Roman" w:cs="Times New Roman"/>
          <w:b/>
          <w:bCs/>
          <w:sz w:val="24"/>
          <w:szCs w:val="24"/>
        </w:rPr>
        <w:t>средства обучения – учебника</w:t>
      </w:r>
      <w:r w:rsidRPr="00474342">
        <w:rPr>
          <w:rFonts w:ascii="Times New Roman" w:eastAsia="Times New Roman" w:hAnsi="Times New Roman" w:cs="Times New Roman"/>
          <w:sz w:val="24"/>
          <w:szCs w:val="24"/>
        </w:rPr>
        <w:t>. Учебник в школе был и пока остаётся основным источником знаний. Практически все учебники для начальной школы прошли экспертизу на соответствие требованиям ФГОС НОО. А это значит, что и в содержании, и в структуре, и в системе заданий заложены идеи, которые позволяют достичь требуемых стандартом результатов. Поэтому на этапе планирования урока необходимо внимательно изучить, какие </w:t>
      </w:r>
      <w:r w:rsidRPr="00474342">
        <w:rPr>
          <w:rFonts w:ascii="Times New Roman" w:eastAsia="Times New Roman" w:hAnsi="Times New Roman" w:cs="Times New Roman"/>
          <w:b/>
          <w:bCs/>
          <w:sz w:val="24"/>
          <w:szCs w:val="24"/>
        </w:rPr>
        <w:t>виды и типы заданий</w:t>
      </w:r>
      <w:r w:rsidRPr="00474342">
        <w:rPr>
          <w:rFonts w:ascii="Times New Roman" w:eastAsia="Times New Roman" w:hAnsi="Times New Roman" w:cs="Times New Roman"/>
          <w:sz w:val="24"/>
          <w:szCs w:val="24"/>
        </w:rPr>
        <w:t> предлагают авторы </w:t>
      </w:r>
      <w:r w:rsidRPr="00474342">
        <w:rPr>
          <w:rFonts w:ascii="Times New Roman" w:eastAsia="Times New Roman" w:hAnsi="Times New Roman" w:cs="Times New Roman"/>
          <w:b/>
          <w:bCs/>
          <w:sz w:val="24"/>
          <w:szCs w:val="24"/>
        </w:rPr>
        <w:t>учебника, </w:t>
      </w:r>
      <w:r w:rsidRPr="00474342">
        <w:rPr>
          <w:rFonts w:ascii="Times New Roman" w:eastAsia="Times New Roman" w:hAnsi="Times New Roman" w:cs="Times New Roman"/>
          <w:sz w:val="24"/>
          <w:szCs w:val="24"/>
        </w:rPr>
        <w:t>разобраться, </w:t>
      </w:r>
      <w:r w:rsidRPr="00474342">
        <w:rPr>
          <w:rFonts w:ascii="Times New Roman" w:eastAsia="Times New Roman" w:hAnsi="Times New Roman" w:cs="Times New Roman"/>
          <w:b/>
          <w:bCs/>
          <w:sz w:val="24"/>
          <w:szCs w:val="24"/>
        </w:rPr>
        <w:t>на формирование</w:t>
      </w:r>
      <w:r w:rsidRPr="00474342">
        <w:rPr>
          <w:rFonts w:ascii="Times New Roman" w:eastAsia="Times New Roman" w:hAnsi="Times New Roman" w:cs="Times New Roman"/>
          <w:sz w:val="24"/>
          <w:szCs w:val="24"/>
        </w:rPr>
        <w:t> каких</w:t>
      </w:r>
      <w:r w:rsidR="00EA640B">
        <w:rPr>
          <w:rFonts w:ascii="Times New Roman" w:eastAsia="Times New Roman" w:hAnsi="Times New Roman" w:cs="Times New Roman"/>
          <w:sz w:val="24"/>
          <w:szCs w:val="24"/>
        </w:rPr>
        <w:t xml:space="preserve"> </w:t>
      </w:r>
      <w:r w:rsidRPr="00474342">
        <w:rPr>
          <w:rFonts w:ascii="Times New Roman" w:eastAsia="Times New Roman" w:hAnsi="Times New Roman" w:cs="Times New Roman"/>
          <w:b/>
          <w:bCs/>
          <w:sz w:val="24"/>
          <w:szCs w:val="24"/>
        </w:rPr>
        <w:t>УУД</w:t>
      </w:r>
      <w:r w:rsidRPr="00474342">
        <w:rPr>
          <w:rFonts w:ascii="Times New Roman" w:eastAsia="Times New Roman" w:hAnsi="Times New Roman" w:cs="Times New Roman"/>
          <w:sz w:val="24"/>
          <w:szCs w:val="24"/>
        </w:rPr>
        <w:t> они </w:t>
      </w:r>
      <w:r w:rsidRPr="00474342">
        <w:rPr>
          <w:rFonts w:ascii="Times New Roman" w:eastAsia="Times New Roman" w:hAnsi="Times New Roman" w:cs="Times New Roman"/>
          <w:b/>
          <w:bCs/>
          <w:sz w:val="24"/>
          <w:szCs w:val="24"/>
        </w:rPr>
        <w:t>направлены</w:t>
      </w:r>
      <w:r w:rsidRPr="00474342">
        <w:rPr>
          <w:rFonts w:ascii="Times New Roman" w:eastAsia="Times New Roman" w:hAnsi="Times New Roman" w:cs="Times New Roman"/>
          <w:sz w:val="24"/>
          <w:szCs w:val="24"/>
        </w:rPr>
        <w:t>.</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Большим подспорьем при отборе заданий к уроку для учителя может стать</w:t>
      </w:r>
      <w:r w:rsidR="00217AC4">
        <w:rPr>
          <w:rFonts w:ascii="Times New Roman" w:eastAsia="Times New Roman" w:hAnsi="Times New Roman" w:cs="Times New Roman"/>
          <w:sz w:val="24"/>
          <w:szCs w:val="24"/>
        </w:rPr>
        <w:t xml:space="preserve"> </w:t>
      </w:r>
      <w:r w:rsidRPr="00474342">
        <w:rPr>
          <w:rFonts w:ascii="Times New Roman" w:eastAsia="Times New Roman" w:hAnsi="Times New Roman" w:cs="Times New Roman"/>
          <w:b/>
          <w:bCs/>
          <w:sz w:val="24"/>
          <w:szCs w:val="24"/>
        </w:rPr>
        <w:t>таблица с типовыми заданиями </w:t>
      </w:r>
      <w:r w:rsidRPr="00474342">
        <w:rPr>
          <w:rFonts w:ascii="Times New Roman" w:eastAsia="Times New Roman" w:hAnsi="Times New Roman" w:cs="Times New Roman"/>
          <w:sz w:val="24"/>
          <w:szCs w:val="24"/>
        </w:rPr>
        <w:t>с указанием планируемых результатов к каждому виду УУД. Такую таблицу учитель может составить самостоятельно (например, при разработке рабочих программ), проанализировав авторские материалы (учебники, пособия, методические материалы), по которым он организует учебную деятельность учащихся на уроках.</w:t>
      </w:r>
      <w:r w:rsidR="00431809">
        <w:rPr>
          <w:rFonts w:ascii="Times New Roman" w:eastAsia="Times New Roman" w:hAnsi="Times New Roman" w:cs="Times New Roman"/>
          <w:sz w:val="24"/>
          <w:szCs w:val="24"/>
        </w:rPr>
        <w:t xml:space="preserve"> </w:t>
      </w:r>
      <w:r w:rsidRPr="00474342">
        <w:rPr>
          <w:rFonts w:ascii="Times New Roman" w:eastAsia="Times New Roman" w:hAnsi="Times New Roman" w:cs="Times New Roman"/>
          <w:sz w:val="24"/>
          <w:szCs w:val="24"/>
        </w:rPr>
        <w:t>Ниже приводится часть таблицы, в которой определены типовые задания, направленные на </w:t>
      </w:r>
      <w:r w:rsidRPr="00474342">
        <w:rPr>
          <w:rFonts w:ascii="Times New Roman" w:eastAsia="Times New Roman" w:hAnsi="Times New Roman" w:cs="Times New Roman"/>
          <w:b/>
          <w:bCs/>
          <w:sz w:val="24"/>
          <w:szCs w:val="24"/>
        </w:rPr>
        <w:t>формирование регулятивных универсальных учебных действий:</w:t>
      </w:r>
    </w:p>
    <w:tbl>
      <w:tblPr>
        <w:tblW w:w="10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8"/>
        <w:gridCol w:w="6662"/>
      </w:tblGrid>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474342">
            <w:pPr>
              <w:spacing w:before="100" w:beforeAutospacing="1" w:after="100" w:afterAutospacing="1" w:line="135" w:lineRule="atLeast"/>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Показатели (характеристики) планируемых результатов</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Типовые задачи</w:t>
            </w:r>
          </w:p>
          <w:p w:rsidR="00474342" w:rsidRPr="00474342" w:rsidRDefault="00474342" w:rsidP="00217AC4">
            <w:pPr>
              <w:spacing w:after="0" w:line="135" w:lineRule="atLeast"/>
              <w:jc w:val="center"/>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(задания)</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Целеполагание:</w:t>
            </w:r>
            <w:r w:rsidRPr="00474342">
              <w:rPr>
                <w:rFonts w:ascii="Times New Roman" w:eastAsia="Times New Roman" w:hAnsi="Times New Roman" w:cs="Times New Roman"/>
                <w:sz w:val="24"/>
                <w:szCs w:val="24"/>
              </w:rPr>
              <w:t> умеет формулировать и удерживать учебную задачу.</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Регулятивные целеполагания</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предполагают установление связи между содержанием учебного материала и целью его предоставления, выполнением заданий (ответ на вопрос «Для чего необходимо знать (уметь)?»)</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Планирование:</w:t>
            </w:r>
            <w:r w:rsidRPr="00474342">
              <w:rPr>
                <w:rFonts w:ascii="Times New Roman" w:eastAsia="Times New Roman" w:hAnsi="Times New Roman" w:cs="Times New Roman"/>
                <w:sz w:val="24"/>
                <w:szCs w:val="24"/>
              </w:rPr>
              <w:t> умеет выполнять инструкции, точно следовать образцу и простейшим алгоритмам; самостоятельно устанавливать последовательность действий для решения учебной задачи.</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Регулятивные планирования.</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Эта группа типовых задач предполагает установление взаимосвязи между элементами (объектами) и определение последовательности при осуществлении практической задачи. Например, определить «Что сначала делал герой, что потом?», «Как это делать?», «Что и как нужно было сделать герою, чтобы получился правильный результат?»</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Осуществление учебных действий</w:t>
            </w:r>
            <w:r w:rsidRPr="00474342">
              <w:rPr>
                <w:rFonts w:ascii="Times New Roman" w:eastAsia="Times New Roman" w:hAnsi="Times New Roman" w:cs="Times New Roman"/>
                <w:sz w:val="24"/>
                <w:szCs w:val="24"/>
              </w:rPr>
              <w:t>: выполняет учебные действия в различных формах;</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с помощью речи регулирует свои действия</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Регулятивные осуществления учебных действий</w:t>
            </w:r>
            <w:r w:rsidRPr="00474342">
              <w:rPr>
                <w:rFonts w:ascii="Times New Roman" w:eastAsia="Times New Roman" w:hAnsi="Times New Roman" w:cs="Times New Roman"/>
                <w:sz w:val="24"/>
                <w:szCs w:val="24"/>
              </w:rPr>
              <w:t>.</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предусматривают установление обучающимися связи между заданным условием и применением определённой формы для выполнения задания. Эта группа задач предполагают выполнение заданий «Напиши по памяти…», «Прочитай вслух…», «Прочитай про себя…»</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Прогнозирование:</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может предвосхитить результат своей деятельности; может определить возможный вариант ответа, уровень усвоения знаний.</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Регулятивные прогнозирования</w:t>
            </w:r>
          </w:p>
          <w:p w:rsidR="00474342" w:rsidRPr="00474342" w:rsidRDefault="00474342" w:rsidP="00217AC4">
            <w:pPr>
              <w:spacing w:after="0" w:line="240" w:lineRule="auto"/>
              <w:rPr>
                <w:rFonts w:ascii="Times New Roman" w:eastAsia="Times New Roman" w:hAnsi="Times New Roman" w:cs="Times New Roman"/>
                <w:sz w:val="24"/>
                <w:szCs w:val="24"/>
              </w:rPr>
            </w:pPr>
            <w:proofErr w:type="gramStart"/>
            <w:r w:rsidRPr="00474342">
              <w:rPr>
                <w:rFonts w:ascii="Times New Roman" w:eastAsia="Times New Roman" w:hAnsi="Times New Roman" w:cs="Times New Roman"/>
                <w:sz w:val="24"/>
                <w:szCs w:val="24"/>
              </w:rPr>
              <w:t>направлены</w:t>
            </w:r>
            <w:proofErr w:type="gramEnd"/>
            <w:r w:rsidRPr="00474342">
              <w:rPr>
                <w:rFonts w:ascii="Times New Roman" w:eastAsia="Times New Roman" w:hAnsi="Times New Roman" w:cs="Times New Roman"/>
                <w:sz w:val="24"/>
                <w:szCs w:val="24"/>
              </w:rPr>
              <w:t xml:space="preserve"> на предвосхищение результата с учётом имеющихся знаний, а также на выявление  и прогнозирование причин трудностей. К этой группе принадлежат задачи с недостающими и лишними данными, а также ответы на вопросы</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«Как думаешь, какой результат может получиться?», «Как думаешь, достаточно знать… для выполнения задания?», «Какие трудности могут возникнуть и почему?»</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Контроль и самоконтроль:</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умеет осуществлять пошаговый контроль выполнения действия, </w:t>
            </w:r>
            <w:proofErr w:type="gramStart"/>
            <w:r w:rsidRPr="00474342">
              <w:rPr>
                <w:rFonts w:ascii="Times New Roman" w:eastAsia="Times New Roman" w:hAnsi="Times New Roman" w:cs="Times New Roman"/>
                <w:sz w:val="24"/>
                <w:szCs w:val="24"/>
              </w:rPr>
              <w:lastRenderedPageBreak/>
              <w:t>контроль за</w:t>
            </w:r>
            <w:proofErr w:type="gramEnd"/>
            <w:r w:rsidRPr="00474342">
              <w:rPr>
                <w:rFonts w:ascii="Times New Roman" w:eastAsia="Times New Roman" w:hAnsi="Times New Roman" w:cs="Times New Roman"/>
                <w:sz w:val="24"/>
                <w:szCs w:val="24"/>
              </w:rPr>
              <w:t xml:space="preserve"> результатом работы по установленным правилам, установленному образцу.</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proofErr w:type="gramStart"/>
            <w:r w:rsidRPr="00474342">
              <w:rPr>
                <w:rFonts w:ascii="Times New Roman" w:eastAsia="Times New Roman" w:hAnsi="Times New Roman" w:cs="Times New Roman"/>
                <w:b/>
                <w:bCs/>
                <w:sz w:val="24"/>
                <w:szCs w:val="24"/>
                <w:u w:val="single"/>
              </w:rPr>
              <w:lastRenderedPageBreak/>
              <w:t>Регулятивные</w:t>
            </w:r>
            <w:proofErr w:type="gramEnd"/>
            <w:r w:rsidRPr="00474342">
              <w:rPr>
                <w:rFonts w:ascii="Times New Roman" w:eastAsia="Times New Roman" w:hAnsi="Times New Roman" w:cs="Times New Roman"/>
                <w:b/>
                <w:bCs/>
                <w:sz w:val="24"/>
                <w:szCs w:val="24"/>
                <w:u w:val="single"/>
              </w:rPr>
              <w:t xml:space="preserve"> контроля и самоконтроля.</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Эта группа типовых задач направлена на применение различных способов осуществления </w:t>
            </w:r>
            <w:proofErr w:type="gramStart"/>
            <w:r w:rsidRPr="00474342">
              <w:rPr>
                <w:rFonts w:ascii="Times New Roman" w:eastAsia="Times New Roman" w:hAnsi="Times New Roman" w:cs="Times New Roman"/>
                <w:sz w:val="24"/>
                <w:szCs w:val="24"/>
              </w:rPr>
              <w:t>контроля за</w:t>
            </w:r>
            <w:proofErr w:type="gramEnd"/>
            <w:r w:rsidRPr="00474342">
              <w:rPr>
                <w:rFonts w:ascii="Times New Roman" w:eastAsia="Times New Roman" w:hAnsi="Times New Roman" w:cs="Times New Roman"/>
                <w:sz w:val="24"/>
                <w:szCs w:val="24"/>
              </w:rPr>
              <w:t xml:space="preserve"> деятельностью </w:t>
            </w:r>
            <w:r w:rsidRPr="00474342">
              <w:rPr>
                <w:rFonts w:ascii="Times New Roman" w:eastAsia="Times New Roman" w:hAnsi="Times New Roman" w:cs="Times New Roman"/>
                <w:sz w:val="24"/>
                <w:szCs w:val="24"/>
              </w:rPr>
              <w:lastRenderedPageBreak/>
              <w:t>своей и товарищей. Задания типа «Герой сказал</w:t>
            </w:r>
            <w:proofErr w:type="gramStart"/>
            <w:r w:rsidRPr="00474342">
              <w:rPr>
                <w:rFonts w:ascii="Times New Roman" w:eastAsia="Times New Roman" w:hAnsi="Times New Roman" w:cs="Times New Roman"/>
                <w:sz w:val="24"/>
                <w:szCs w:val="24"/>
              </w:rPr>
              <w:t>… П</w:t>
            </w:r>
            <w:proofErr w:type="gramEnd"/>
            <w:r w:rsidRPr="00474342">
              <w:rPr>
                <w:rFonts w:ascii="Times New Roman" w:eastAsia="Times New Roman" w:hAnsi="Times New Roman" w:cs="Times New Roman"/>
                <w:sz w:val="24"/>
                <w:szCs w:val="24"/>
              </w:rPr>
              <w:t>роверь: прав ли он?», «Кто из героев правильно…?», «Такой ли получен результат, как в образце?», «Правильно ли это делается?»; «Сможешь доказать?..», «Поменяйтесь тетрадями, проверьте работу друг у друга», «Проверь по словарю…», «Проверь вывод по…»</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lastRenderedPageBreak/>
              <w:t>Коррекция:</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вносит необходимые дополнения и изменения в план, способ и результат действия на основе его оценки и учёта сделанных ошибок; адекватно воспринимает предложения взрослых и товарищей по исправлению допущенных ошибок.</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Регулятивные коррекции</w:t>
            </w:r>
          </w:p>
          <w:p w:rsid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нацелены на осуществление помощи сквозным героям в исправлении ошибок в их действиях, результатах действий, а также работа с деформированными предложениями, текстами, установление правильного порядка в следовании событий историй, явлений и т.д. Типовые задания «Помоги герою исправить ошибки», «Установи правильный порядок предложений в тексте», «Помоги восстановить правильный порядок событий сказки…»</w:t>
            </w:r>
          </w:p>
          <w:p w:rsidR="00474342" w:rsidRPr="00474342" w:rsidRDefault="00474342" w:rsidP="00217AC4">
            <w:pPr>
              <w:spacing w:after="0" w:line="240" w:lineRule="auto"/>
              <w:rPr>
                <w:rFonts w:ascii="Times New Roman" w:eastAsia="Times New Roman" w:hAnsi="Times New Roman" w:cs="Times New Roman"/>
                <w:sz w:val="24"/>
                <w:szCs w:val="24"/>
              </w:rPr>
            </w:pP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Оценка:</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умеет определить качество и уровень работы, знаний; понимает, что усвоено, а что ещё нужно усвоить; устанавливает соответствие полученного результата поставленной цели; соотносит правильность выбора, планирования, выполнения и результата действия с требованиями конкретной задачи.</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Регулятивные оценки</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направлены на осуществление адекватной полученному результату оценки и самооценки деятельности, а также процесса выполнения задания. Ученикам предлагается по уже готовым критериям или выработанным в совместной деятельности с учителем оценить результат деятельности или процесс его выполнения.</w:t>
            </w:r>
          </w:p>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Это такие типовые задачи, как то «Герои выполнили задание. Оцени их работу...», «Правильно ли оценил выполнение своего задания герой?..», «По каким критериям герои оценивали свою работу?»</w:t>
            </w:r>
          </w:p>
        </w:tc>
      </w:tr>
      <w:tr w:rsidR="00474342" w:rsidRPr="00474342" w:rsidTr="00217AC4">
        <w:trPr>
          <w:trHeight w:val="135"/>
          <w:tblCellSpacing w:w="0" w:type="dxa"/>
        </w:trPr>
        <w:tc>
          <w:tcPr>
            <w:tcW w:w="4268"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proofErr w:type="spellStart"/>
            <w:r w:rsidRPr="00474342">
              <w:rPr>
                <w:rFonts w:ascii="Times New Roman" w:eastAsia="Times New Roman" w:hAnsi="Times New Roman" w:cs="Times New Roman"/>
                <w:b/>
                <w:bCs/>
                <w:sz w:val="24"/>
                <w:szCs w:val="24"/>
                <w:u w:val="single"/>
              </w:rPr>
              <w:t>Саморегуляция</w:t>
            </w:r>
            <w:proofErr w:type="spellEnd"/>
            <w:r w:rsidRPr="00474342">
              <w:rPr>
                <w:rFonts w:ascii="Times New Roman" w:eastAsia="Times New Roman" w:hAnsi="Times New Roman" w:cs="Times New Roman"/>
                <w:b/>
                <w:bCs/>
                <w:sz w:val="24"/>
                <w:szCs w:val="24"/>
                <w:u w:val="single"/>
              </w:rPr>
              <w:t>:</w:t>
            </w:r>
          </w:p>
          <w:p w:rsidR="00474342" w:rsidRPr="00474342" w:rsidRDefault="00474342" w:rsidP="00217AC4">
            <w:pPr>
              <w:spacing w:after="0" w:line="240" w:lineRule="auto"/>
              <w:rPr>
                <w:rFonts w:ascii="Times New Roman" w:eastAsia="Times New Roman" w:hAnsi="Times New Roman" w:cs="Times New Roman"/>
                <w:sz w:val="24"/>
                <w:szCs w:val="24"/>
              </w:rPr>
            </w:pPr>
            <w:proofErr w:type="gramStart"/>
            <w:r w:rsidRPr="00474342">
              <w:rPr>
                <w:rFonts w:ascii="Times New Roman" w:eastAsia="Times New Roman" w:hAnsi="Times New Roman" w:cs="Times New Roman"/>
                <w:sz w:val="24"/>
                <w:szCs w:val="24"/>
              </w:rPr>
              <w:t>способен</w:t>
            </w:r>
            <w:proofErr w:type="gramEnd"/>
            <w:r w:rsidRPr="00474342">
              <w:rPr>
                <w:rFonts w:ascii="Times New Roman" w:eastAsia="Times New Roman" w:hAnsi="Times New Roman" w:cs="Times New Roman"/>
                <w:sz w:val="24"/>
                <w:szCs w:val="24"/>
              </w:rPr>
              <w:t xml:space="preserve"> сконцентрировать волю для преодоления интеллектуальных затруднений и физических препятствий; может стабилизировать своё эмоциональное состояние для решения различных задач.</w:t>
            </w:r>
          </w:p>
        </w:tc>
        <w:tc>
          <w:tcPr>
            <w:tcW w:w="6662" w:type="dxa"/>
            <w:tcBorders>
              <w:top w:val="outset" w:sz="6" w:space="0" w:color="auto"/>
              <w:left w:val="outset" w:sz="6" w:space="0" w:color="auto"/>
              <w:bottom w:val="outset" w:sz="6" w:space="0" w:color="auto"/>
              <w:right w:val="outset" w:sz="6" w:space="0" w:color="auto"/>
            </w:tcBorders>
            <w:vAlign w:val="center"/>
            <w:hideMark/>
          </w:tcPr>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u w:val="single"/>
              </w:rPr>
              <w:t xml:space="preserve">Регулятивные </w:t>
            </w:r>
            <w:proofErr w:type="spellStart"/>
            <w:r w:rsidRPr="00474342">
              <w:rPr>
                <w:rFonts w:ascii="Times New Roman" w:eastAsia="Times New Roman" w:hAnsi="Times New Roman" w:cs="Times New Roman"/>
                <w:b/>
                <w:bCs/>
                <w:sz w:val="24"/>
                <w:szCs w:val="24"/>
                <w:u w:val="single"/>
              </w:rPr>
              <w:t>саморегуляции</w:t>
            </w:r>
            <w:proofErr w:type="spellEnd"/>
            <w:r w:rsidRPr="00474342">
              <w:rPr>
                <w:rFonts w:ascii="Times New Roman" w:eastAsia="Times New Roman" w:hAnsi="Times New Roman" w:cs="Times New Roman"/>
                <w:b/>
                <w:bCs/>
                <w:sz w:val="24"/>
                <w:szCs w:val="24"/>
                <w:u w:val="single"/>
              </w:rPr>
              <w:t>.</w:t>
            </w:r>
          </w:p>
          <w:p w:rsidR="00474342" w:rsidRPr="00474342" w:rsidRDefault="00474342" w:rsidP="00217AC4">
            <w:pPr>
              <w:spacing w:after="0" w:line="240" w:lineRule="auto"/>
              <w:rPr>
                <w:rFonts w:ascii="Times New Roman" w:eastAsia="Times New Roman" w:hAnsi="Times New Roman" w:cs="Times New Roman"/>
                <w:sz w:val="24"/>
                <w:szCs w:val="24"/>
              </w:rPr>
            </w:pPr>
            <w:proofErr w:type="gramStart"/>
            <w:r w:rsidRPr="00474342">
              <w:rPr>
                <w:rFonts w:ascii="Times New Roman" w:eastAsia="Times New Roman" w:hAnsi="Times New Roman" w:cs="Times New Roman"/>
                <w:sz w:val="24"/>
                <w:szCs w:val="24"/>
              </w:rPr>
              <w:t xml:space="preserve">Эти типовые задания основываются на познавательном интересе обучающихся (например, «Ты сможешь прочитать зашифрованное слово (дойти до вершины горы), выполнив ряд заданий»), а также на </w:t>
            </w:r>
            <w:proofErr w:type="spellStart"/>
            <w:r w:rsidRPr="00474342">
              <w:rPr>
                <w:rFonts w:ascii="Times New Roman" w:eastAsia="Times New Roman" w:hAnsi="Times New Roman" w:cs="Times New Roman"/>
                <w:sz w:val="24"/>
                <w:szCs w:val="24"/>
              </w:rPr>
              <w:t>тренинговых</w:t>
            </w:r>
            <w:proofErr w:type="spellEnd"/>
            <w:r w:rsidRPr="00474342">
              <w:rPr>
                <w:rFonts w:ascii="Times New Roman" w:eastAsia="Times New Roman" w:hAnsi="Times New Roman" w:cs="Times New Roman"/>
                <w:sz w:val="24"/>
                <w:szCs w:val="24"/>
              </w:rPr>
              <w:t xml:space="preserve"> упражнениях психологического характера (например, установка «Раз, два, три – слушай и смотри!</w:t>
            </w:r>
            <w:proofErr w:type="gramEnd"/>
            <w:r w:rsidRPr="00474342">
              <w:rPr>
                <w:rFonts w:ascii="Times New Roman" w:eastAsia="Times New Roman" w:hAnsi="Times New Roman" w:cs="Times New Roman"/>
                <w:sz w:val="24"/>
                <w:szCs w:val="24"/>
              </w:rPr>
              <w:t xml:space="preserve"> </w:t>
            </w:r>
            <w:proofErr w:type="gramStart"/>
            <w:r w:rsidRPr="00474342">
              <w:rPr>
                <w:rFonts w:ascii="Times New Roman" w:eastAsia="Times New Roman" w:hAnsi="Times New Roman" w:cs="Times New Roman"/>
                <w:sz w:val="24"/>
                <w:szCs w:val="24"/>
              </w:rPr>
              <w:t>Три, два, раз – мы начнём сейчас!»), дыхательной гимнастике.</w:t>
            </w:r>
            <w:proofErr w:type="gramEnd"/>
          </w:p>
        </w:tc>
      </w:tr>
    </w:tbl>
    <w:p w:rsidR="00474342" w:rsidRPr="00474342" w:rsidRDefault="00474342" w:rsidP="00217AC4">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При отборе заданий учебника для организации деятельности на уроке следует учитывать его инвариантную и вариативную части, дифференциацию учащихся по уровню подготовки и темпу деятельности, а также другие особенности учащихся класса.</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Ещё одним эффективным средством по достижению планируемых </w:t>
      </w:r>
      <w:proofErr w:type="spellStart"/>
      <w:r w:rsidRPr="00474342">
        <w:rPr>
          <w:rFonts w:ascii="Times New Roman" w:eastAsia="Times New Roman" w:hAnsi="Times New Roman" w:cs="Times New Roman"/>
          <w:sz w:val="24"/>
          <w:szCs w:val="24"/>
        </w:rPr>
        <w:t>метапредметных</w:t>
      </w:r>
      <w:proofErr w:type="spellEnd"/>
      <w:r w:rsidRPr="00474342">
        <w:rPr>
          <w:rFonts w:ascii="Times New Roman" w:eastAsia="Times New Roman" w:hAnsi="Times New Roman" w:cs="Times New Roman"/>
          <w:sz w:val="24"/>
          <w:szCs w:val="24"/>
        </w:rPr>
        <w:t xml:space="preserve"> результатов становится систематически организуемая на уроке работа со </w:t>
      </w:r>
      <w:r w:rsidRPr="00474342">
        <w:rPr>
          <w:rFonts w:ascii="Times New Roman" w:eastAsia="Times New Roman" w:hAnsi="Times New Roman" w:cs="Times New Roman"/>
          <w:b/>
          <w:bCs/>
          <w:sz w:val="24"/>
          <w:szCs w:val="24"/>
        </w:rPr>
        <w:t>справочными материалами</w:t>
      </w:r>
      <w:r w:rsidRPr="00474342">
        <w:rPr>
          <w:rFonts w:ascii="Times New Roman" w:eastAsia="Times New Roman" w:hAnsi="Times New Roman" w:cs="Times New Roman"/>
          <w:sz w:val="24"/>
          <w:szCs w:val="24"/>
        </w:rPr>
        <w:t>. Частое обращение к </w:t>
      </w:r>
      <w:r w:rsidRPr="00474342">
        <w:rPr>
          <w:rFonts w:ascii="Times New Roman" w:eastAsia="Times New Roman" w:hAnsi="Times New Roman" w:cs="Times New Roman"/>
          <w:b/>
          <w:bCs/>
          <w:sz w:val="24"/>
          <w:szCs w:val="24"/>
        </w:rPr>
        <w:t>словарям и справочникам</w:t>
      </w:r>
      <w:r w:rsidR="00217AC4">
        <w:rPr>
          <w:rFonts w:ascii="Times New Roman" w:eastAsia="Times New Roman" w:hAnsi="Times New Roman" w:cs="Times New Roman"/>
          <w:b/>
          <w:bCs/>
          <w:sz w:val="24"/>
          <w:szCs w:val="24"/>
        </w:rPr>
        <w:t xml:space="preserve"> </w:t>
      </w:r>
      <w:r w:rsidRPr="00474342">
        <w:rPr>
          <w:rFonts w:ascii="Times New Roman" w:eastAsia="Times New Roman" w:hAnsi="Times New Roman" w:cs="Times New Roman"/>
          <w:sz w:val="24"/>
          <w:szCs w:val="24"/>
        </w:rPr>
        <w:t xml:space="preserve">формирует у учащихся </w:t>
      </w:r>
      <w:proofErr w:type="gramStart"/>
      <w:r w:rsidRPr="00474342">
        <w:rPr>
          <w:rFonts w:ascii="Times New Roman" w:eastAsia="Times New Roman" w:hAnsi="Times New Roman" w:cs="Times New Roman"/>
          <w:sz w:val="24"/>
          <w:szCs w:val="24"/>
        </w:rPr>
        <w:t>информационные</w:t>
      </w:r>
      <w:proofErr w:type="gramEnd"/>
      <w:r w:rsidRPr="00474342">
        <w:rPr>
          <w:rFonts w:ascii="Times New Roman" w:eastAsia="Times New Roman" w:hAnsi="Times New Roman" w:cs="Times New Roman"/>
          <w:sz w:val="24"/>
          <w:szCs w:val="24"/>
        </w:rPr>
        <w:t xml:space="preserve"> познавательные УУД. Найти то или иное слово позволяют, например, размещённые в конце учебника по русскому языку словари (орфоэпический, орфографический, толковый). Организация работы в рамках исследовательского проекта «Такие разные словари» поможет учащимся понять назначение словарей и справочников различного типа. Систематическое применение на любом этапе урока заданий, требующих обращения к словарю, выработает у детей привычку постоянно обращаться к ним и вне урока. Для обучения учащихся работе со справочной литературой в процессе совместной деятельности на уроке необходимо создать памятку «Как работать со словарём». Хорошо, когда словарей в классе много и они представлены не только в учебниках, но и отдельными изданиями. Важно, чтобы они соответствовали требованиям, предъявляемым к изданиям для учащихся начальных классов, имели соответствующий шрифт, иллюстрации и т.д. При планировании работы на уроке также нужно вводить работу учащихся с</w:t>
      </w:r>
      <w:r w:rsidR="00217AC4">
        <w:rPr>
          <w:rFonts w:ascii="Times New Roman" w:eastAsia="Times New Roman" w:hAnsi="Times New Roman" w:cs="Times New Roman"/>
          <w:sz w:val="24"/>
          <w:szCs w:val="24"/>
        </w:rPr>
        <w:t xml:space="preserve"> </w:t>
      </w:r>
      <w:r w:rsidRPr="00474342">
        <w:rPr>
          <w:rFonts w:ascii="Times New Roman" w:eastAsia="Times New Roman" w:hAnsi="Times New Roman" w:cs="Times New Roman"/>
          <w:b/>
          <w:bCs/>
          <w:sz w:val="24"/>
          <w:szCs w:val="24"/>
        </w:rPr>
        <w:t>энциклопедическими изданиями</w:t>
      </w:r>
      <w:r w:rsidRPr="00474342">
        <w:rPr>
          <w:rFonts w:ascii="Times New Roman" w:eastAsia="Times New Roman" w:hAnsi="Times New Roman" w:cs="Times New Roman"/>
          <w:sz w:val="24"/>
          <w:szCs w:val="24"/>
        </w:rPr>
        <w:t>. А если класс оснащён компьютерной техникой, то в 3 (4) классе необходимо организовать деятельность учащихся по разработке алгоритма действий в процессе поиска нужной информации в сети Интернет.</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lastRenderedPageBreak/>
        <w:t>Учителя с большим педагогическим стажем помнят советские, учебники, в конце которых были даны не только словари, но и </w:t>
      </w:r>
      <w:r w:rsidRPr="00474342">
        <w:rPr>
          <w:rFonts w:ascii="Times New Roman" w:eastAsia="Times New Roman" w:hAnsi="Times New Roman" w:cs="Times New Roman"/>
          <w:b/>
          <w:bCs/>
          <w:sz w:val="24"/>
          <w:szCs w:val="24"/>
        </w:rPr>
        <w:t>памятки.</w:t>
      </w:r>
      <w:r w:rsidRPr="00474342">
        <w:rPr>
          <w:rFonts w:ascii="Times New Roman" w:eastAsia="Times New Roman" w:hAnsi="Times New Roman" w:cs="Times New Roman"/>
          <w:sz w:val="24"/>
          <w:szCs w:val="24"/>
        </w:rPr>
        <w:t xml:space="preserve"> В новых учебниках они тоже стали появляться. Случайно ли? Привычно видеть в заданиях следующее: «спиши», «выучи», «составь план», «реши задачу» и т.д. А как это – списать, выучить, решить? Для ребёнка эти слова – установка к действию. Но как это действие совершить? Обучение этим действиям и будет способствовать формированию </w:t>
      </w:r>
      <w:proofErr w:type="spellStart"/>
      <w:r w:rsidRPr="00474342">
        <w:rPr>
          <w:rFonts w:ascii="Times New Roman" w:eastAsia="Times New Roman" w:hAnsi="Times New Roman" w:cs="Times New Roman"/>
          <w:sz w:val="24"/>
          <w:szCs w:val="24"/>
        </w:rPr>
        <w:t>общеучебных</w:t>
      </w:r>
      <w:proofErr w:type="spellEnd"/>
      <w:r w:rsidRPr="00474342">
        <w:rPr>
          <w:rFonts w:ascii="Times New Roman" w:eastAsia="Times New Roman" w:hAnsi="Times New Roman" w:cs="Times New Roman"/>
          <w:sz w:val="24"/>
          <w:szCs w:val="24"/>
        </w:rPr>
        <w:t xml:space="preserve"> универсальных действий. Нужно выделить на уроке время для выработки общего алгоритма действий при выполнении заданий с типовыми формулировками (в совместной деятельности составить памятки типа «Как правильно списать текст», «Этапы решения задачи», «Как учить стихотворение»), что позволит учащимся при выполнении подобных заданий избежать многих ошибок. Если ребенок сделал ошибку, необходимо обратиться к памятке, выявить, на каком этапе она была допущена и </w:t>
      </w:r>
      <w:proofErr w:type="gramStart"/>
      <w:r w:rsidRPr="00474342">
        <w:rPr>
          <w:rFonts w:ascii="Times New Roman" w:eastAsia="Times New Roman" w:hAnsi="Times New Roman" w:cs="Times New Roman"/>
          <w:sz w:val="24"/>
          <w:szCs w:val="24"/>
        </w:rPr>
        <w:t>осуществить</w:t>
      </w:r>
      <w:proofErr w:type="gramEnd"/>
      <w:r w:rsidRPr="00474342">
        <w:rPr>
          <w:rFonts w:ascii="Times New Roman" w:eastAsia="Times New Roman" w:hAnsi="Times New Roman" w:cs="Times New Roman"/>
          <w:sz w:val="24"/>
          <w:szCs w:val="24"/>
        </w:rPr>
        <w:t> </w:t>
      </w:r>
      <w:r w:rsidRPr="00474342">
        <w:rPr>
          <w:rFonts w:ascii="Times New Roman" w:eastAsia="Times New Roman" w:hAnsi="Times New Roman" w:cs="Times New Roman"/>
          <w:b/>
          <w:bCs/>
          <w:sz w:val="24"/>
          <w:szCs w:val="24"/>
        </w:rPr>
        <w:t>коррекцию</w:t>
      </w:r>
      <w:r w:rsidRPr="00474342">
        <w:rPr>
          <w:rFonts w:ascii="Times New Roman" w:eastAsia="Times New Roman" w:hAnsi="Times New Roman" w:cs="Times New Roman"/>
          <w:sz w:val="24"/>
          <w:szCs w:val="24"/>
        </w:rPr>
        <w:t xml:space="preserve"> своих действий. Это и есть обучение, направленное не только на предметный, но и на </w:t>
      </w:r>
      <w:proofErr w:type="spellStart"/>
      <w:r w:rsidRPr="00474342">
        <w:rPr>
          <w:rFonts w:ascii="Times New Roman" w:eastAsia="Times New Roman" w:hAnsi="Times New Roman" w:cs="Times New Roman"/>
          <w:sz w:val="24"/>
          <w:szCs w:val="24"/>
        </w:rPr>
        <w:t>метапредметный</w:t>
      </w:r>
      <w:proofErr w:type="spellEnd"/>
      <w:r w:rsidRPr="00474342">
        <w:rPr>
          <w:rFonts w:ascii="Times New Roman" w:eastAsia="Times New Roman" w:hAnsi="Times New Roman" w:cs="Times New Roman"/>
          <w:sz w:val="24"/>
          <w:szCs w:val="24"/>
        </w:rPr>
        <w:t xml:space="preserve"> результат.</w:t>
      </w:r>
    </w:p>
    <w:p w:rsidR="00474342" w:rsidRP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А что же с </w:t>
      </w:r>
      <w:r w:rsidRPr="00474342">
        <w:rPr>
          <w:rFonts w:ascii="Times New Roman" w:eastAsia="Times New Roman" w:hAnsi="Times New Roman" w:cs="Times New Roman"/>
          <w:b/>
          <w:bCs/>
          <w:sz w:val="24"/>
          <w:szCs w:val="24"/>
        </w:rPr>
        <w:t>традиционными видами работы</w:t>
      </w:r>
      <w:r w:rsidRPr="00474342">
        <w:rPr>
          <w:rFonts w:ascii="Times New Roman" w:eastAsia="Times New Roman" w:hAnsi="Times New Roman" w:cs="Times New Roman"/>
          <w:sz w:val="24"/>
          <w:szCs w:val="24"/>
        </w:rPr>
        <w:t xml:space="preserve"> учащихся на уроке? Ведь они позволяли формировать устойчивые предметные результаты, которые никто не отменял и в новом стандарте. Думаю, надо разобраться, как эти виды работы могут быть направлены на формирование УУД. Например, рассмотрим такой вид работы на уроке математики, как арифметический диктант. Что формируется у учащихся, когда они пишут ответы на задания типа: «Вычисли сумму 23 и 5»? </w:t>
      </w:r>
      <w:proofErr w:type="gramStart"/>
      <w:r w:rsidRPr="00474342">
        <w:rPr>
          <w:rFonts w:ascii="Times New Roman" w:eastAsia="Times New Roman" w:hAnsi="Times New Roman" w:cs="Times New Roman"/>
          <w:sz w:val="24"/>
          <w:szCs w:val="24"/>
        </w:rPr>
        <w:t>Когда он переводит словесную формулировку в знаково-символическую – формируются познавательные знаково-символические УУД, а когда выполняет вычисления, - получается предметный результат.</w:t>
      </w:r>
      <w:proofErr w:type="gramEnd"/>
    </w:p>
    <w:p w:rsidR="00474342" w:rsidRPr="00474342" w:rsidRDefault="00474342" w:rsidP="00AA561D">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В условиях введения в практику работы начальной школы ФГОС НОО учителю необходимо научиться планировать и проводить уроки, направленные на формирование не только предметных, но и </w:t>
      </w:r>
      <w:proofErr w:type="spellStart"/>
      <w:r w:rsidRPr="00474342">
        <w:rPr>
          <w:rFonts w:ascii="Times New Roman" w:eastAsia="Times New Roman" w:hAnsi="Times New Roman" w:cs="Times New Roman"/>
          <w:sz w:val="24"/>
          <w:szCs w:val="24"/>
        </w:rPr>
        <w:t>метапредметных</w:t>
      </w:r>
      <w:proofErr w:type="spellEnd"/>
      <w:r w:rsidRPr="00474342">
        <w:rPr>
          <w:rFonts w:ascii="Times New Roman" w:eastAsia="Times New Roman" w:hAnsi="Times New Roman" w:cs="Times New Roman"/>
          <w:sz w:val="24"/>
          <w:szCs w:val="24"/>
        </w:rPr>
        <w:t xml:space="preserve"> результатов. Системно-</w:t>
      </w:r>
      <w:proofErr w:type="spellStart"/>
      <w:r w:rsidRPr="00474342">
        <w:rPr>
          <w:rFonts w:ascii="Times New Roman" w:eastAsia="Times New Roman" w:hAnsi="Times New Roman" w:cs="Times New Roman"/>
          <w:sz w:val="24"/>
          <w:szCs w:val="24"/>
        </w:rPr>
        <w:t>деятельностный</w:t>
      </w:r>
      <w:proofErr w:type="spellEnd"/>
      <w:r w:rsidRPr="00474342">
        <w:rPr>
          <w:rFonts w:ascii="Times New Roman" w:eastAsia="Times New Roman" w:hAnsi="Times New Roman" w:cs="Times New Roman"/>
          <w:sz w:val="24"/>
          <w:szCs w:val="24"/>
        </w:rPr>
        <w:t xml:space="preserve"> подход, лежащий в основе стандарта, предполагает проведение уроков нового типа. Учителям ещё предстоит овладеть технологией проведения таких уроков. Сегодня же учитель, используя возможности традиционного урока, также может успешно формировать у учащихся и предметные, и </w:t>
      </w:r>
      <w:proofErr w:type="spellStart"/>
      <w:r w:rsidRPr="00474342">
        <w:rPr>
          <w:rFonts w:ascii="Times New Roman" w:eastAsia="Times New Roman" w:hAnsi="Times New Roman" w:cs="Times New Roman"/>
          <w:sz w:val="24"/>
          <w:szCs w:val="24"/>
        </w:rPr>
        <w:t>метапредметные</w:t>
      </w:r>
      <w:proofErr w:type="spellEnd"/>
      <w:r w:rsidRPr="00474342">
        <w:rPr>
          <w:rFonts w:ascii="Times New Roman" w:eastAsia="Times New Roman" w:hAnsi="Times New Roman" w:cs="Times New Roman"/>
          <w:sz w:val="24"/>
          <w:szCs w:val="24"/>
        </w:rPr>
        <w:t xml:space="preserve"> результаты. Для этого необходимо пересмотреть урок с позиции эффективности применения методов, приёмов обучения и способов организации учебной деятельности учащихся на уроке. Ввести в практику работы разработанные наукой и практикой инновационные технологии.</w:t>
      </w:r>
      <w:r w:rsidR="00AA561D">
        <w:rPr>
          <w:rFonts w:ascii="Times New Roman" w:eastAsia="Times New Roman" w:hAnsi="Times New Roman" w:cs="Times New Roman"/>
          <w:sz w:val="24"/>
          <w:szCs w:val="24"/>
        </w:rPr>
        <w:t xml:space="preserve"> </w:t>
      </w:r>
      <w:r w:rsidRPr="00474342">
        <w:rPr>
          <w:rFonts w:ascii="Times New Roman" w:eastAsia="Times New Roman" w:hAnsi="Times New Roman" w:cs="Times New Roman"/>
          <w:sz w:val="24"/>
          <w:szCs w:val="24"/>
        </w:rPr>
        <w:t>Учитель призван быть творцом своих уроков. Новый стандарт, обозначив требования к образовательным результатам, предоставляет почву для новых идей и новых творческих находок. Но если учитель знает, что прежние методы работы помогают реализовать требования нового стандарта, не стоит отбрасывать их совсем. Необходимо найти им применение наряду с новыми педагогическими технологиями в новой образовательной среде.</w:t>
      </w:r>
    </w:p>
    <w:p w:rsidR="00474342" w:rsidRDefault="00474342" w:rsidP="00474342">
      <w:pPr>
        <w:spacing w:before="100" w:beforeAutospacing="1" w:after="100" w:afterAutospacing="1"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w:t>
      </w:r>
    </w:p>
    <w:p w:rsidR="00431809" w:rsidRPr="00474342" w:rsidRDefault="00431809" w:rsidP="00474342">
      <w:pPr>
        <w:spacing w:before="100" w:beforeAutospacing="1" w:after="100" w:afterAutospacing="1" w:line="240" w:lineRule="auto"/>
        <w:rPr>
          <w:rFonts w:ascii="Times New Roman" w:eastAsia="Times New Roman" w:hAnsi="Times New Roman" w:cs="Times New Roman"/>
          <w:sz w:val="24"/>
          <w:szCs w:val="24"/>
        </w:rPr>
      </w:pP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b/>
          <w:bCs/>
          <w:sz w:val="24"/>
          <w:szCs w:val="24"/>
        </w:rPr>
        <w:t>Список литературы:</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1.         Мельникова Е.Л. Проблемный урок, или Как открывать знания с учениками: Пособие для учителя. – М., 2006.</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 xml:space="preserve">2.         Михеева Ю.В. Урок. В чём суть изменений с введением ФГОС начального общего образования: (Статья) // Науч. - </w:t>
      </w:r>
      <w:proofErr w:type="spellStart"/>
      <w:r w:rsidRPr="00474342">
        <w:rPr>
          <w:rFonts w:ascii="Times New Roman" w:eastAsia="Times New Roman" w:hAnsi="Times New Roman" w:cs="Times New Roman"/>
          <w:sz w:val="24"/>
          <w:szCs w:val="24"/>
        </w:rPr>
        <w:t>практ</w:t>
      </w:r>
      <w:proofErr w:type="spellEnd"/>
      <w:r w:rsidRPr="00474342">
        <w:rPr>
          <w:rFonts w:ascii="Times New Roman" w:eastAsia="Times New Roman" w:hAnsi="Times New Roman" w:cs="Times New Roman"/>
          <w:sz w:val="24"/>
          <w:szCs w:val="24"/>
        </w:rPr>
        <w:t xml:space="preserve">. </w:t>
      </w:r>
      <w:proofErr w:type="spellStart"/>
      <w:r w:rsidRPr="00474342">
        <w:rPr>
          <w:rFonts w:ascii="Times New Roman" w:eastAsia="Times New Roman" w:hAnsi="Times New Roman" w:cs="Times New Roman"/>
          <w:sz w:val="24"/>
          <w:szCs w:val="24"/>
        </w:rPr>
        <w:t>жур</w:t>
      </w:r>
      <w:proofErr w:type="spellEnd"/>
      <w:r w:rsidRPr="00474342">
        <w:rPr>
          <w:rFonts w:ascii="Times New Roman" w:eastAsia="Times New Roman" w:hAnsi="Times New Roman" w:cs="Times New Roman"/>
          <w:sz w:val="24"/>
          <w:szCs w:val="24"/>
        </w:rPr>
        <w:t xml:space="preserve">. «Академический вестник» / Мин. обр. МО ЦКО АСОУ. – 2011. – </w:t>
      </w:r>
      <w:proofErr w:type="spellStart"/>
      <w:r w:rsidRPr="00474342">
        <w:rPr>
          <w:rFonts w:ascii="Times New Roman" w:eastAsia="Times New Roman" w:hAnsi="Times New Roman" w:cs="Times New Roman"/>
          <w:sz w:val="24"/>
          <w:szCs w:val="24"/>
        </w:rPr>
        <w:t>Вып</w:t>
      </w:r>
      <w:proofErr w:type="spellEnd"/>
      <w:r w:rsidRPr="00474342">
        <w:rPr>
          <w:rFonts w:ascii="Times New Roman" w:eastAsia="Times New Roman" w:hAnsi="Times New Roman" w:cs="Times New Roman"/>
          <w:sz w:val="24"/>
          <w:szCs w:val="24"/>
        </w:rPr>
        <w:t>. 1(3). – С. 46-54.</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3.         О воспитании человека и организации общества: Афоризмы и поучительные изречения в мировой литературе. – Новосибирск: Издательство СО РАН. Научно – издательский центр ОИГГМ СО РАН, 1997.</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4.         Проектирование основной образовательной программы образовательного учреждения. – М.: Академкнига, 2010.</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5.         Проектные задачи в начальной школе. Под редакцией А.Б.Воронцова. – М.: Просвещение, 2010.</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6.         Пилипко П.Н., Громова М.Ю., Чибисова М.Ю. Здравствуй, школа! Адаптационные занятия с первоклассниками: Практическая психология учителю. – М.: УЦ «Перспектива», 2002.</w:t>
      </w:r>
    </w:p>
    <w:p w:rsidR="00474342" w:rsidRPr="00474342" w:rsidRDefault="00474342" w:rsidP="00474342">
      <w:pPr>
        <w:spacing w:after="0" w:line="240" w:lineRule="auto"/>
        <w:rPr>
          <w:rFonts w:ascii="Times New Roman" w:eastAsia="Times New Roman" w:hAnsi="Times New Roman" w:cs="Times New Roman"/>
          <w:sz w:val="24"/>
          <w:szCs w:val="24"/>
        </w:rPr>
      </w:pPr>
      <w:r w:rsidRPr="00474342">
        <w:rPr>
          <w:rFonts w:ascii="Times New Roman" w:eastAsia="Times New Roman" w:hAnsi="Times New Roman" w:cs="Times New Roman"/>
          <w:sz w:val="24"/>
          <w:szCs w:val="24"/>
        </w:rPr>
        <w:t>7.         Федеральный образовательный стандарт начального общего образования. – М.: Просвещение, 2010.</w:t>
      </w:r>
    </w:p>
    <w:p w:rsidR="007C1632" w:rsidRDefault="007C1632" w:rsidP="00474342">
      <w:pPr>
        <w:spacing w:after="0"/>
      </w:pPr>
    </w:p>
    <w:sectPr w:rsidR="007C1632" w:rsidSect="002F4254">
      <w:pgSz w:w="11906" w:h="16838"/>
      <w:pgMar w:top="567"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74342"/>
    <w:rsid w:val="00217AC4"/>
    <w:rsid w:val="002F4254"/>
    <w:rsid w:val="003E53BC"/>
    <w:rsid w:val="00431809"/>
    <w:rsid w:val="00474342"/>
    <w:rsid w:val="007C1632"/>
    <w:rsid w:val="00AA561D"/>
    <w:rsid w:val="00EA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43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4342"/>
    <w:rPr>
      <w:rFonts w:ascii="Times New Roman" w:eastAsia="Times New Roman" w:hAnsi="Times New Roman" w:cs="Times New Roman"/>
      <w:b/>
      <w:bCs/>
      <w:sz w:val="36"/>
      <w:szCs w:val="36"/>
    </w:rPr>
  </w:style>
  <w:style w:type="paragraph" w:styleId="a3">
    <w:name w:val="Normal (Web)"/>
    <w:basedOn w:val="a"/>
    <w:uiPriority w:val="99"/>
    <w:unhideWhenUsed/>
    <w:rsid w:val="0047434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74342"/>
    <w:rPr>
      <w:color w:val="0000FF"/>
      <w:u w:val="single"/>
    </w:rPr>
  </w:style>
  <w:style w:type="character" w:styleId="a5">
    <w:name w:val="Strong"/>
    <w:basedOn w:val="a0"/>
    <w:uiPriority w:val="22"/>
    <w:qFormat/>
    <w:rsid w:val="00474342"/>
    <w:rPr>
      <w:b/>
      <w:bCs/>
    </w:rPr>
  </w:style>
  <w:style w:type="paragraph" w:styleId="a6">
    <w:name w:val="Balloon Text"/>
    <w:basedOn w:val="a"/>
    <w:link w:val="a7"/>
    <w:uiPriority w:val="99"/>
    <w:semiHidden/>
    <w:unhideWhenUsed/>
    <w:rsid w:val="004743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3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81638">
      <w:bodyDiv w:val="1"/>
      <w:marLeft w:val="0"/>
      <w:marRight w:val="0"/>
      <w:marTop w:val="0"/>
      <w:marBottom w:val="0"/>
      <w:divBdr>
        <w:top w:val="none" w:sz="0" w:space="0" w:color="auto"/>
        <w:left w:val="none" w:sz="0" w:space="0" w:color="auto"/>
        <w:bottom w:val="none" w:sz="0" w:space="0" w:color="auto"/>
        <w:right w:val="none" w:sz="0" w:space="0" w:color="auto"/>
      </w:divBdr>
      <w:divsChild>
        <w:div w:id="1450976247">
          <w:marLeft w:val="0"/>
          <w:marRight w:val="0"/>
          <w:marTop w:val="0"/>
          <w:marBottom w:val="0"/>
          <w:divBdr>
            <w:top w:val="none" w:sz="0" w:space="0" w:color="auto"/>
            <w:left w:val="none" w:sz="0" w:space="0" w:color="auto"/>
            <w:bottom w:val="none" w:sz="0" w:space="0" w:color="auto"/>
            <w:right w:val="none" w:sz="0" w:space="0" w:color="auto"/>
          </w:divBdr>
          <w:divsChild>
            <w:div w:id="1396244786">
              <w:marLeft w:val="0"/>
              <w:marRight w:val="0"/>
              <w:marTop w:val="0"/>
              <w:marBottom w:val="0"/>
              <w:divBdr>
                <w:top w:val="none" w:sz="0" w:space="0" w:color="auto"/>
                <w:left w:val="none" w:sz="0" w:space="0" w:color="auto"/>
                <w:bottom w:val="none" w:sz="0" w:space="0" w:color="auto"/>
                <w:right w:val="none" w:sz="0" w:space="0" w:color="auto"/>
              </w:divBdr>
            </w:div>
          </w:divsChild>
        </w:div>
        <w:div w:id="617951868">
          <w:marLeft w:val="0"/>
          <w:marRight w:val="0"/>
          <w:marTop w:val="0"/>
          <w:marBottom w:val="0"/>
          <w:divBdr>
            <w:top w:val="none" w:sz="0" w:space="0" w:color="auto"/>
            <w:left w:val="none" w:sz="0" w:space="0" w:color="auto"/>
            <w:bottom w:val="none" w:sz="0" w:space="0" w:color="auto"/>
            <w:right w:val="none" w:sz="0" w:space="0" w:color="auto"/>
          </w:divBdr>
          <w:divsChild>
            <w:div w:id="1245578251">
              <w:marLeft w:val="0"/>
              <w:marRight w:val="0"/>
              <w:marTop w:val="0"/>
              <w:marBottom w:val="0"/>
              <w:divBdr>
                <w:top w:val="none" w:sz="0" w:space="0" w:color="auto"/>
                <w:left w:val="none" w:sz="0" w:space="0" w:color="auto"/>
                <w:bottom w:val="none" w:sz="0" w:space="0" w:color="auto"/>
                <w:right w:val="none" w:sz="0" w:space="0" w:color="auto"/>
              </w:divBdr>
            </w:div>
            <w:div w:id="476529285">
              <w:marLeft w:val="0"/>
              <w:marRight w:val="0"/>
              <w:marTop w:val="0"/>
              <w:marBottom w:val="0"/>
              <w:divBdr>
                <w:top w:val="none" w:sz="0" w:space="0" w:color="auto"/>
                <w:left w:val="none" w:sz="0" w:space="0" w:color="auto"/>
                <w:bottom w:val="none" w:sz="0" w:space="0" w:color="auto"/>
                <w:right w:val="none" w:sz="0" w:space="0" w:color="auto"/>
              </w:divBdr>
            </w:div>
            <w:div w:id="56559656">
              <w:marLeft w:val="0"/>
              <w:marRight w:val="0"/>
              <w:marTop w:val="0"/>
              <w:marBottom w:val="0"/>
              <w:divBdr>
                <w:top w:val="none" w:sz="0" w:space="0" w:color="auto"/>
                <w:left w:val="none" w:sz="0" w:space="0" w:color="auto"/>
                <w:bottom w:val="none" w:sz="0" w:space="0" w:color="auto"/>
                <w:right w:val="none" w:sz="0" w:space="0" w:color="auto"/>
              </w:divBdr>
            </w:div>
            <w:div w:id="1601522203">
              <w:marLeft w:val="0"/>
              <w:marRight w:val="0"/>
              <w:marTop w:val="0"/>
              <w:marBottom w:val="0"/>
              <w:divBdr>
                <w:top w:val="none" w:sz="0" w:space="0" w:color="auto"/>
                <w:left w:val="none" w:sz="0" w:space="0" w:color="auto"/>
                <w:bottom w:val="none" w:sz="0" w:space="0" w:color="auto"/>
                <w:right w:val="none" w:sz="0" w:space="0" w:color="auto"/>
              </w:divBdr>
            </w:div>
            <w:div w:id="427582718">
              <w:marLeft w:val="0"/>
              <w:marRight w:val="0"/>
              <w:marTop w:val="0"/>
              <w:marBottom w:val="0"/>
              <w:divBdr>
                <w:top w:val="none" w:sz="0" w:space="0" w:color="auto"/>
                <w:left w:val="none" w:sz="0" w:space="0" w:color="auto"/>
                <w:bottom w:val="none" w:sz="0" w:space="0" w:color="auto"/>
                <w:right w:val="none" w:sz="0" w:space="0" w:color="auto"/>
              </w:divBdr>
            </w:div>
            <w:div w:id="128207951">
              <w:marLeft w:val="0"/>
              <w:marRight w:val="0"/>
              <w:marTop w:val="0"/>
              <w:marBottom w:val="0"/>
              <w:divBdr>
                <w:top w:val="none" w:sz="0" w:space="0" w:color="auto"/>
                <w:left w:val="none" w:sz="0" w:space="0" w:color="auto"/>
                <w:bottom w:val="none" w:sz="0" w:space="0" w:color="auto"/>
                <w:right w:val="none" w:sz="0" w:space="0" w:color="auto"/>
              </w:divBdr>
            </w:div>
            <w:div w:id="72044369">
              <w:marLeft w:val="0"/>
              <w:marRight w:val="0"/>
              <w:marTop w:val="0"/>
              <w:marBottom w:val="0"/>
              <w:divBdr>
                <w:top w:val="none" w:sz="0" w:space="0" w:color="auto"/>
                <w:left w:val="none" w:sz="0" w:space="0" w:color="auto"/>
                <w:bottom w:val="none" w:sz="0" w:space="0" w:color="auto"/>
                <w:right w:val="none" w:sz="0" w:space="0" w:color="auto"/>
              </w:divBdr>
            </w:div>
            <w:div w:id="69541250">
              <w:marLeft w:val="0"/>
              <w:marRight w:val="0"/>
              <w:marTop w:val="0"/>
              <w:marBottom w:val="0"/>
              <w:divBdr>
                <w:top w:val="none" w:sz="0" w:space="0" w:color="auto"/>
                <w:left w:val="none" w:sz="0" w:space="0" w:color="auto"/>
                <w:bottom w:val="none" w:sz="0" w:space="0" w:color="auto"/>
                <w:right w:val="none" w:sz="0" w:space="0" w:color="auto"/>
              </w:divBdr>
            </w:div>
            <w:div w:id="570189327">
              <w:marLeft w:val="0"/>
              <w:marRight w:val="0"/>
              <w:marTop w:val="0"/>
              <w:marBottom w:val="0"/>
              <w:divBdr>
                <w:top w:val="none" w:sz="0" w:space="0" w:color="auto"/>
                <w:left w:val="none" w:sz="0" w:space="0" w:color="auto"/>
                <w:bottom w:val="none" w:sz="0" w:space="0" w:color="auto"/>
                <w:right w:val="none" w:sz="0" w:space="0" w:color="auto"/>
              </w:divBdr>
            </w:div>
            <w:div w:id="1690375995">
              <w:marLeft w:val="0"/>
              <w:marRight w:val="0"/>
              <w:marTop w:val="0"/>
              <w:marBottom w:val="0"/>
              <w:divBdr>
                <w:top w:val="none" w:sz="0" w:space="0" w:color="auto"/>
                <w:left w:val="none" w:sz="0" w:space="0" w:color="auto"/>
                <w:bottom w:val="none" w:sz="0" w:space="0" w:color="auto"/>
                <w:right w:val="none" w:sz="0" w:space="0" w:color="auto"/>
              </w:divBdr>
            </w:div>
            <w:div w:id="1148669941">
              <w:marLeft w:val="0"/>
              <w:marRight w:val="0"/>
              <w:marTop w:val="0"/>
              <w:marBottom w:val="0"/>
              <w:divBdr>
                <w:top w:val="none" w:sz="0" w:space="0" w:color="auto"/>
                <w:left w:val="none" w:sz="0" w:space="0" w:color="auto"/>
                <w:bottom w:val="none" w:sz="0" w:space="0" w:color="auto"/>
                <w:right w:val="none" w:sz="0" w:space="0" w:color="auto"/>
              </w:divBdr>
            </w:div>
            <w:div w:id="307511753">
              <w:marLeft w:val="0"/>
              <w:marRight w:val="0"/>
              <w:marTop w:val="0"/>
              <w:marBottom w:val="0"/>
              <w:divBdr>
                <w:top w:val="none" w:sz="0" w:space="0" w:color="auto"/>
                <w:left w:val="none" w:sz="0" w:space="0" w:color="auto"/>
                <w:bottom w:val="none" w:sz="0" w:space="0" w:color="auto"/>
                <w:right w:val="none" w:sz="0" w:space="0" w:color="auto"/>
              </w:divBdr>
            </w:div>
            <w:div w:id="1155757542">
              <w:marLeft w:val="0"/>
              <w:marRight w:val="0"/>
              <w:marTop w:val="0"/>
              <w:marBottom w:val="0"/>
              <w:divBdr>
                <w:top w:val="none" w:sz="0" w:space="0" w:color="auto"/>
                <w:left w:val="none" w:sz="0" w:space="0" w:color="auto"/>
                <w:bottom w:val="none" w:sz="0" w:space="0" w:color="auto"/>
                <w:right w:val="none" w:sz="0" w:space="0" w:color="auto"/>
              </w:divBdr>
            </w:div>
          </w:divsChild>
        </w:div>
        <w:div w:id="120063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803081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2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B6FEB-EBB6-40FB-9287-1F36FA3FE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Pages>
  <Words>4564</Words>
  <Characters>26019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Маргарита</cp:lastModifiedBy>
  <cp:revision>4</cp:revision>
  <cp:lastPrinted>2014-01-08T14:18:00Z</cp:lastPrinted>
  <dcterms:created xsi:type="dcterms:W3CDTF">2013-12-31T06:25:00Z</dcterms:created>
  <dcterms:modified xsi:type="dcterms:W3CDTF">2014-01-08T14:19:00Z</dcterms:modified>
</cp:coreProperties>
</file>