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B44" w:rsidRPr="00EB4B44" w:rsidRDefault="00EB4B44" w:rsidP="00EB4B44">
      <w:pPr>
        <w:spacing w:after="0" w:line="240" w:lineRule="auto"/>
        <w:jc w:val="center"/>
        <w:rPr>
          <w:rFonts w:ascii="Arial" w:eastAsia="Times New Roman" w:hAnsi="Arial" w:cs="Arial"/>
          <w:color w:val="000000"/>
          <w:lang w:eastAsia="ru-RU"/>
        </w:rPr>
      </w:pPr>
      <w:r w:rsidRPr="00EB4B44">
        <w:rPr>
          <w:rFonts w:ascii="Times New Roman" w:eastAsia="Times New Roman" w:hAnsi="Times New Roman" w:cs="Times New Roman"/>
          <w:b/>
          <w:bCs/>
          <w:color w:val="000000"/>
          <w:sz w:val="32"/>
          <w:u w:val="single"/>
          <w:lang w:eastAsia="ru-RU"/>
        </w:rPr>
        <w:t>План самообразования воспитателя</w:t>
      </w:r>
    </w:p>
    <w:p w:rsidR="00EB4B44" w:rsidRPr="00EB4B44" w:rsidRDefault="00840904" w:rsidP="00EB4B44">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32"/>
          <w:lang w:eastAsia="ru-RU"/>
        </w:rPr>
        <w:t>Барановой Светланы Юрьевны</w:t>
      </w:r>
    </w:p>
    <w:p w:rsidR="00840904" w:rsidRDefault="00840904" w:rsidP="00EB4B44">
      <w:pPr>
        <w:spacing w:after="0" w:line="240" w:lineRule="auto"/>
        <w:jc w:val="center"/>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МДОУ «Детский сад</w:t>
      </w:r>
      <w:r w:rsidR="00EB4B44" w:rsidRPr="00EB4B44">
        <w:rPr>
          <w:rFonts w:ascii="Times New Roman" w:eastAsia="Times New Roman" w:hAnsi="Times New Roman" w:cs="Times New Roman"/>
          <w:b/>
          <w:bCs/>
          <w:color w:val="000000"/>
          <w:sz w:val="32"/>
          <w:lang w:eastAsia="ru-RU"/>
        </w:rPr>
        <w:t xml:space="preserve"> № </w:t>
      </w:r>
      <w:r>
        <w:rPr>
          <w:rFonts w:ascii="Times New Roman" w:eastAsia="Times New Roman" w:hAnsi="Times New Roman" w:cs="Times New Roman"/>
          <w:b/>
          <w:bCs/>
          <w:color w:val="000000"/>
          <w:sz w:val="32"/>
          <w:lang w:eastAsia="ru-RU"/>
        </w:rPr>
        <w:t>3</w:t>
      </w:r>
      <w:r w:rsidR="00EB4B44" w:rsidRPr="00EB4B44">
        <w:rPr>
          <w:rFonts w:ascii="Times New Roman" w:eastAsia="Times New Roman" w:hAnsi="Times New Roman" w:cs="Times New Roman"/>
          <w:b/>
          <w:bCs/>
          <w:color w:val="000000"/>
          <w:sz w:val="32"/>
          <w:lang w:eastAsia="ru-RU"/>
        </w:rPr>
        <w:t xml:space="preserve"> «Колокольчик» </w:t>
      </w:r>
    </w:p>
    <w:p w:rsidR="00EB4B44" w:rsidRPr="00EB4B44" w:rsidRDefault="00EB4B44" w:rsidP="00EB4B44">
      <w:pPr>
        <w:spacing w:after="0" w:line="240" w:lineRule="auto"/>
        <w:jc w:val="center"/>
        <w:rPr>
          <w:rFonts w:ascii="Arial" w:eastAsia="Times New Roman" w:hAnsi="Arial" w:cs="Arial"/>
          <w:color w:val="000000"/>
          <w:lang w:eastAsia="ru-RU"/>
        </w:rPr>
      </w:pPr>
      <w:r w:rsidRPr="00EB4B44">
        <w:rPr>
          <w:rFonts w:ascii="Times New Roman" w:eastAsia="Times New Roman" w:hAnsi="Times New Roman" w:cs="Times New Roman"/>
          <w:b/>
          <w:bCs/>
          <w:color w:val="000000"/>
          <w:sz w:val="32"/>
          <w:lang w:eastAsia="ru-RU"/>
        </w:rPr>
        <w:t>Тема:</w:t>
      </w:r>
    </w:p>
    <w:p w:rsidR="00EB4B44" w:rsidRPr="00EB4B44" w:rsidRDefault="00EB4B44" w:rsidP="00EB4B44">
      <w:pPr>
        <w:spacing w:after="0" w:line="240" w:lineRule="auto"/>
        <w:jc w:val="center"/>
        <w:rPr>
          <w:rFonts w:ascii="Arial" w:eastAsia="Times New Roman" w:hAnsi="Arial" w:cs="Arial"/>
          <w:color w:val="000000"/>
          <w:lang w:eastAsia="ru-RU"/>
        </w:rPr>
      </w:pPr>
      <w:r w:rsidRPr="00EB4B44">
        <w:rPr>
          <w:rFonts w:ascii="Times New Roman" w:eastAsia="Times New Roman" w:hAnsi="Times New Roman" w:cs="Times New Roman"/>
          <w:b/>
          <w:bCs/>
          <w:color w:val="000000"/>
          <w:sz w:val="32"/>
          <w:lang w:eastAsia="ru-RU"/>
        </w:rPr>
        <w:t>«Воспитание творческой направленности личности</w:t>
      </w:r>
    </w:p>
    <w:p w:rsidR="00EB4B44" w:rsidRPr="00EB4B44" w:rsidRDefault="00EB4B44" w:rsidP="00EB4B44">
      <w:pPr>
        <w:spacing w:after="0" w:line="240" w:lineRule="auto"/>
        <w:jc w:val="center"/>
        <w:rPr>
          <w:rFonts w:ascii="Arial" w:eastAsia="Times New Roman" w:hAnsi="Arial" w:cs="Arial"/>
          <w:color w:val="000000"/>
          <w:lang w:eastAsia="ru-RU"/>
        </w:rPr>
      </w:pPr>
      <w:r w:rsidRPr="00EB4B44">
        <w:rPr>
          <w:rFonts w:ascii="Times New Roman" w:eastAsia="Times New Roman" w:hAnsi="Times New Roman" w:cs="Times New Roman"/>
          <w:b/>
          <w:bCs/>
          <w:color w:val="000000"/>
          <w:sz w:val="32"/>
          <w:lang w:eastAsia="ru-RU"/>
        </w:rPr>
        <w:t>дошкольников в условиях коллективной деятельности</w:t>
      </w:r>
    </w:p>
    <w:p w:rsidR="00EB4B44" w:rsidRPr="00EB4B44" w:rsidRDefault="00EB4B44" w:rsidP="00EB4B44">
      <w:pPr>
        <w:spacing w:after="0" w:line="240" w:lineRule="auto"/>
        <w:jc w:val="center"/>
        <w:rPr>
          <w:rFonts w:ascii="Arial" w:eastAsia="Times New Roman" w:hAnsi="Arial" w:cs="Arial"/>
          <w:color w:val="000000"/>
          <w:lang w:eastAsia="ru-RU"/>
        </w:rPr>
      </w:pPr>
      <w:r w:rsidRPr="00EB4B44">
        <w:rPr>
          <w:rFonts w:ascii="Times New Roman" w:eastAsia="Times New Roman" w:hAnsi="Times New Roman" w:cs="Times New Roman"/>
          <w:b/>
          <w:bCs/>
          <w:color w:val="000000"/>
          <w:sz w:val="28"/>
          <w:lang w:eastAsia="ru-RU"/>
        </w:rPr>
        <w:t>Введение</w:t>
      </w:r>
    </w:p>
    <w:p w:rsidR="00EB4B44" w:rsidRPr="00EB4B44" w:rsidRDefault="00EB4B44" w:rsidP="00EB4B44">
      <w:pPr>
        <w:spacing w:after="0" w:line="240" w:lineRule="auto"/>
        <w:jc w:val="both"/>
        <w:rPr>
          <w:rFonts w:ascii="Arial" w:eastAsia="Times New Roman" w:hAnsi="Arial" w:cs="Arial"/>
          <w:color w:val="000000"/>
          <w:lang w:eastAsia="ru-RU"/>
        </w:rPr>
      </w:pPr>
      <w:r w:rsidRPr="00EB4B44">
        <w:rPr>
          <w:rFonts w:ascii="Times New Roman" w:eastAsia="Times New Roman" w:hAnsi="Times New Roman" w:cs="Times New Roman"/>
          <w:color w:val="000000"/>
          <w:sz w:val="28"/>
          <w:lang w:eastAsia="ru-RU"/>
        </w:rPr>
        <w:t>Нравственно-эстетическое воспитание может достигаться при помощи разных средств. Одно из важных – изобразительная деятельность детей, включающая рисование, лепку, аппликацию, которая может осуществляться индивидуально, а может объединяться в общую композицию. Такие работы называются коллективными.</w:t>
      </w:r>
    </w:p>
    <w:p w:rsidR="00EB4B44" w:rsidRPr="00EB4B44" w:rsidRDefault="00EB4B44" w:rsidP="00EB4B44">
      <w:pPr>
        <w:spacing w:after="0" w:line="240" w:lineRule="auto"/>
        <w:jc w:val="both"/>
        <w:rPr>
          <w:rFonts w:ascii="Arial" w:eastAsia="Times New Roman" w:hAnsi="Arial" w:cs="Arial"/>
          <w:color w:val="000000"/>
          <w:lang w:eastAsia="ru-RU"/>
        </w:rPr>
      </w:pPr>
      <w:r w:rsidRPr="00EB4B44">
        <w:rPr>
          <w:rFonts w:ascii="Times New Roman" w:eastAsia="Times New Roman" w:hAnsi="Times New Roman" w:cs="Times New Roman"/>
          <w:color w:val="000000"/>
          <w:sz w:val="28"/>
          <w:lang w:eastAsia="ru-RU"/>
        </w:rPr>
        <w:t>Как правило, на занятиях в детском саду дети выполняют изображение индивидуально, каждый свой рисунок, лепку, аппликацию. Но особое удовлетворение детям доставляет создание общих картин, композиций, где объединяются изображения всех воспитанников группы. Детей радуют коллективные занятия, их совместная деятельность по созданию одного общего рисунка, аппликации, конструкции. Особое удовлетворение им доставляет общий результат, который в этом случае всегда богаче по содержанию, производит на них более яркое впечатление, чем индивидуально выполненная работа. Они понимают, что вместе могут получить более значительное изображение, чем каждые в отдельности.</w:t>
      </w:r>
    </w:p>
    <w:p w:rsidR="00500438" w:rsidRDefault="00EB4B44" w:rsidP="00EB4B44">
      <w:pPr>
        <w:spacing w:after="0" w:line="240" w:lineRule="auto"/>
        <w:jc w:val="both"/>
        <w:rPr>
          <w:rFonts w:ascii="Times New Roman" w:eastAsia="Times New Roman" w:hAnsi="Times New Roman" w:cs="Times New Roman"/>
          <w:color w:val="000000"/>
          <w:sz w:val="28"/>
          <w:lang w:eastAsia="ru-RU"/>
        </w:rPr>
      </w:pPr>
      <w:r w:rsidRPr="00EB4B44">
        <w:rPr>
          <w:rFonts w:ascii="Times New Roman" w:eastAsia="Times New Roman" w:hAnsi="Times New Roman" w:cs="Times New Roman"/>
          <w:color w:val="000000"/>
          <w:sz w:val="28"/>
          <w:lang w:eastAsia="ru-RU"/>
        </w:rPr>
        <w:t xml:space="preserve">Важным обстоятельством, определяющим необходимость разработки и внедрения коллективной формы организации изобразительной деятельности, является то, что детям дошкольного возраста очень нравится такого рода работа. Во-первых, потому, что каждый чувствует себя сопричастным полученному общему продукту, и это, безусловно, радует детей; </w:t>
      </w:r>
      <w:proofErr w:type="gramStart"/>
      <w:r w:rsidRPr="00EB4B44">
        <w:rPr>
          <w:rFonts w:ascii="Times New Roman" w:eastAsia="Times New Roman" w:hAnsi="Times New Roman" w:cs="Times New Roman"/>
          <w:color w:val="000000"/>
          <w:sz w:val="28"/>
          <w:lang w:eastAsia="ru-RU"/>
        </w:rPr>
        <w:t>во-вторых</w:t>
      </w:r>
      <w:proofErr w:type="gramEnd"/>
      <w:r w:rsidRPr="00EB4B44">
        <w:rPr>
          <w:rFonts w:ascii="Times New Roman" w:eastAsia="Times New Roman" w:hAnsi="Times New Roman" w:cs="Times New Roman"/>
          <w:color w:val="000000"/>
          <w:sz w:val="28"/>
          <w:lang w:eastAsia="ru-RU"/>
        </w:rPr>
        <w:t xml:space="preserve"> как правило, результат – картина, созданная всеми вместе, - получается более впечатляющая, эмоционально гораздо сильнее затрагивающая детей. При этом коллективная форма изображения не снижает значения деятельности каждого ребенка, не нивелирует его индивидуальные усилия. Наоборот, от качества работы каждого зависит общий результата: чем лучше ребенок выполнит свою часть изображения, тем красивее, богаче по содержанию, интереснее будет общая композиция. Поэтому дети стараются выполнить свою часть работы как можно лучше.</w:t>
      </w:r>
    </w:p>
    <w:p w:rsidR="00EB4B44" w:rsidRPr="00EB4B44" w:rsidRDefault="00EB4B44" w:rsidP="00EB4B44">
      <w:pPr>
        <w:spacing w:after="0" w:line="240" w:lineRule="auto"/>
        <w:jc w:val="both"/>
        <w:rPr>
          <w:rFonts w:ascii="Arial" w:eastAsia="Times New Roman" w:hAnsi="Arial" w:cs="Arial"/>
          <w:color w:val="000000"/>
          <w:lang w:eastAsia="ru-RU"/>
        </w:rPr>
      </w:pPr>
      <w:r w:rsidRPr="00EB4B44">
        <w:rPr>
          <w:rFonts w:ascii="Times New Roman" w:eastAsia="Times New Roman" w:hAnsi="Times New Roman" w:cs="Times New Roman"/>
          <w:b/>
          <w:bCs/>
          <w:color w:val="000000"/>
          <w:sz w:val="28"/>
          <w:lang w:eastAsia="ru-RU"/>
        </w:rPr>
        <w:t> </w:t>
      </w:r>
    </w:p>
    <w:p w:rsidR="00EB4B44" w:rsidRPr="00EB4B44" w:rsidRDefault="00EB4B44" w:rsidP="00EB4B44">
      <w:pPr>
        <w:spacing w:after="0" w:line="240" w:lineRule="auto"/>
        <w:jc w:val="center"/>
        <w:rPr>
          <w:rFonts w:ascii="Arial" w:eastAsia="Times New Roman" w:hAnsi="Arial" w:cs="Arial"/>
          <w:color w:val="000000"/>
          <w:lang w:eastAsia="ru-RU"/>
        </w:rPr>
      </w:pPr>
      <w:r w:rsidRPr="00EB4B44">
        <w:rPr>
          <w:rFonts w:ascii="Times New Roman" w:eastAsia="Times New Roman" w:hAnsi="Times New Roman" w:cs="Times New Roman"/>
          <w:b/>
          <w:bCs/>
          <w:color w:val="000000"/>
          <w:sz w:val="28"/>
          <w:lang w:eastAsia="ru-RU"/>
        </w:rPr>
        <w:t>Пояснительная записка</w:t>
      </w:r>
    </w:p>
    <w:p w:rsidR="00EB4B44" w:rsidRDefault="00EB4B44" w:rsidP="00EB4B44">
      <w:pPr>
        <w:spacing w:after="0" w:line="240" w:lineRule="auto"/>
        <w:jc w:val="both"/>
        <w:rPr>
          <w:rFonts w:ascii="Times New Roman" w:eastAsia="Times New Roman" w:hAnsi="Times New Roman" w:cs="Times New Roman"/>
          <w:color w:val="000000"/>
          <w:sz w:val="28"/>
          <w:lang w:eastAsia="ru-RU"/>
        </w:rPr>
      </w:pPr>
      <w:r w:rsidRPr="00EB4B44">
        <w:rPr>
          <w:rFonts w:ascii="Times New Roman" w:eastAsia="Times New Roman" w:hAnsi="Times New Roman" w:cs="Times New Roman"/>
          <w:color w:val="000000"/>
          <w:sz w:val="28"/>
          <w:lang w:eastAsia="ru-RU"/>
        </w:rPr>
        <w:t xml:space="preserve">   Коллективная  изобразительная деятельность – эффективное средство решения многих воспитательных и дидактических задач. </w:t>
      </w:r>
      <w:proofErr w:type="gramStart"/>
      <w:r w:rsidRPr="00EB4B44">
        <w:rPr>
          <w:rFonts w:ascii="Times New Roman" w:eastAsia="Times New Roman" w:hAnsi="Times New Roman" w:cs="Times New Roman"/>
          <w:color w:val="000000"/>
          <w:sz w:val="28"/>
          <w:lang w:eastAsia="ru-RU"/>
        </w:rPr>
        <w:t xml:space="preserve">Содержание изображаемого, несущее заряд мировоззренческих, этических, эстетических идей, способствует не только решению задач эстетического и художественного воспитания, но и активно воздействует на формирование сознания личности в целом, а коллективная форма организации дает возможность формировать умения и навыки работать вместе, строить </w:t>
      </w:r>
      <w:r w:rsidRPr="00EB4B44">
        <w:rPr>
          <w:rFonts w:ascii="Times New Roman" w:eastAsia="Times New Roman" w:hAnsi="Times New Roman" w:cs="Times New Roman"/>
          <w:color w:val="000000"/>
          <w:sz w:val="28"/>
          <w:lang w:eastAsia="ru-RU"/>
        </w:rPr>
        <w:lastRenderedPageBreak/>
        <w:t>общение, развивает привычку к взаимопомощи, создает почву для появления и формирования общественно ценных мотивов.</w:t>
      </w:r>
      <w:proofErr w:type="gramEnd"/>
    </w:p>
    <w:p w:rsidR="00500438" w:rsidRDefault="00500438" w:rsidP="00EB4B44">
      <w:pPr>
        <w:spacing w:after="0" w:line="240" w:lineRule="auto"/>
        <w:jc w:val="both"/>
        <w:rPr>
          <w:rFonts w:ascii="Arial" w:eastAsia="Times New Roman" w:hAnsi="Arial" w:cs="Arial"/>
          <w:color w:val="000000"/>
          <w:lang w:eastAsia="ru-RU"/>
        </w:rPr>
      </w:pPr>
    </w:p>
    <w:p w:rsidR="00840904" w:rsidRPr="00EB4B44" w:rsidRDefault="00840904" w:rsidP="00840904">
      <w:pPr>
        <w:spacing w:after="0" w:line="240" w:lineRule="auto"/>
        <w:jc w:val="both"/>
        <w:rPr>
          <w:rFonts w:ascii="Arial" w:eastAsia="Times New Roman" w:hAnsi="Arial" w:cs="Arial"/>
          <w:color w:val="000000"/>
          <w:lang w:eastAsia="ru-RU"/>
        </w:rPr>
      </w:pPr>
      <w:r w:rsidRPr="00EB4B44">
        <w:rPr>
          <w:rFonts w:ascii="Times New Roman" w:eastAsia="Times New Roman" w:hAnsi="Times New Roman" w:cs="Times New Roman"/>
          <w:color w:val="000000"/>
          <w:sz w:val="28"/>
          <w:lang w:eastAsia="ru-RU"/>
        </w:rPr>
        <w:t>Необходимо, чтобы коллективной деятельности предшествовал </w:t>
      </w:r>
      <w:r w:rsidRPr="00EB4B44">
        <w:rPr>
          <w:rFonts w:ascii="Times New Roman" w:eastAsia="Times New Roman" w:hAnsi="Times New Roman" w:cs="Times New Roman"/>
          <w:b/>
          <w:bCs/>
          <w:color w:val="000000"/>
          <w:sz w:val="28"/>
          <w:lang w:eastAsia="ru-RU"/>
        </w:rPr>
        <w:t>подготовительный этап</w:t>
      </w:r>
      <w:r w:rsidRPr="00EB4B44">
        <w:rPr>
          <w:rFonts w:ascii="Times New Roman" w:eastAsia="Times New Roman" w:hAnsi="Times New Roman" w:cs="Times New Roman"/>
          <w:color w:val="000000"/>
          <w:sz w:val="28"/>
          <w:lang w:eastAsia="ru-RU"/>
        </w:rPr>
        <w:t>, который позволяет детям углубить собственные знания по теме будущей работы, сформировать у них яркие образы, порождающие желание воплощать их в собственной изобразительно деятельности. Для этой цели можно использовать экскурсии, беседы, обсуждение прочитанных книг, рассматривание репродукций, иллюстраций и др.</w:t>
      </w:r>
    </w:p>
    <w:p w:rsidR="00840904" w:rsidRPr="00EB4B44" w:rsidRDefault="00840904" w:rsidP="00840904">
      <w:pPr>
        <w:spacing w:after="0" w:line="240" w:lineRule="auto"/>
        <w:jc w:val="both"/>
        <w:rPr>
          <w:rFonts w:ascii="Arial" w:eastAsia="Times New Roman" w:hAnsi="Arial" w:cs="Arial"/>
          <w:color w:val="000000"/>
          <w:lang w:eastAsia="ru-RU"/>
        </w:rPr>
      </w:pPr>
      <w:r w:rsidRPr="00EB4B44">
        <w:rPr>
          <w:rFonts w:ascii="Times New Roman" w:eastAsia="Times New Roman" w:hAnsi="Times New Roman" w:cs="Times New Roman"/>
          <w:b/>
          <w:bCs/>
          <w:color w:val="000000"/>
          <w:sz w:val="28"/>
          <w:lang w:eastAsia="ru-RU"/>
        </w:rPr>
        <w:t>Основной этап</w:t>
      </w:r>
      <w:r w:rsidRPr="00EB4B44">
        <w:rPr>
          <w:rFonts w:ascii="Times New Roman" w:eastAsia="Times New Roman" w:hAnsi="Times New Roman" w:cs="Times New Roman"/>
          <w:color w:val="000000"/>
          <w:sz w:val="28"/>
          <w:lang w:eastAsia="ru-RU"/>
        </w:rPr>
        <w:t> – этап выполнения работы. Он включает в себя планирование, выполнение и оценку коллективной работы. Его цель – не только предоставить детям возможность воплотить в композиции образы окружающего мира, но и создать в ходе коллективной работы условия для творческого взаимодействия детей, содействующие не только эстетическому и художественному развитию детей, но и формированию у них умений творчески работать в коллективе.</w:t>
      </w:r>
    </w:p>
    <w:p w:rsidR="00840904" w:rsidRPr="00EB4B44" w:rsidRDefault="00840904" w:rsidP="00840904">
      <w:pPr>
        <w:spacing w:after="0" w:line="240" w:lineRule="auto"/>
        <w:jc w:val="both"/>
        <w:rPr>
          <w:rFonts w:ascii="Arial" w:eastAsia="Times New Roman" w:hAnsi="Arial" w:cs="Arial"/>
          <w:color w:val="000000"/>
          <w:lang w:eastAsia="ru-RU"/>
        </w:rPr>
      </w:pPr>
      <w:r w:rsidRPr="00EB4B44">
        <w:rPr>
          <w:rFonts w:ascii="Times New Roman" w:eastAsia="Times New Roman" w:hAnsi="Times New Roman" w:cs="Times New Roman"/>
          <w:color w:val="000000"/>
          <w:sz w:val="28"/>
          <w:lang w:eastAsia="ru-RU"/>
        </w:rPr>
        <w:t>Условно можно выделить третий, </w:t>
      </w:r>
      <w:r w:rsidRPr="00EB4B44">
        <w:rPr>
          <w:rFonts w:ascii="Times New Roman" w:eastAsia="Times New Roman" w:hAnsi="Times New Roman" w:cs="Times New Roman"/>
          <w:b/>
          <w:bCs/>
          <w:color w:val="000000"/>
          <w:sz w:val="28"/>
          <w:lang w:eastAsia="ru-RU"/>
        </w:rPr>
        <w:t>заключительный этап. </w:t>
      </w:r>
      <w:r w:rsidRPr="00EB4B44">
        <w:rPr>
          <w:rFonts w:ascii="Times New Roman" w:eastAsia="Times New Roman" w:hAnsi="Times New Roman" w:cs="Times New Roman"/>
          <w:color w:val="000000"/>
          <w:sz w:val="28"/>
          <w:lang w:eastAsia="ru-RU"/>
        </w:rPr>
        <w:t>Это период взаимодействия детей с уже завершенной работой, в воспитательном отношении он не менее значим, чем предыдущие этапы. Выполненную детьми композицию лучше всего на несколько дней оставить в групповой комнате детского сода. Она не раз привлечет внимание детей, станет объектом разных разговоров</w:t>
      </w:r>
      <w:proofErr w:type="gramStart"/>
      <w:r w:rsidRPr="00EB4B44">
        <w:rPr>
          <w:rFonts w:ascii="Times New Roman" w:eastAsia="Times New Roman" w:hAnsi="Times New Roman" w:cs="Times New Roman"/>
          <w:color w:val="000000"/>
          <w:sz w:val="28"/>
          <w:lang w:eastAsia="ru-RU"/>
        </w:rPr>
        <w:t xml:space="preserve"> ,</w:t>
      </w:r>
      <w:proofErr w:type="gramEnd"/>
      <w:r w:rsidRPr="00EB4B44">
        <w:rPr>
          <w:rFonts w:ascii="Times New Roman" w:eastAsia="Times New Roman" w:hAnsi="Times New Roman" w:cs="Times New Roman"/>
          <w:color w:val="000000"/>
          <w:sz w:val="28"/>
          <w:lang w:eastAsia="ru-RU"/>
        </w:rPr>
        <w:t xml:space="preserve"> дискуссий, игр, стимулирует рождение новых творческих замыслов, предложений к дополнению уже созданной композиции.</w:t>
      </w:r>
    </w:p>
    <w:p w:rsidR="00840904" w:rsidRDefault="00840904" w:rsidP="00EB4B44">
      <w:pPr>
        <w:spacing w:after="0" w:line="240" w:lineRule="auto"/>
        <w:jc w:val="both"/>
        <w:rPr>
          <w:rFonts w:ascii="Arial" w:eastAsia="Times New Roman" w:hAnsi="Arial" w:cs="Arial"/>
          <w:color w:val="000000"/>
          <w:lang w:eastAsia="ru-RU"/>
        </w:rPr>
      </w:pPr>
    </w:p>
    <w:p w:rsidR="00840904" w:rsidRPr="00EB4B44" w:rsidRDefault="00840904" w:rsidP="00EB4B44">
      <w:pPr>
        <w:spacing w:after="0" w:line="240" w:lineRule="auto"/>
        <w:jc w:val="both"/>
        <w:rPr>
          <w:rFonts w:ascii="Arial" w:eastAsia="Times New Roman" w:hAnsi="Arial" w:cs="Arial"/>
          <w:color w:val="000000"/>
          <w:lang w:eastAsia="ru-RU"/>
        </w:rPr>
      </w:pPr>
    </w:p>
    <w:p w:rsidR="00EB4B44" w:rsidRDefault="00EB4B44" w:rsidP="00EB4B44">
      <w:pPr>
        <w:spacing w:after="0" w:line="240" w:lineRule="auto"/>
        <w:jc w:val="both"/>
        <w:rPr>
          <w:rFonts w:ascii="Times New Roman" w:eastAsia="Times New Roman" w:hAnsi="Times New Roman" w:cs="Times New Roman"/>
          <w:color w:val="000000"/>
          <w:sz w:val="28"/>
          <w:lang w:eastAsia="ru-RU"/>
        </w:rPr>
      </w:pPr>
      <w:r w:rsidRPr="00EB4B44">
        <w:rPr>
          <w:rFonts w:ascii="Times New Roman" w:eastAsia="Times New Roman" w:hAnsi="Times New Roman" w:cs="Times New Roman"/>
          <w:b/>
          <w:bCs/>
          <w:color w:val="000000"/>
          <w:sz w:val="28"/>
          <w:lang w:eastAsia="ru-RU"/>
        </w:rPr>
        <w:t>Цель:</w:t>
      </w:r>
      <w:r w:rsidRPr="00EB4B44">
        <w:rPr>
          <w:rFonts w:ascii="Times New Roman" w:eastAsia="Times New Roman" w:hAnsi="Times New Roman" w:cs="Times New Roman"/>
          <w:color w:val="000000"/>
          <w:sz w:val="28"/>
          <w:lang w:eastAsia="ru-RU"/>
        </w:rPr>
        <w:t> повышение своего теоретического уровня, профессионального мастерства и компетентности.</w:t>
      </w:r>
    </w:p>
    <w:p w:rsidR="00500438" w:rsidRPr="00EB4B44" w:rsidRDefault="00500438" w:rsidP="00EB4B44">
      <w:pPr>
        <w:spacing w:after="0" w:line="240" w:lineRule="auto"/>
        <w:jc w:val="both"/>
        <w:rPr>
          <w:rFonts w:ascii="Arial" w:eastAsia="Times New Roman" w:hAnsi="Arial" w:cs="Arial"/>
          <w:color w:val="000000"/>
          <w:lang w:eastAsia="ru-RU"/>
        </w:rPr>
      </w:pPr>
    </w:p>
    <w:p w:rsidR="00EB4B44" w:rsidRPr="00EB4B44" w:rsidRDefault="00EB4B44" w:rsidP="00EB4B44">
      <w:pPr>
        <w:spacing w:after="0" w:line="240" w:lineRule="auto"/>
        <w:jc w:val="both"/>
        <w:rPr>
          <w:rFonts w:ascii="Arial" w:eastAsia="Times New Roman" w:hAnsi="Arial" w:cs="Arial"/>
          <w:color w:val="000000"/>
          <w:lang w:eastAsia="ru-RU"/>
        </w:rPr>
      </w:pPr>
      <w:r w:rsidRPr="00EB4B44">
        <w:rPr>
          <w:rFonts w:ascii="Times New Roman" w:eastAsia="Times New Roman" w:hAnsi="Times New Roman" w:cs="Times New Roman"/>
          <w:b/>
          <w:bCs/>
          <w:color w:val="000000"/>
          <w:sz w:val="28"/>
          <w:lang w:eastAsia="ru-RU"/>
        </w:rPr>
        <w:t>Задачи:</w:t>
      </w:r>
    </w:p>
    <w:p w:rsidR="00EB4B44" w:rsidRPr="00EB4B44" w:rsidRDefault="00EB4B44" w:rsidP="00EB4B44">
      <w:pPr>
        <w:spacing w:after="0" w:line="240" w:lineRule="auto"/>
        <w:jc w:val="both"/>
        <w:rPr>
          <w:rFonts w:ascii="Arial" w:eastAsia="Times New Roman" w:hAnsi="Arial" w:cs="Arial"/>
          <w:color w:val="000000"/>
          <w:lang w:eastAsia="ru-RU"/>
        </w:rPr>
      </w:pPr>
      <w:r w:rsidRPr="00EB4B44">
        <w:rPr>
          <w:rFonts w:ascii="Times New Roman" w:eastAsia="Times New Roman" w:hAnsi="Times New Roman" w:cs="Times New Roman"/>
          <w:color w:val="000000"/>
          <w:sz w:val="28"/>
          <w:lang w:eastAsia="ru-RU"/>
        </w:rPr>
        <w:t xml:space="preserve">-Развитие способностей к анализу и </w:t>
      </w:r>
      <w:proofErr w:type="spellStart"/>
      <w:r w:rsidRPr="00EB4B44">
        <w:rPr>
          <w:rFonts w:ascii="Times New Roman" w:eastAsia="Times New Roman" w:hAnsi="Times New Roman" w:cs="Times New Roman"/>
          <w:color w:val="000000"/>
          <w:sz w:val="28"/>
          <w:lang w:eastAsia="ru-RU"/>
        </w:rPr>
        <w:t>перепроектированию</w:t>
      </w:r>
      <w:proofErr w:type="spellEnd"/>
      <w:r w:rsidRPr="00EB4B44">
        <w:rPr>
          <w:rFonts w:ascii="Times New Roman" w:eastAsia="Times New Roman" w:hAnsi="Times New Roman" w:cs="Times New Roman"/>
          <w:color w:val="000000"/>
          <w:sz w:val="28"/>
          <w:lang w:eastAsia="ru-RU"/>
        </w:rPr>
        <w:t xml:space="preserve"> собственной деятельности в контексте тенденций развития психолого-педагогической науки и социального заказа общества;</w:t>
      </w:r>
    </w:p>
    <w:p w:rsidR="00EB4B44" w:rsidRPr="00EB4B44" w:rsidRDefault="00EB4B44" w:rsidP="00EB4B44">
      <w:pPr>
        <w:spacing w:after="0" w:line="240" w:lineRule="auto"/>
        <w:jc w:val="both"/>
        <w:rPr>
          <w:rFonts w:ascii="Arial" w:eastAsia="Times New Roman" w:hAnsi="Arial" w:cs="Arial"/>
          <w:color w:val="000000"/>
          <w:lang w:eastAsia="ru-RU"/>
        </w:rPr>
      </w:pPr>
      <w:r w:rsidRPr="00EB4B44">
        <w:rPr>
          <w:rFonts w:ascii="Times New Roman" w:eastAsia="Times New Roman" w:hAnsi="Times New Roman" w:cs="Times New Roman"/>
          <w:color w:val="000000"/>
          <w:sz w:val="28"/>
          <w:lang w:eastAsia="ru-RU"/>
        </w:rPr>
        <w:t>-Проявление своего творческого потенциала</w:t>
      </w:r>
      <w:proofErr w:type="gramStart"/>
      <w:r w:rsidRPr="00EB4B44">
        <w:rPr>
          <w:rFonts w:ascii="Times New Roman" w:eastAsia="Times New Roman" w:hAnsi="Times New Roman" w:cs="Times New Roman"/>
          <w:color w:val="000000"/>
          <w:sz w:val="28"/>
          <w:lang w:eastAsia="ru-RU"/>
        </w:rPr>
        <w:t xml:space="preserve"> ;</w:t>
      </w:r>
      <w:proofErr w:type="gramEnd"/>
    </w:p>
    <w:p w:rsidR="00EB4B44" w:rsidRPr="00EB4B44" w:rsidRDefault="00EB4B44" w:rsidP="00EB4B44">
      <w:pPr>
        <w:spacing w:after="0" w:line="240" w:lineRule="auto"/>
        <w:jc w:val="both"/>
        <w:rPr>
          <w:rFonts w:ascii="Arial" w:eastAsia="Times New Roman" w:hAnsi="Arial" w:cs="Arial"/>
          <w:color w:val="000000"/>
          <w:lang w:eastAsia="ru-RU"/>
        </w:rPr>
      </w:pPr>
      <w:r w:rsidRPr="00EB4B44">
        <w:rPr>
          <w:rFonts w:ascii="Times New Roman" w:eastAsia="Times New Roman" w:hAnsi="Times New Roman" w:cs="Times New Roman"/>
          <w:color w:val="000000"/>
          <w:sz w:val="28"/>
          <w:lang w:eastAsia="ru-RU"/>
        </w:rPr>
        <w:t>-Пропаганда своих достижений;</w:t>
      </w:r>
    </w:p>
    <w:p w:rsidR="00EB4B44" w:rsidRPr="00EB4B44" w:rsidRDefault="00EB4B44" w:rsidP="00EB4B44">
      <w:pPr>
        <w:spacing w:after="0" w:line="240" w:lineRule="auto"/>
        <w:jc w:val="both"/>
        <w:rPr>
          <w:rFonts w:ascii="Arial" w:eastAsia="Times New Roman" w:hAnsi="Arial" w:cs="Arial"/>
          <w:color w:val="000000"/>
          <w:lang w:eastAsia="ru-RU"/>
        </w:rPr>
      </w:pPr>
      <w:r w:rsidRPr="00EB4B44">
        <w:rPr>
          <w:rFonts w:ascii="Times New Roman" w:eastAsia="Times New Roman" w:hAnsi="Times New Roman" w:cs="Times New Roman"/>
          <w:color w:val="000000"/>
          <w:sz w:val="28"/>
          <w:lang w:eastAsia="ru-RU"/>
        </w:rPr>
        <w:t>-Развитие исследовательской деятельности;</w:t>
      </w:r>
    </w:p>
    <w:p w:rsidR="00EB4B44" w:rsidRDefault="00EB4B44" w:rsidP="00EB4B44">
      <w:pPr>
        <w:spacing w:after="0" w:line="240" w:lineRule="auto"/>
        <w:jc w:val="both"/>
        <w:rPr>
          <w:rFonts w:ascii="Times New Roman" w:eastAsia="Times New Roman" w:hAnsi="Times New Roman" w:cs="Times New Roman"/>
          <w:color w:val="000000"/>
          <w:sz w:val="28"/>
          <w:lang w:eastAsia="ru-RU"/>
        </w:rPr>
      </w:pPr>
      <w:r w:rsidRPr="00EB4B44">
        <w:rPr>
          <w:rFonts w:ascii="Times New Roman" w:eastAsia="Times New Roman" w:hAnsi="Times New Roman" w:cs="Times New Roman"/>
          <w:color w:val="000000"/>
          <w:sz w:val="28"/>
          <w:lang w:eastAsia="ru-RU"/>
        </w:rPr>
        <w:t>-Формирование у детей умений и навыков работать вместе, развивать привычку к взаимопомощи.</w:t>
      </w:r>
    </w:p>
    <w:p w:rsidR="00500438" w:rsidRPr="00EB4B44" w:rsidRDefault="00500438" w:rsidP="00EB4B44">
      <w:pPr>
        <w:spacing w:after="0" w:line="240" w:lineRule="auto"/>
        <w:jc w:val="both"/>
        <w:rPr>
          <w:rFonts w:ascii="Arial" w:eastAsia="Times New Roman" w:hAnsi="Arial" w:cs="Arial"/>
          <w:color w:val="000000"/>
          <w:lang w:eastAsia="ru-RU"/>
        </w:rPr>
      </w:pPr>
    </w:p>
    <w:p w:rsidR="00EB4B44" w:rsidRDefault="00EB4B44" w:rsidP="00EB4B44">
      <w:pPr>
        <w:spacing w:after="0" w:line="240" w:lineRule="auto"/>
        <w:jc w:val="both"/>
        <w:rPr>
          <w:rFonts w:ascii="Times New Roman" w:eastAsia="Times New Roman" w:hAnsi="Times New Roman" w:cs="Times New Roman"/>
          <w:color w:val="000000"/>
          <w:sz w:val="28"/>
          <w:lang w:eastAsia="ru-RU"/>
        </w:rPr>
      </w:pPr>
      <w:r w:rsidRPr="00EB4B44">
        <w:rPr>
          <w:rFonts w:ascii="Times New Roman" w:eastAsia="Times New Roman" w:hAnsi="Times New Roman" w:cs="Times New Roman"/>
          <w:b/>
          <w:bCs/>
          <w:color w:val="000000"/>
          <w:sz w:val="28"/>
          <w:lang w:eastAsia="ru-RU"/>
        </w:rPr>
        <w:t>Срок реализации: </w:t>
      </w:r>
      <w:r w:rsidR="00DC36BE">
        <w:rPr>
          <w:rFonts w:ascii="Times New Roman" w:eastAsia="Times New Roman" w:hAnsi="Times New Roman" w:cs="Times New Roman"/>
          <w:color w:val="000000"/>
          <w:sz w:val="28"/>
          <w:lang w:eastAsia="ru-RU"/>
        </w:rPr>
        <w:t>1 год (2014-2015</w:t>
      </w:r>
      <w:r w:rsidRPr="00EB4B44">
        <w:rPr>
          <w:rFonts w:ascii="Times New Roman" w:eastAsia="Times New Roman" w:hAnsi="Times New Roman" w:cs="Times New Roman"/>
          <w:color w:val="000000"/>
          <w:sz w:val="28"/>
          <w:lang w:eastAsia="ru-RU"/>
        </w:rPr>
        <w:t xml:space="preserve"> учебный год)</w:t>
      </w:r>
    </w:p>
    <w:p w:rsidR="00840904" w:rsidRDefault="00840904" w:rsidP="00EB4B44">
      <w:pPr>
        <w:spacing w:after="0" w:line="240" w:lineRule="auto"/>
        <w:jc w:val="both"/>
        <w:rPr>
          <w:rFonts w:ascii="Times New Roman" w:eastAsia="Times New Roman" w:hAnsi="Times New Roman" w:cs="Times New Roman"/>
          <w:color w:val="000000"/>
          <w:sz w:val="28"/>
          <w:lang w:eastAsia="ru-RU"/>
        </w:rPr>
      </w:pPr>
    </w:p>
    <w:p w:rsidR="00840904" w:rsidRPr="00EE72AD" w:rsidRDefault="00840904" w:rsidP="00840904">
      <w:pPr>
        <w:rPr>
          <w:rFonts w:ascii="Times New Roman" w:hAnsi="Times New Roman" w:cs="Times New Roman"/>
          <w:b/>
          <w:sz w:val="28"/>
          <w:szCs w:val="28"/>
        </w:rPr>
      </w:pPr>
      <w:r w:rsidRPr="00EE72AD">
        <w:rPr>
          <w:rFonts w:ascii="Times New Roman" w:hAnsi="Times New Roman" w:cs="Times New Roman"/>
          <w:b/>
          <w:sz w:val="28"/>
          <w:szCs w:val="28"/>
        </w:rPr>
        <w:t>Информационно-аналитический этап работы над темой самообразования:</w:t>
      </w:r>
    </w:p>
    <w:p w:rsidR="00840904" w:rsidRPr="009C4CDA" w:rsidRDefault="00840904" w:rsidP="00840904">
      <w:pPr>
        <w:pStyle w:val="a3"/>
        <w:numPr>
          <w:ilvl w:val="0"/>
          <w:numId w:val="1"/>
        </w:numPr>
        <w:rPr>
          <w:rFonts w:ascii="Times New Roman" w:hAnsi="Times New Roman" w:cs="Times New Roman"/>
          <w:i/>
          <w:sz w:val="28"/>
          <w:szCs w:val="28"/>
        </w:rPr>
      </w:pPr>
      <w:r w:rsidRPr="009C4CDA">
        <w:rPr>
          <w:rFonts w:ascii="Times New Roman" w:hAnsi="Times New Roman" w:cs="Times New Roman"/>
          <w:b/>
          <w:i/>
          <w:sz w:val="28"/>
          <w:szCs w:val="28"/>
        </w:rPr>
        <w:t xml:space="preserve">Изучение методической литературы по теме: </w:t>
      </w:r>
      <w:r w:rsidRPr="009C4CDA">
        <w:rPr>
          <w:rFonts w:ascii="Times New Roman" w:hAnsi="Times New Roman" w:cs="Times New Roman"/>
          <w:i/>
          <w:sz w:val="28"/>
          <w:szCs w:val="28"/>
        </w:rPr>
        <w:t>(сентябрь – май)</w:t>
      </w:r>
    </w:p>
    <w:p w:rsidR="00840904" w:rsidRPr="009C4CDA" w:rsidRDefault="00840904" w:rsidP="00840904">
      <w:pPr>
        <w:pStyle w:val="a3"/>
        <w:rPr>
          <w:rFonts w:ascii="Times New Roman" w:hAnsi="Times New Roman" w:cs="Times New Roman"/>
          <w:sz w:val="28"/>
          <w:szCs w:val="28"/>
        </w:rPr>
      </w:pPr>
    </w:p>
    <w:p w:rsidR="00840904" w:rsidRDefault="00840904" w:rsidP="00840904">
      <w:pPr>
        <w:contextualSpacing/>
        <w:rPr>
          <w:rFonts w:ascii="Times New Roman" w:hAnsi="Times New Roman" w:cs="Times New Roman"/>
          <w:i/>
          <w:sz w:val="28"/>
          <w:szCs w:val="28"/>
        </w:rPr>
      </w:pPr>
      <w:r>
        <w:rPr>
          <w:rFonts w:ascii="Times New Roman" w:hAnsi="Times New Roman" w:cs="Times New Roman"/>
          <w:i/>
          <w:sz w:val="28"/>
          <w:szCs w:val="28"/>
        </w:rPr>
        <w:t>Комарова Т.С., Савенков А. И. «Коллективное творчество дошкольников», 2005г;</w:t>
      </w:r>
    </w:p>
    <w:p w:rsidR="00840904" w:rsidRDefault="00840904" w:rsidP="00840904">
      <w:pPr>
        <w:contextualSpacing/>
        <w:rPr>
          <w:rFonts w:ascii="Times New Roman" w:hAnsi="Times New Roman" w:cs="Times New Roman"/>
          <w:i/>
          <w:sz w:val="28"/>
          <w:szCs w:val="28"/>
        </w:rPr>
      </w:pPr>
      <w:r w:rsidRPr="009C4CDA">
        <w:rPr>
          <w:rFonts w:ascii="Times New Roman" w:hAnsi="Times New Roman" w:cs="Times New Roman"/>
          <w:i/>
          <w:sz w:val="28"/>
          <w:szCs w:val="28"/>
        </w:rPr>
        <w:t xml:space="preserve">изучение статей в журналах: «Воспитатель ДОУ», «Дошкольное воспитание», «Ребенок в детском саду», «Обруч»  </w:t>
      </w:r>
    </w:p>
    <w:p w:rsidR="00840904" w:rsidRPr="009C4CDA" w:rsidRDefault="00840904" w:rsidP="00840904">
      <w:pPr>
        <w:contextualSpacing/>
        <w:rPr>
          <w:rFonts w:ascii="Times New Roman" w:hAnsi="Times New Roman" w:cs="Times New Roman"/>
          <w:i/>
          <w:sz w:val="28"/>
          <w:szCs w:val="28"/>
        </w:rPr>
      </w:pPr>
    </w:p>
    <w:p w:rsidR="00840904" w:rsidRPr="009F299D" w:rsidRDefault="00840904" w:rsidP="00840904">
      <w:pPr>
        <w:contextualSpacing/>
        <w:rPr>
          <w:rFonts w:ascii="Times New Roman" w:hAnsi="Times New Roman" w:cs="Times New Roman"/>
          <w:i/>
          <w:sz w:val="28"/>
          <w:szCs w:val="28"/>
        </w:rPr>
      </w:pPr>
      <w:r w:rsidRPr="00EE72AD">
        <w:rPr>
          <w:rFonts w:ascii="Times New Roman" w:hAnsi="Times New Roman" w:cs="Times New Roman"/>
          <w:i/>
          <w:sz w:val="28"/>
          <w:szCs w:val="28"/>
        </w:rPr>
        <w:t xml:space="preserve">2. </w:t>
      </w:r>
      <w:r w:rsidRPr="009F299D">
        <w:rPr>
          <w:rFonts w:ascii="Times New Roman" w:hAnsi="Times New Roman" w:cs="Times New Roman"/>
          <w:b/>
          <w:i/>
          <w:sz w:val="28"/>
          <w:szCs w:val="28"/>
        </w:rPr>
        <w:t>Изучение педагогического опыта</w:t>
      </w:r>
      <w:r>
        <w:rPr>
          <w:rFonts w:ascii="Times New Roman" w:hAnsi="Times New Roman" w:cs="Times New Roman"/>
          <w:b/>
          <w:i/>
          <w:sz w:val="28"/>
          <w:szCs w:val="28"/>
        </w:rPr>
        <w:t xml:space="preserve"> (</w:t>
      </w:r>
      <w:r>
        <w:rPr>
          <w:rFonts w:ascii="Times New Roman" w:hAnsi="Times New Roman" w:cs="Times New Roman"/>
          <w:i/>
          <w:sz w:val="28"/>
          <w:szCs w:val="28"/>
        </w:rPr>
        <w:t>ресурсы интернета).</w:t>
      </w:r>
    </w:p>
    <w:p w:rsidR="00840904" w:rsidRPr="009F299D" w:rsidRDefault="00840904" w:rsidP="00840904">
      <w:pPr>
        <w:contextualSpacing/>
        <w:rPr>
          <w:rFonts w:ascii="Times New Roman" w:hAnsi="Times New Roman" w:cs="Times New Roman"/>
          <w:b/>
          <w:i/>
          <w:sz w:val="28"/>
          <w:szCs w:val="28"/>
        </w:rPr>
      </w:pPr>
    </w:p>
    <w:p w:rsidR="00840904" w:rsidRDefault="00840904" w:rsidP="00840904">
      <w:pPr>
        <w:contextualSpacing/>
        <w:rPr>
          <w:rFonts w:ascii="Times New Roman" w:hAnsi="Times New Roman" w:cs="Times New Roman"/>
          <w:i/>
          <w:sz w:val="28"/>
          <w:szCs w:val="28"/>
        </w:rPr>
      </w:pPr>
      <w:r w:rsidRPr="009F299D">
        <w:rPr>
          <w:rFonts w:ascii="Times New Roman" w:hAnsi="Times New Roman" w:cs="Times New Roman"/>
          <w:b/>
          <w:i/>
          <w:sz w:val="28"/>
          <w:szCs w:val="28"/>
        </w:rPr>
        <w:t>Ожидаемый результат:</w:t>
      </w:r>
      <w:r>
        <w:rPr>
          <w:rFonts w:ascii="Times New Roman" w:hAnsi="Times New Roman" w:cs="Times New Roman"/>
          <w:i/>
          <w:sz w:val="28"/>
          <w:szCs w:val="28"/>
        </w:rPr>
        <w:t xml:space="preserve"> расширение общепедагогических и психологических знаний, овладение достижениями педагогической  науки и практики, повышение общекультурного уровня. </w:t>
      </w:r>
    </w:p>
    <w:p w:rsidR="00840904" w:rsidRPr="00EE72AD" w:rsidRDefault="00840904" w:rsidP="00840904">
      <w:pPr>
        <w:contextualSpacing/>
        <w:rPr>
          <w:rFonts w:ascii="Times New Roman" w:hAnsi="Times New Roman" w:cs="Times New Roman"/>
          <w:i/>
          <w:sz w:val="28"/>
          <w:szCs w:val="28"/>
        </w:rPr>
      </w:pPr>
    </w:p>
    <w:p w:rsidR="00840904" w:rsidRDefault="00840904" w:rsidP="00840904">
      <w:pPr>
        <w:contextualSpacing/>
        <w:rPr>
          <w:rFonts w:ascii="Times New Roman" w:hAnsi="Times New Roman" w:cs="Times New Roman"/>
          <w:b/>
          <w:sz w:val="28"/>
          <w:szCs w:val="28"/>
        </w:rPr>
      </w:pPr>
      <w:r>
        <w:rPr>
          <w:rFonts w:ascii="Times New Roman" w:hAnsi="Times New Roman" w:cs="Times New Roman"/>
          <w:b/>
          <w:sz w:val="28"/>
          <w:szCs w:val="28"/>
        </w:rPr>
        <w:t>Внедрение в практику:</w:t>
      </w:r>
    </w:p>
    <w:p w:rsidR="00840904" w:rsidRPr="00AA737E" w:rsidRDefault="00840904" w:rsidP="00840904">
      <w:pPr>
        <w:contextualSpacing/>
        <w:rPr>
          <w:rFonts w:ascii="Times New Roman" w:hAnsi="Times New Roman" w:cs="Times New Roman"/>
          <w:b/>
          <w:sz w:val="28"/>
          <w:szCs w:val="28"/>
        </w:rPr>
      </w:pPr>
    </w:p>
    <w:p w:rsidR="00840904" w:rsidRPr="009C4CDA" w:rsidRDefault="00840904" w:rsidP="00840904">
      <w:pPr>
        <w:contextualSpacing/>
        <w:rPr>
          <w:rFonts w:ascii="Times New Roman" w:hAnsi="Times New Roman" w:cs="Times New Roman"/>
          <w:b/>
          <w:i/>
          <w:color w:val="000000" w:themeColor="text1"/>
          <w:sz w:val="28"/>
          <w:szCs w:val="28"/>
        </w:rPr>
      </w:pPr>
      <w:r w:rsidRPr="00724C6D">
        <w:rPr>
          <w:rFonts w:ascii="Times New Roman" w:hAnsi="Times New Roman" w:cs="Times New Roman"/>
          <w:b/>
          <w:i/>
          <w:color w:val="000000" w:themeColor="text1"/>
          <w:sz w:val="28"/>
          <w:szCs w:val="28"/>
        </w:rPr>
        <w:t>1</w:t>
      </w:r>
      <w:r w:rsidRPr="00C2587B">
        <w:rPr>
          <w:rFonts w:ascii="Times New Roman" w:hAnsi="Times New Roman" w:cs="Times New Roman"/>
          <w:b/>
          <w:i/>
          <w:color w:val="000000" w:themeColor="text1"/>
          <w:sz w:val="28"/>
          <w:szCs w:val="28"/>
        </w:rPr>
        <w:t xml:space="preserve">.Составление тематического планирования занятий </w:t>
      </w:r>
      <w:r>
        <w:rPr>
          <w:rFonts w:ascii="Times New Roman" w:hAnsi="Times New Roman" w:cs="Times New Roman"/>
          <w:b/>
          <w:i/>
          <w:color w:val="000000" w:themeColor="text1"/>
          <w:sz w:val="28"/>
          <w:szCs w:val="28"/>
        </w:rPr>
        <w:t xml:space="preserve"> (коллективных практических работ</w:t>
      </w:r>
      <w:proofErr w:type="gramStart"/>
      <w:r>
        <w:rPr>
          <w:rFonts w:ascii="Times New Roman" w:hAnsi="Times New Roman" w:cs="Times New Roman"/>
          <w:b/>
          <w:i/>
          <w:color w:val="000000" w:themeColor="text1"/>
          <w:sz w:val="28"/>
          <w:szCs w:val="28"/>
        </w:rPr>
        <w:t>)</w:t>
      </w:r>
      <w:r w:rsidRPr="00C2587B">
        <w:rPr>
          <w:rFonts w:ascii="Times New Roman" w:hAnsi="Times New Roman" w:cs="Times New Roman"/>
          <w:b/>
          <w:i/>
          <w:color w:val="000000" w:themeColor="text1"/>
          <w:sz w:val="28"/>
          <w:szCs w:val="28"/>
        </w:rPr>
        <w:t>в</w:t>
      </w:r>
      <w:proofErr w:type="gramEnd"/>
      <w:r w:rsidRPr="00C2587B">
        <w:rPr>
          <w:rFonts w:ascii="Times New Roman" w:hAnsi="Times New Roman" w:cs="Times New Roman"/>
          <w:b/>
          <w:i/>
          <w:color w:val="000000" w:themeColor="text1"/>
          <w:sz w:val="28"/>
          <w:szCs w:val="28"/>
        </w:rPr>
        <w:t xml:space="preserve"> средней группе</w:t>
      </w:r>
      <w:r w:rsidRPr="009C4CDA">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(сентябрь</w:t>
      </w:r>
      <w:r w:rsidRPr="009C4CDA">
        <w:rPr>
          <w:rFonts w:ascii="Times New Roman" w:hAnsi="Times New Roman" w:cs="Times New Roman"/>
          <w:i/>
          <w:color w:val="000000" w:themeColor="text1"/>
          <w:sz w:val="28"/>
          <w:szCs w:val="28"/>
        </w:rPr>
        <w:t>)</w:t>
      </w:r>
    </w:p>
    <w:p w:rsidR="00840904" w:rsidRPr="009F299D" w:rsidRDefault="00840904" w:rsidP="00840904">
      <w:pPr>
        <w:contextualSpacing/>
        <w:rPr>
          <w:rFonts w:ascii="Times New Roman" w:hAnsi="Times New Roman" w:cs="Times New Roman"/>
          <w:b/>
          <w:i/>
          <w:sz w:val="28"/>
          <w:szCs w:val="28"/>
        </w:rPr>
      </w:pPr>
      <w:r>
        <w:rPr>
          <w:rFonts w:ascii="Times New Roman" w:hAnsi="Times New Roman" w:cs="Times New Roman"/>
          <w:b/>
          <w:i/>
          <w:sz w:val="28"/>
          <w:szCs w:val="28"/>
        </w:rPr>
        <w:t>2.Участие в конкурсах, выставках различного уровня</w:t>
      </w:r>
      <w:r w:rsidRPr="009F299D">
        <w:rPr>
          <w:rFonts w:ascii="Times New Roman" w:hAnsi="Times New Roman" w:cs="Times New Roman"/>
          <w:i/>
          <w:sz w:val="28"/>
          <w:szCs w:val="28"/>
        </w:rPr>
        <w:t xml:space="preserve"> </w:t>
      </w:r>
      <w:r>
        <w:rPr>
          <w:rFonts w:ascii="Times New Roman" w:hAnsi="Times New Roman" w:cs="Times New Roman"/>
          <w:i/>
          <w:sz w:val="28"/>
          <w:szCs w:val="28"/>
        </w:rPr>
        <w:t>(сентябрь – май)</w:t>
      </w:r>
    </w:p>
    <w:p w:rsidR="00840904" w:rsidRPr="006323D6" w:rsidRDefault="00840904" w:rsidP="00840904">
      <w:pPr>
        <w:contextualSpacing/>
        <w:rPr>
          <w:rFonts w:ascii="Times New Roman" w:hAnsi="Times New Roman" w:cs="Times New Roman"/>
          <w:b/>
          <w:i/>
          <w:sz w:val="28"/>
          <w:szCs w:val="28"/>
        </w:rPr>
      </w:pPr>
      <w:r w:rsidRPr="009F299D">
        <w:rPr>
          <w:rFonts w:ascii="Times New Roman" w:hAnsi="Times New Roman" w:cs="Times New Roman"/>
          <w:b/>
          <w:i/>
          <w:sz w:val="28"/>
          <w:szCs w:val="28"/>
        </w:rPr>
        <w:t>3.</w:t>
      </w:r>
      <w:r>
        <w:rPr>
          <w:rFonts w:ascii="Times New Roman" w:hAnsi="Times New Roman" w:cs="Times New Roman"/>
          <w:sz w:val="28"/>
          <w:szCs w:val="28"/>
        </w:rPr>
        <w:t xml:space="preserve"> </w:t>
      </w:r>
      <w:r w:rsidRPr="006323D6">
        <w:rPr>
          <w:rFonts w:ascii="Times New Roman" w:hAnsi="Times New Roman" w:cs="Times New Roman"/>
          <w:b/>
          <w:i/>
          <w:sz w:val="28"/>
          <w:szCs w:val="28"/>
        </w:rPr>
        <w:t>Оценивание овладения детьми коллективной изобразительной деятельностью</w:t>
      </w:r>
      <w:r>
        <w:rPr>
          <w:rFonts w:ascii="Times New Roman" w:hAnsi="Times New Roman" w:cs="Times New Roman"/>
          <w:b/>
          <w:i/>
          <w:sz w:val="28"/>
          <w:szCs w:val="28"/>
        </w:rPr>
        <w:t xml:space="preserve"> по критериям: общение, планирование, оценивание, </w:t>
      </w:r>
      <w:proofErr w:type="spellStart"/>
      <w:r>
        <w:rPr>
          <w:rFonts w:ascii="Times New Roman" w:hAnsi="Times New Roman" w:cs="Times New Roman"/>
          <w:b/>
          <w:i/>
          <w:sz w:val="28"/>
          <w:szCs w:val="28"/>
        </w:rPr>
        <w:t>изо-навыки</w:t>
      </w:r>
      <w:proofErr w:type="spellEnd"/>
      <w:r>
        <w:rPr>
          <w:rFonts w:ascii="Times New Roman" w:hAnsi="Times New Roman" w:cs="Times New Roman"/>
          <w:b/>
          <w:i/>
          <w:sz w:val="28"/>
          <w:szCs w:val="28"/>
        </w:rPr>
        <w:t>, творчество (приложение</w:t>
      </w:r>
      <w:proofErr w:type="gramStart"/>
      <w:r>
        <w:rPr>
          <w:rFonts w:ascii="Times New Roman" w:hAnsi="Times New Roman" w:cs="Times New Roman"/>
          <w:b/>
          <w:i/>
          <w:sz w:val="28"/>
          <w:szCs w:val="28"/>
        </w:rPr>
        <w:t>1</w:t>
      </w:r>
      <w:proofErr w:type="gramEnd"/>
      <w:r w:rsidR="009A2803">
        <w:rPr>
          <w:rFonts w:ascii="Times New Roman" w:hAnsi="Times New Roman" w:cs="Times New Roman"/>
          <w:b/>
          <w:i/>
          <w:sz w:val="28"/>
          <w:szCs w:val="28"/>
        </w:rPr>
        <w:t>, приложение 2</w:t>
      </w:r>
      <w:r>
        <w:rPr>
          <w:rFonts w:ascii="Times New Roman" w:hAnsi="Times New Roman" w:cs="Times New Roman"/>
          <w:b/>
          <w:i/>
          <w:sz w:val="28"/>
          <w:szCs w:val="28"/>
        </w:rPr>
        <w:t>)</w:t>
      </w:r>
    </w:p>
    <w:p w:rsidR="00840904" w:rsidRPr="006323D6" w:rsidRDefault="00840904" w:rsidP="00840904">
      <w:pPr>
        <w:contextualSpacing/>
        <w:rPr>
          <w:rFonts w:ascii="Times New Roman" w:hAnsi="Times New Roman" w:cs="Times New Roman"/>
          <w:b/>
          <w:i/>
          <w:sz w:val="28"/>
          <w:szCs w:val="28"/>
        </w:rPr>
      </w:pPr>
    </w:p>
    <w:p w:rsidR="00840904" w:rsidRPr="007A1003" w:rsidRDefault="00840904" w:rsidP="00840904">
      <w:pPr>
        <w:contextualSpacing/>
        <w:rPr>
          <w:rFonts w:ascii="Times New Roman" w:hAnsi="Times New Roman" w:cs="Times New Roman"/>
          <w:i/>
          <w:sz w:val="28"/>
          <w:szCs w:val="28"/>
        </w:rPr>
      </w:pPr>
      <w:r w:rsidRPr="009F299D">
        <w:rPr>
          <w:rFonts w:ascii="Times New Roman" w:hAnsi="Times New Roman" w:cs="Times New Roman"/>
          <w:b/>
          <w:i/>
          <w:sz w:val="28"/>
          <w:szCs w:val="28"/>
        </w:rPr>
        <w:t>Ожидаемый результат:</w:t>
      </w:r>
      <w:r>
        <w:rPr>
          <w:rFonts w:ascii="Times New Roman" w:hAnsi="Times New Roman" w:cs="Times New Roman"/>
          <w:i/>
          <w:sz w:val="28"/>
          <w:szCs w:val="28"/>
        </w:rPr>
        <w:t xml:space="preserve"> обобщение опыта.</w:t>
      </w:r>
    </w:p>
    <w:p w:rsidR="00840904" w:rsidRPr="00CF601D" w:rsidRDefault="00840904" w:rsidP="00840904">
      <w:pPr>
        <w:contextualSpacing/>
        <w:rPr>
          <w:rFonts w:ascii="Times New Roman" w:hAnsi="Times New Roman" w:cs="Times New Roman"/>
          <w:sz w:val="28"/>
          <w:szCs w:val="28"/>
        </w:rPr>
      </w:pPr>
    </w:p>
    <w:p w:rsidR="00840904" w:rsidRDefault="00840904" w:rsidP="00840904">
      <w:pPr>
        <w:contextualSpacing/>
        <w:rPr>
          <w:rFonts w:ascii="Times New Roman" w:hAnsi="Times New Roman" w:cs="Times New Roman"/>
          <w:b/>
          <w:sz w:val="28"/>
          <w:szCs w:val="28"/>
        </w:rPr>
      </w:pPr>
      <w:r w:rsidRPr="00AA737E">
        <w:rPr>
          <w:rFonts w:ascii="Times New Roman" w:hAnsi="Times New Roman" w:cs="Times New Roman"/>
          <w:b/>
          <w:sz w:val="28"/>
          <w:szCs w:val="28"/>
        </w:rPr>
        <w:t>Представление опыта работы:</w:t>
      </w:r>
    </w:p>
    <w:p w:rsidR="00840904" w:rsidRPr="00AA737E" w:rsidRDefault="00840904" w:rsidP="00840904">
      <w:pPr>
        <w:contextualSpacing/>
        <w:rPr>
          <w:rFonts w:ascii="Times New Roman" w:hAnsi="Times New Roman" w:cs="Times New Roman"/>
          <w:b/>
          <w:sz w:val="28"/>
          <w:szCs w:val="28"/>
        </w:rPr>
      </w:pPr>
    </w:p>
    <w:p w:rsidR="00840904" w:rsidRPr="00424594" w:rsidRDefault="00840904" w:rsidP="00840904">
      <w:pPr>
        <w:pStyle w:val="a3"/>
        <w:numPr>
          <w:ilvl w:val="0"/>
          <w:numId w:val="2"/>
        </w:numPr>
        <w:rPr>
          <w:i/>
        </w:rPr>
      </w:pPr>
      <w:r>
        <w:rPr>
          <w:rFonts w:ascii="Times New Roman" w:hAnsi="Times New Roman" w:cs="Times New Roman"/>
          <w:b/>
          <w:i/>
          <w:sz w:val="28"/>
          <w:szCs w:val="28"/>
        </w:rPr>
        <w:t>Консультация для родителей по теме самообразования (</w:t>
      </w:r>
      <w:r w:rsidRPr="00497A1B">
        <w:rPr>
          <w:rFonts w:ascii="Times New Roman" w:hAnsi="Times New Roman" w:cs="Times New Roman"/>
          <w:i/>
          <w:sz w:val="28"/>
          <w:szCs w:val="28"/>
        </w:rPr>
        <w:t>январь</w:t>
      </w:r>
      <w:r>
        <w:rPr>
          <w:rFonts w:ascii="Times New Roman" w:hAnsi="Times New Roman" w:cs="Times New Roman"/>
          <w:b/>
          <w:i/>
          <w:sz w:val="28"/>
          <w:szCs w:val="28"/>
        </w:rPr>
        <w:t>)</w:t>
      </w:r>
    </w:p>
    <w:p w:rsidR="00840904" w:rsidRPr="00497A1B" w:rsidRDefault="00840904" w:rsidP="00840904">
      <w:pPr>
        <w:pStyle w:val="a3"/>
        <w:numPr>
          <w:ilvl w:val="0"/>
          <w:numId w:val="2"/>
        </w:numPr>
        <w:rPr>
          <w:i/>
        </w:rPr>
      </w:pPr>
      <w:r w:rsidRPr="00424594">
        <w:rPr>
          <w:rFonts w:ascii="Times New Roman" w:hAnsi="Times New Roman" w:cs="Times New Roman"/>
          <w:b/>
          <w:i/>
          <w:sz w:val="28"/>
          <w:szCs w:val="28"/>
        </w:rPr>
        <w:t>Консультация для воспитателей</w:t>
      </w:r>
      <w:r w:rsidRPr="00424594">
        <w:rPr>
          <w:rFonts w:ascii="Times New Roman" w:hAnsi="Times New Roman" w:cs="Times New Roman"/>
          <w:b/>
          <w:sz w:val="28"/>
          <w:szCs w:val="28"/>
        </w:rPr>
        <w:t xml:space="preserve">  </w:t>
      </w:r>
      <w:r w:rsidRPr="00424594">
        <w:rPr>
          <w:rFonts w:ascii="Times New Roman" w:hAnsi="Times New Roman" w:cs="Times New Roman"/>
          <w:b/>
          <w:i/>
          <w:sz w:val="28"/>
          <w:szCs w:val="28"/>
        </w:rPr>
        <w:t>«Коллективное творчество дошкольников</w:t>
      </w:r>
      <w:r w:rsidRPr="00424594">
        <w:rPr>
          <w:rFonts w:ascii="Times New Roman" w:hAnsi="Times New Roman" w:cs="Times New Roman"/>
          <w:i/>
          <w:sz w:val="28"/>
          <w:szCs w:val="28"/>
        </w:rPr>
        <w:t>» (февраль)</w:t>
      </w:r>
    </w:p>
    <w:p w:rsidR="00840904" w:rsidRPr="00424594" w:rsidRDefault="00840904" w:rsidP="00840904">
      <w:pPr>
        <w:pStyle w:val="a3"/>
        <w:numPr>
          <w:ilvl w:val="0"/>
          <w:numId w:val="2"/>
        </w:numPr>
        <w:rPr>
          <w:i/>
          <w:sz w:val="28"/>
          <w:szCs w:val="28"/>
        </w:rPr>
      </w:pPr>
      <w:r w:rsidRPr="00424594">
        <w:rPr>
          <w:rFonts w:ascii="Times New Roman" w:hAnsi="Times New Roman" w:cs="Times New Roman"/>
          <w:b/>
          <w:i/>
          <w:sz w:val="28"/>
          <w:szCs w:val="28"/>
        </w:rPr>
        <w:t xml:space="preserve">Презентация «Вместе весело шагать»  </w:t>
      </w:r>
      <w:r w:rsidRPr="00424594">
        <w:rPr>
          <w:rFonts w:ascii="Times New Roman" w:hAnsi="Times New Roman" w:cs="Times New Roman"/>
          <w:i/>
          <w:sz w:val="28"/>
          <w:szCs w:val="28"/>
        </w:rPr>
        <w:t>(март)</w:t>
      </w:r>
    </w:p>
    <w:p w:rsidR="00840904" w:rsidRPr="00424594" w:rsidRDefault="00840904" w:rsidP="00840904">
      <w:pPr>
        <w:pStyle w:val="a3"/>
        <w:numPr>
          <w:ilvl w:val="0"/>
          <w:numId w:val="2"/>
        </w:numPr>
        <w:rPr>
          <w:i/>
        </w:rPr>
      </w:pPr>
      <w:r w:rsidRPr="00424594">
        <w:rPr>
          <w:rFonts w:ascii="Times New Roman" w:hAnsi="Times New Roman" w:cs="Times New Roman"/>
          <w:b/>
          <w:i/>
          <w:sz w:val="28"/>
          <w:szCs w:val="28"/>
        </w:rPr>
        <w:t xml:space="preserve">Мастер-класс по проведению коллективной изобразительной деятельности </w:t>
      </w:r>
      <w:r w:rsidRPr="00424594">
        <w:rPr>
          <w:rFonts w:ascii="Times New Roman" w:hAnsi="Times New Roman" w:cs="Times New Roman"/>
          <w:i/>
          <w:sz w:val="28"/>
          <w:szCs w:val="28"/>
        </w:rPr>
        <w:t>(апрель)</w:t>
      </w:r>
      <w:r w:rsidRPr="00424594">
        <w:rPr>
          <w:b/>
          <w:i/>
        </w:rPr>
        <w:t xml:space="preserve"> </w:t>
      </w:r>
    </w:p>
    <w:p w:rsidR="00840904" w:rsidRPr="00424594" w:rsidRDefault="00840904" w:rsidP="00840904">
      <w:pPr>
        <w:pStyle w:val="a3"/>
        <w:numPr>
          <w:ilvl w:val="0"/>
          <w:numId w:val="2"/>
        </w:numPr>
        <w:rPr>
          <w:i/>
          <w:sz w:val="28"/>
          <w:szCs w:val="28"/>
        </w:rPr>
      </w:pPr>
      <w:r w:rsidRPr="00424594">
        <w:rPr>
          <w:rFonts w:ascii="Times New Roman" w:hAnsi="Times New Roman" w:cs="Times New Roman"/>
          <w:b/>
          <w:i/>
          <w:sz w:val="28"/>
          <w:szCs w:val="28"/>
        </w:rPr>
        <w:t xml:space="preserve">Отчёт по теме самообразования на итоговом  педсовете </w:t>
      </w:r>
      <w:r w:rsidRPr="00424594">
        <w:rPr>
          <w:rFonts w:ascii="Times New Roman" w:hAnsi="Times New Roman" w:cs="Times New Roman"/>
          <w:i/>
          <w:sz w:val="28"/>
          <w:szCs w:val="28"/>
        </w:rPr>
        <w:t>(май)</w:t>
      </w:r>
    </w:p>
    <w:p w:rsidR="00840904" w:rsidRPr="007A1003" w:rsidRDefault="00840904" w:rsidP="00840904">
      <w:pPr>
        <w:contextualSpacing/>
        <w:rPr>
          <w:rFonts w:ascii="Times New Roman" w:hAnsi="Times New Roman" w:cs="Times New Roman"/>
          <w:i/>
          <w:sz w:val="28"/>
          <w:szCs w:val="28"/>
        </w:rPr>
      </w:pPr>
    </w:p>
    <w:p w:rsidR="00840904" w:rsidRPr="007A1003" w:rsidRDefault="00840904" w:rsidP="00840904">
      <w:pPr>
        <w:contextualSpacing/>
        <w:rPr>
          <w:i/>
        </w:rPr>
      </w:pPr>
      <w:r w:rsidRPr="009F299D">
        <w:rPr>
          <w:rFonts w:ascii="Times New Roman" w:hAnsi="Times New Roman" w:cs="Times New Roman"/>
          <w:b/>
          <w:i/>
          <w:sz w:val="28"/>
          <w:szCs w:val="28"/>
        </w:rPr>
        <w:t>Ожидаемый результат</w:t>
      </w:r>
      <w:r>
        <w:rPr>
          <w:rFonts w:ascii="Times New Roman" w:hAnsi="Times New Roman" w:cs="Times New Roman"/>
          <w:b/>
          <w:i/>
          <w:sz w:val="28"/>
          <w:szCs w:val="28"/>
        </w:rPr>
        <w:t xml:space="preserve">: </w:t>
      </w:r>
      <w:r>
        <w:rPr>
          <w:rFonts w:ascii="Times New Roman" w:hAnsi="Times New Roman" w:cs="Times New Roman"/>
          <w:i/>
          <w:sz w:val="28"/>
          <w:szCs w:val="28"/>
        </w:rPr>
        <w:t>распространение опыта.</w:t>
      </w:r>
    </w:p>
    <w:p w:rsidR="00840904" w:rsidRDefault="00840904" w:rsidP="00EB4B44">
      <w:pPr>
        <w:spacing w:after="0" w:line="240" w:lineRule="auto"/>
        <w:jc w:val="both"/>
        <w:rPr>
          <w:rFonts w:ascii="Times New Roman" w:eastAsia="Times New Roman" w:hAnsi="Times New Roman" w:cs="Times New Roman"/>
          <w:color w:val="000000"/>
          <w:sz w:val="28"/>
          <w:lang w:eastAsia="ru-RU"/>
        </w:rPr>
      </w:pPr>
    </w:p>
    <w:p w:rsidR="00840904" w:rsidRDefault="00840904" w:rsidP="00EB4B44">
      <w:pPr>
        <w:spacing w:after="0" w:line="240" w:lineRule="auto"/>
        <w:jc w:val="both"/>
        <w:rPr>
          <w:rFonts w:ascii="Times New Roman" w:eastAsia="Times New Roman" w:hAnsi="Times New Roman" w:cs="Times New Roman"/>
          <w:color w:val="000000"/>
          <w:sz w:val="28"/>
          <w:lang w:eastAsia="ru-RU"/>
        </w:rPr>
      </w:pPr>
    </w:p>
    <w:p w:rsidR="007802FC" w:rsidRDefault="007802FC"/>
    <w:p w:rsidR="009A2803" w:rsidRPr="009A2803" w:rsidRDefault="009A2803">
      <w:pPr>
        <w:rPr>
          <w:rFonts w:ascii="Times New Roman" w:hAnsi="Times New Roman" w:cs="Times New Roman"/>
          <w:sz w:val="28"/>
          <w:szCs w:val="28"/>
        </w:rPr>
      </w:pPr>
      <w:r w:rsidRPr="009A2803">
        <w:rPr>
          <w:rFonts w:ascii="Times New Roman" w:hAnsi="Times New Roman" w:cs="Times New Roman"/>
          <w:sz w:val="28"/>
          <w:szCs w:val="28"/>
        </w:rPr>
        <w:lastRenderedPageBreak/>
        <w:t>Приложение 1</w:t>
      </w:r>
    </w:p>
    <w:tbl>
      <w:tblPr>
        <w:tblStyle w:val="a4"/>
        <w:tblW w:w="0" w:type="auto"/>
        <w:tblLook w:val="01E0"/>
      </w:tblPr>
      <w:tblGrid>
        <w:gridCol w:w="410"/>
        <w:gridCol w:w="899"/>
        <w:gridCol w:w="733"/>
        <w:gridCol w:w="644"/>
        <w:gridCol w:w="733"/>
        <w:gridCol w:w="644"/>
        <w:gridCol w:w="733"/>
        <w:gridCol w:w="644"/>
        <w:gridCol w:w="733"/>
        <w:gridCol w:w="644"/>
        <w:gridCol w:w="733"/>
        <w:gridCol w:w="644"/>
        <w:gridCol w:w="733"/>
        <w:gridCol w:w="644"/>
      </w:tblGrid>
      <w:tr w:rsidR="009A2803" w:rsidRPr="009A2803" w:rsidTr="009A2803">
        <w:tc>
          <w:tcPr>
            <w:tcW w:w="9571" w:type="dxa"/>
            <w:gridSpan w:val="14"/>
          </w:tcPr>
          <w:p w:rsidR="009A2803" w:rsidRPr="009A2803" w:rsidRDefault="009A2803" w:rsidP="00D8122F">
            <w:pPr>
              <w:jc w:val="center"/>
              <w:rPr>
                <w:i/>
                <w:sz w:val="28"/>
                <w:szCs w:val="28"/>
              </w:rPr>
            </w:pPr>
          </w:p>
          <w:p w:rsidR="009A2803" w:rsidRPr="009A2803" w:rsidRDefault="009A2803" w:rsidP="00D8122F">
            <w:pPr>
              <w:jc w:val="center"/>
              <w:rPr>
                <w:i/>
                <w:sz w:val="28"/>
                <w:szCs w:val="28"/>
              </w:rPr>
            </w:pPr>
            <w:r w:rsidRPr="009A2803">
              <w:rPr>
                <w:i/>
                <w:sz w:val="28"/>
                <w:szCs w:val="28"/>
              </w:rPr>
              <w:t>«Критерии оценки овладения детьми коллективной изобразительной деятельностью»</w:t>
            </w:r>
          </w:p>
          <w:p w:rsidR="009A2803" w:rsidRPr="009A2803" w:rsidRDefault="009A2803" w:rsidP="00D8122F">
            <w:pPr>
              <w:jc w:val="center"/>
              <w:rPr>
                <w:i/>
                <w:sz w:val="28"/>
                <w:szCs w:val="28"/>
              </w:rPr>
            </w:pPr>
          </w:p>
        </w:tc>
      </w:tr>
      <w:tr w:rsidR="009A2803" w:rsidRPr="009A2803" w:rsidTr="009A2803">
        <w:tc>
          <w:tcPr>
            <w:tcW w:w="410" w:type="dxa"/>
            <w:vMerge w:val="restart"/>
          </w:tcPr>
          <w:p w:rsidR="009A2803" w:rsidRPr="009A2803" w:rsidRDefault="009A2803" w:rsidP="00D8122F"/>
        </w:tc>
        <w:tc>
          <w:tcPr>
            <w:tcW w:w="899" w:type="dxa"/>
            <w:vMerge w:val="restart"/>
          </w:tcPr>
          <w:p w:rsidR="009A2803" w:rsidRPr="009A2803" w:rsidRDefault="009A2803" w:rsidP="00D8122F">
            <w:pPr>
              <w:jc w:val="center"/>
              <w:rPr>
                <w:i/>
              </w:rPr>
            </w:pPr>
            <w:r w:rsidRPr="009A2803">
              <w:rPr>
                <w:i/>
              </w:rPr>
              <w:t>Фамилия</w:t>
            </w:r>
          </w:p>
          <w:p w:rsidR="009A2803" w:rsidRPr="009A2803" w:rsidRDefault="009A2803" w:rsidP="00D8122F">
            <w:pPr>
              <w:jc w:val="center"/>
              <w:rPr>
                <w:i/>
              </w:rPr>
            </w:pPr>
            <w:r w:rsidRPr="009A2803">
              <w:rPr>
                <w:i/>
              </w:rPr>
              <w:t>Имя</w:t>
            </w:r>
          </w:p>
          <w:p w:rsidR="009A2803" w:rsidRPr="009A2803" w:rsidRDefault="009A2803" w:rsidP="00D8122F">
            <w:pPr>
              <w:jc w:val="center"/>
            </w:pPr>
            <w:r w:rsidRPr="009A2803">
              <w:rPr>
                <w:i/>
              </w:rPr>
              <w:t>детей</w:t>
            </w:r>
          </w:p>
        </w:tc>
        <w:tc>
          <w:tcPr>
            <w:tcW w:w="8262" w:type="dxa"/>
            <w:gridSpan w:val="12"/>
          </w:tcPr>
          <w:p w:rsidR="009A2803" w:rsidRPr="009A2803" w:rsidRDefault="009A2803" w:rsidP="00D8122F">
            <w:pPr>
              <w:jc w:val="center"/>
              <w:rPr>
                <w:i/>
                <w:sz w:val="28"/>
                <w:szCs w:val="28"/>
              </w:rPr>
            </w:pPr>
            <w:r w:rsidRPr="009A2803">
              <w:rPr>
                <w:i/>
                <w:sz w:val="28"/>
                <w:szCs w:val="28"/>
              </w:rPr>
              <w:t>Коллективная  изобразительная деятельность</w:t>
            </w:r>
          </w:p>
        </w:tc>
      </w:tr>
      <w:tr w:rsidR="009A2803" w:rsidRPr="009A2803" w:rsidTr="009A2803">
        <w:tc>
          <w:tcPr>
            <w:tcW w:w="410" w:type="dxa"/>
            <w:vMerge/>
          </w:tcPr>
          <w:p w:rsidR="009A2803" w:rsidRPr="009A2803" w:rsidRDefault="009A2803" w:rsidP="00D8122F"/>
        </w:tc>
        <w:tc>
          <w:tcPr>
            <w:tcW w:w="899" w:type="dxa"/>
            <w:vMerge/>
          </w:tcPr>
          <w:p w:rsidR="009A2803" w:rsidRPr="009A2803" w:rsidRDefault="009A2803" w:rsidP="00D8122F"/>
        </w:tc>
        <w:tc>
          <w:tcPr>
            <w:tcW w:w="4131" w:type="dxa"/>
            <w:gridSpan w:val="6"/>
          </w:tcPr>
          <w:p w:rsidR="009A2803" w:rsidRPr="009A2803" w:rsidRDefault="009A2803" w:rsidP="00D8122F">
            <w:pPr>
              <w:jc w:val="center"/>
              <w:rPr>
                <w:i/>
              </w:rPr>
            </w:pPr>
            <w:r w:rsidRPr="009A2803">
              <w:rPr>
                <w:i/>
              </w:rPr>
              <w:t>Коммуникативные способности</w:t>
            </w:r>
          </w:p>
        </w:tc>
        <w:tc>
          <w:tcPr>
            <w:tcW w:w="2754" w:type="dxa"/>
            <w:gridSpan w:val="4"/>
          </w:tcPr>
          <w:p w:rsidR="009A2803" w:rsidRPr="009A2803" w:rsidRDefault="009A2803" w:rsidP="00D8122F">
            <w:pPr>
              <w:jc w:val="center"/>
              <w:rPr>
                <w:i/>
              </w:rPr>
            </w:pPr>
            <w:r w:rsidRPr="009A2803">
              <w:rPr>
                <w:i/>
              </w:rPr>
              <w:t xml:space="preserve">Способности по </w:t>
            </w:r>
            <w:proofErr w:type="spellStart"/>
            <w:r w:rsidRPr="009A2803">
              <w:rPr>
                <w:i/>
              </w:rPr>
              <w:t>изо-деятельности</w:t>
            </w:r>
            <w:proofErr w:type="spellEnd"/>
          </w:p>
        </w:tc>
        <w:tc>
          <w:tcPr>
            <w:tcW w:w="1377" w:type="dxa"/>
            <w:gridSpan w:val="2"/>
            <w:vMerge w:val="restart"/>
          </w:tcPr>
          <w:p w:rsidR="009A2803" w:rsidRPr="009A2803" w:rsidRDefault="009A2803" w:rsidP="00D8122F">
            <w:pPr>
              <w:jc w:val="center"/>
              <w:rPr>
                <w:i/>
              </w:rPr>
            </w:pPr>
            <w:r w:rsidRPr="009A2803">
              <w:rPr>
                <w:i/>
              </w:rPr>
              <w:t>Уровень освоения программы</w:t>
            </w:r>
          </w:p>
        </w:tc>
      </w:tr>
      <w:tr w:rsidR="009A2803" w:rsidRPr="009A2803" w:rsidTr="009A2803">
        <w:tc>
          <w:tcPr>
            <w:tcW w:w="410" w:type="dxa"/>
            <w:vMerge/>
          </w:tcPr>
          <w:p w:rsidR="009A2803" w:rsidRPr="009A2803" w:rsidRDefault="009A2803" w:rsidP="00D8122F"/>
        </w:tc>
        <w:tc>
          <w:tcPr>
            <w:tcW w:w="899" w:type="dxa"/>
            <w:vMerge/>
          </w:tcPr>
          <w:p w:rsidR="009A2803" w:rsidRPr="009A2803" w:rsidRDefault="009A2803" w:rsidP="00D8122F"/>
        </w:tc>
        <w:tc>
          <w:tcPr>
            <w:tcW w:w="1377" w:type="dxa"/>
            <w:gridSpan w:val="2"/>
          </w:tcPr>
          <w:p w:rsidR="009A2803" w:rsidRPr="009A2803" w:rsidRDefault="009A2803" w:rsidP="00D8122F">
            <w:pPr>
              <w:jc w:val="center"/>
              <w:rPr>
                <w:i/>
              </w:rPr>
            </w:pPr>
            <w:r w:rsidRPr="009A2803">
              <w:rPr>
                <w:i/>
              </w:rPr>
              <w:t>Общение</w:t>
            </w:r>
          </w:p>
        </w:tc>
        <w:tc>
          <w:tcPr>
            <w:tcW w:w="1377" w:type="dxa"/>
            <w:gridSpan w:val="2"/>
          </w:tcPr>
          <w:p w:rsidR="009A2803" w:rsidRPr="009A2803" w:rsidRDefault="009A2803" w:rsidP="00D8122F">
            <w:pPr>
              <w:jc w:val="center"/>
              <w:rPr>
                <w:i/>
              </w:rPr>
            </w:pPr>
            <w:r w:rsidRPr="009A2803">
              <w:rPr>
                <w:i/>
              </w:rPr>
              <w:t>Планирование</w:t>
            </w:r>
          </w:p>
        </w:tc>
        <w:tc>
          <w:tcPr>
            <w:tcW w:w="1377" w:type="dxa"/>
            <w:gridSpan w:val="2"/>
          </w:tcPr>
          <w:p w:rsidR="009A2803" w:rsidRPr="009A2803" w:rsidRDefault="009A2803" w:rsidP="00D8122F">
            <w:pPr>
              <w:jc w:val="center"/>
              <w:rPr>
                <w:i/>
              </w:rPr>
            </w:pPr>
            <w:r w:rsidRPr="009A2803">
              <w:rPr>
                <w:i/>
              </w:rPr>
              <w:t>Оценивание</w:t>
            </w:r>
          </w:p>
        </w:tc>
        <w:tc>
          <w:tcPr>
            <w:tcW w:w="1377" w:type="dxa"/>
            <w:gridSpan w:val="2"/>
          </w:tcPr>
          <w:p w:rsidR="009A2803" w:rsidRPr="009A2803" w:rsidRDefault="009A2803" w:rsidP="00D8122F">
            <w:pPr>
              <w:jc w:val="center"/>
              <w:rPr>
                <w:i/>
              </w:rPr>
            </w:pPr>
            <w:proofErr w:type="spellStart"/>
            <w:r w:rsidRPr="009A2803">
              <w:rPr>
                <w:i/>
              </w:rPr>
              <w:t>Изо-навыки</w:t>
            </w:r>
            <w:proofErr w:type="spellEnd"/>
          </w:p>
        </w:tc>
        <w:tc>
          <w:tcPr>
            <w:tcW w:w="1377" w:type="dxa"/>
            <w:gridSpan w:val="2"/>
          </w:tcPr>
          <w:p w:rsidR="009A2803" w:rsidRPr="009A2803" w:rsidRDefault="009A2803" w:rsidP="00D8122F">
            <w:pPr>
              <w:jc w:val="center"/>
              <w:rPr>
                <w:i/>
              </w:rPr>
            </w:pPr>
            <w:r w:rsidRPr="009A2803">
              <w:rPr>
                <w:i/>
              </w:rPr>
              <w:t xml:space="preserve"> Творчество</w:t>
            </w:r>
          </w:p>
        </w:tc>
        <w:tc>
          <w:tcPr>
            <w:tcW w:w="1377" w:type="dxa"/>
            <w:gridSpan w:val="2"/>
            <w:vMerge/>
          </w:tcPr>
          <w:p w:rsidR="009A2803" w:rsidRPr="009A2803" w:rsidRDefault="009A2803" w:rsidP="00D8122F"/>
        </w:tc>
      </w:tr>
      <w:tr w:rsidR="009A2803" w:rsidRPr="009A2803" w:rsidTr="009A2803">
        <w:tc>
          <w:tcPr>
            <w:tcW w:w="410" w:type="dxa"/>
            <w:vMerge/>
          </w:tcPr>
          <w:p w:rsidR="009A2803" w:rsidRPr="009A2803" w:rsidRDefault="009A2803" w:rsidP="00D8122F"/>
        </w:tc>
        <w:tc>
          <w:tcPr>
            <w:tcW w:w="899" w:type="dxa"/>
            <w:vMerge/>
          </w:tcPr>
          <w:p w:rsidR="009A2803" w:rsidRPr="009A2803" w:rsidRDefault="009A2803" w:rsidP="00D8122F"/>
        </w:tc>
        <w:tc>
          <w:tcPr>
            <w:tcW w:w="733" w:type="dxa"/>
          </w:tcPr>
          <w:p w:rsidR="009A2803" w:rsidRPr="009A2803" w:rsidRDefault="009A2803" w:rsidP="00D8122F">
            <w:pPr>
              <w:jc w:val="center"/>
              <w:rPr>
                <w:i/>
              </w:rPr>
            </w:pPr>
            <w:r w:rsidRPr="009A2803">
              <w:rPr>
                <w:i/>
              </w:rPr>
              <w:t>начало</w:t>
            </w:r>
          </w:p>
        </w:tc>
        <w:tc>
          <w:tcPr>
            <w:tcW w:w="644" w:type="dxa"/>
          </w:tcPr>
          <w:p w:rsidR="009A2803" w:rsidRPr="009A2803" w:rsidRDefault="009A2803" w:rsidP="00D8122F">
            <w:pPr>
              <w:jc w:val="center"/>
              <w:rPr>
                <w:i/>
              </w:rPr>
            </w:pPr>
            <w:r w:rsidRPr="009A2803">
              <w:rPr>
                <w:i/>
              </w:rPr>
              <w:t>конец</w:t>
            </w:r>
          </w:p>
        </w:tc>
        <w:tc>
          <w:tcPr>
            <w:tcW w:w="733" w:type="dxa"/>
          </w:tcPr>
          <w:p w:rsidR="009A2803" w:rsidRPr="009A2803" w:rsidRDefault="009A2803" w:rsidP="00D8122F">
            <w:pPr>
              <w:jc w:val="center"/>
              <w:rPr>
                <w:i/>
              </w:rPr>
            </w:pPr>
            <w:r w:rsidRPr="009A2803">
              <w:rPr>
                <w:i/>
              </w:rPr>
              <w:t>начало</w:t>
            </w:r>
          </w:p>
        </w:tc>
        <w:tc>
          <w:tcPr>
            <w:tcW w:w="644" w:type="dxa"/>
          </w:tcPr>
          <w:p w:rsidR="009A2803" w:rsidRPr="009A2803" w:rsidRDefault="009A2803" w:rsidP="00D8122F">
            <w:pPr>
              <w:jc w:val="center"/>
              <w:rPr>
                <w:i/>
              </w:rPr>
            </w:pPr>
            <w:r w:rsidRPr="009A2803">
              <w:rPr>
                <w:i/>
              </w:rPr>
              <w:t>конец</w:t>
            </w:r>
          </w:p>
        </w:tc>
        <w:tc>
          <w:tcPr>
            <w:tcW w:w="733" w:type="dxa"/>
          </w:tcPr>
          <w:p w:rsidR="009A2803" w:rsidRPr="009A2803" w:rsidRDefault="009A2803" w:rsidP="00D8122F">
            <w:pPr>
              <w:jc w:val="center"/>
              <w:rPr>
                <w:i/>
              </w:rPr>
            </w:pPr>
            <w:r w:rsidRPr="009A2803">
              <w:rPr>
                <w:i/>
              </w:rPr>
              <w:t>начало</w:t>
            </w:r>
          </w:p>
        </w:tc>
        <w:tc>
          <w:tcPr>
            <w:tcW w:w="644" w:type="dxa"/>
          </w:tcPr>
          <w:p w:rsidR="009A2803" w:rsidRPr="009A2803" w:rsidRDefault="009A2803" w:rsidP="00D8122F">
            <w:pPr>
              <w:jc w:val="center"/>
              <w:rPr>
                <w:i/>
              </w:rPr>
            </w:pPr>
            <w:r w:rsidRPr="009A2803">
              <w:rPr>
                <w:i/>
              </w:rPr>
              <w:t>конец</w:t>
            </w:r>
          </w:p>
        </w:tc>
        <w:tc>
          <w:tcPr>
            <w:tcW w:w="733" w:type="dxa"/>
          </w:tcPr>
          <w:p w:rsidR="009A2803" w:rsidRPr="009A2803" w:rsidRDefault="009A2803" w:rsidP="00D8122F">
            <w:pPr>
              <w:jc w:val="center"/>
              <w:rPr>
                <w:i/>
              </w:rPr>
            </w:pPr>
            <w:r w:rsidRPr="009A2803">
              <w:rPr>
                <w:i/>
              </w:rPr>
              <w:t>начало</w:t>
            </w:r>
          </w:p>
        </w:tc>
        <w:tc>
          <w:tcPr>
            <w:tcW w:w="644" w:type="dxa"/>
          </w:tcPr>
          <w:p w:rsidR="009A2803" w:rsidRPr="009A2803" w:rsidRDefault="009A2803" w:rsidP="00D8122F">
            <w:pPr>
              <w:jc w:val="center"/>
              <w:rPr>
                <w:i/>
              </w:rPr>
            </w:pPr>
            <w:r w:rsidRPr="009A2803">
              <w:rPr>
                <w:i/>
              </w:rPr>
              <w:t>конец</w:t>
            </w:r>
          </w:p>
        </w:tc>
        <w:tc>
          <w:tcPr>
            <w:tcW w:w="733" w:type="dxa"/>
          </w:tcPr>
          <w:p w:rsidR="009A2803" w:rsidRPr="009A2803" w:rsidRDefault="009A2803" w:rsidP="00D8122F">
            <w:pPr>
              <w:jc w:val="center"/>
              <w:rPr>
                <w:i/>
              </w:rPr>
            </w:pPr>
            <w:r w:rsidRPr="009A2803">
              <w:rPr>
                <w:i/>
              </w:rPr>
              <w:t>начало</w:t>
            </w:r>
          </w:p>
        </w:tc>
        <w:tc>
          <w:tcPr>
            <w:tcW w:w="644" w:type="dxa"/>
          </w:tcPr>
          <w:p w:rsidR="009A2803" w:rsidRPr="009A2803" w:rsidRDefault="009A2803" w:rsidP="00D8122F">
            <w:pPr>
              <w:jc w:val="center"/>
              <w:rPr>
                <w:i/>
              </w:rPr>
            </w:pPr>
            <w:r w:rsidRPr="009A2803">
              <w:rPr>
                <w:i/>
              </w:rPr>
              <w:t>конец</w:t>
            </w:r>
          </w:p>
        </w:tc>
        <w:tc>
          <w:tcPr>
            <w:tcW w:w="733" w:type="dxa"/>
          </w:tcPr>
          <w:p w:rsidR="009A2803" w:rsidRPr="009A2803" w:rsidRDefault="009A2803" w:rsidP="00D8122F">
            <w:pPr>
              <w:jc w:val="center"/>
              <w:rPr>
                <w:i/>
              </w:rPr>
            </w:pPr>
            <w:r w:rsidRPr="009A2803">
              <w:rPr>
                <w:i/>
              </w:rPr>
              <w:t>начало</w:t>
            </w:r>
          </w:p>
        </w:tc>
        <w:tc>
          <w:tcPr>
            <w:tcW w:w="644" w:type="dxa"/>
          </w:tcPr>
          <w:p w:rsidR="009A2803" w:rsidRPr="009A2803" w:rsidRDefault="009A2803" w:rsidP="00D8122F">
            <w:pPr>
              <w:jc w:val="center"/>
              <w:rPr>
                <w:i/>
              </w:rPr>
            </w:pPr>
            <w:r w:rsidRPr="009A2803">
              <w:rPr>
                <w:i/>
              </w:rPr>
              <w:t>конец</w:t>
            </w:r>
          </w:p>
        </w:tc>
      </w:tr>
      <w:tr w:rsidR="009A2803" w:rsidRPr="009A2803" w:rsidTr="009A2803">
        <w:tc>
          <w:tcPr>
            <w:tcW w:w="410" w:type="dxa"/>
          </w:tcPr>
          <w:p w:rsidR="009A2803" w:rsidRPr="009A2803" w:rsidRDefault="009A2803" w:rsidP="00D8122F">
            <w:r w:rsidRPr="009A2803">
              <w:t>1</w:t>
            </w:r>
          </w:p>
        </w:tc>
        <w:tc>
          <w:tcPr>
            <w:tcW w:w="899"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r>
      <w:tr w:rsidR="009A2803" w:rsidRPr="009A2803" w:rsidTr="009A2803">
        <w:tc>
          <w:tcPr>
            <w:tcW w:w="410" w:type="dxa"/>
          </w:tcPr>
          <w:p w:rsidR="009A2803" w:rsidRPr="009A2803" w:rsidRDefault="009A2803" w:rsidP="00D8122F">
            <w:r w:rsidRPr="009A2803">
              <w:t>2</w:t>
            </w:r>
          </w:p>
        </w:tc>
        <w:tc>
          <w:tcPr>
            <w:tcW w:w="899"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r>
      <w:tr w:rsidR="009A2803" w:rsidRPr="009A2803" w:rsidTr="009A2803">
        <w:tc>
          <w:tcPr>
            <w:tcW w:w="410" w:type="dxa"/>
          </w:tcPr>
          <w:p w:rsidR="009A2803" w:rsidRPr="009A2803" w:rsidRDefault="009A2803" w:rsidP="00D8122F">
            <w:r w:rsidRPr="009A2803">
              <w:t>3</w:t>
            </w:r>
          </w:p>
        </w:tc>
        <w:tc>
          <w:tcPr>
            <w:tcW w:w="899"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r>
      <w:tr w:rsidR="009A2803" w:rsidRPr="009A2803" w:rsidTr="009A2803">
        <w:tc>
          <w:tcPr>
            <w:tcW w:w="410" w:type="dxa"/>
          </w:tcPr>
          <w:p w:rsidR="009A2803" w:rsidRPr="009A2803" w:rsidRDefault="009A2803" w:rsidP="00D8122F">
            <w:r w:rsidRPr="009A2803">
              <w:t>4</w:t>
            </w:r>
          </w:p>
        </w:tc>
        <w:tc>
          <w:tcPr>
            <w:tcW w:w="899"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r>
      <w:tr w:rsidR="009A2803" w:rsidRPr="009A2803" w:rsidTr="009A2803">
        <w:tc>
          <w:tcPr>
            <w:tcW w:w="410" w:type="dxa"/>
          </w:tcPr>
          <w:p w:rsidR="009A2803" w:rsidRPr="009A2803" w:rsidRDefault="009A2803" w:rsidP="00D8122F">
            <w:r w:rsidRPr="009A2803">
              <w:t>5</w:t>
            </w:r>
          </w:p>
        </w:tc>
        <w:tc>
          <w:tcPr>
            <w:tcW w:w="899"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r>
      <w:tr w:rsidR="009A2803" w:rsidRPr="009A2803" w:rsidTr="009A2803">
        <w:tc>
          <w:tcPr>
            <w:tcW w:w="410" w:type="dxa"/>
            <w:vMerge w:val="restart"/>
            <w:textDirection w:val="btLr"/>
          </w:tcPr>
          <w:p w:rsidR="009A2803" w:rsidRPr="009A2803" w:rsidRDefault="009A2803" w:rsidP="00D8122F">
            <w:pPr>
              <w:ind w:left="113" w:right="113"/>
              <w:rPr>
                <w:i/>
                <w:sz w:val="18"/>
                <w:szCs w:val="18"/>
              </w:rPr>
            </w:pPr>
            <w:r w:rsidRPr="009A2803">
              <w:rPr>
                <w:i/>
                <w:sz w:val="18"/>
                <w:szCs w:val="18"/>
              </w:rPr>
              <w:t>Уровни</w:t>
            </w:r>
          </w:p>
        </w:tc>
        <w:tc>
          <w:tcPr>
            <w:tcW w:w="899" w:type="dxa"/>
          </w:tcPr>
          <w:p w:rsidR="009A2803" w:rsidRPr="009A2803" w:rsidRDefault="009A2803" w:rsidP="00D8122F">
            <w:r w:rsidRPr="009A2803">
              <w:t>Высокий</w:t>
            </w:r>
          </w:p>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r>
      <w:tr w:rsidR="009A2803" w:rsidRPr="009A2803" w:rsidTr="009A2803">
        <w:tc>
          <w:tcPr>
            <w:tcW w:w="410" w:type="dxa"/>
            <w:vMerge/>
          </w:tcPr>
          <w:p w:rsidR="009A2803" w:rsidRPr="009A2803" w:rsidRDefault="009A2803" w:rsidP="00D8122F"/>
        </w:tc>
        <w:tc>
          <w:tcPr>
            <w:tcW w:w="899" w:type="dxa"/>
          </w:tcPr>
          <w:p w:rsidR="009A2803" w:rsidRPr="009A2803" w:rsidRDefault="009A2803" w:rsidP="00D8122F">
            <w:r w:rsidRPr="009A2803">
              <w:t>Средний</w:t>
            </w:r>
          </w:p>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r>
      <w:tr w:rsidR="009A2803" w:rsidRPr="009A2803" w:rsidTr="009A2803">
        <w:tc>
          <w:tcPr>
            <w:tcW w:w="410" w:type="dxa"/>
            <w:vMerge/>
          </w:tcPr>
          <w:p w:rsidR="009A2803" w:rsidRPr="009A2803" w:rsidRDefault="009A2803" w:rsidP="00D8122F"/>
        </w:tc>
        <w:tc>
          <w:tcPr>
            <w:tcW w:w="899" w:type="dxa"/>
          </w:tcPr>
          <w:p w:rsidR="009A2803" w:rsidRPr="009A2803" w:rsidRDefault="009A2803" w:rsidP="00D8122F">
            <w:r w:rsidRPr="009A2803">
              <w:t>Низкий</w:t>
            </w:r>
          </w:p>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c>
          <w:tcPr>
            <w:tcW w:w="733" w:type="dxa"/>
          </w:tcPr>
          <w:p w:rsidR="009A2803" w:rsidRPr="009A2803" w:rsidRDefault="009A2803" w:rsidP="00D8122F"/>
        </w:tc>
        <w:tc>
          <w:tcPr>
            <w:tcW w:w="644" w:type="dxa"/>
          </w:tcPr>
          <w:p w:rsidR="009A2803" w:rsidRPr="009A2803" w:rsidRDefault="009A2803" w:rsidP="00D8122F"/>
        </w:tc>
      </w:tr>
    </w:tbl>
    <w:p w:rsidR="009A2803" w:rsidRPr="009A2803" w:rsidRDefault="009A2803">
      <w:pPr>
        <w:rPr>
          <w:rFonts w:ascii="Times New Roman" w:hAnsi="Times New Roman" w:cs="Times New Roman"/>
        </w:rPr>
      </w:pPr>
    </w:p>
    <w:p w:rsidR="009A2803" w:rsidRPr="009A2803" w:rsidRDefault="009A2803" w:rsidP="009A2803">
      <w:pPr>
        <w:rPr>
          <w:rFonts w:ascii="Times New Roman" w:hAnsi="Times New Roman" w:cs="Times New Roman"/>
          <w:sz w:val="28"/>
          <w:szCs w:val="28"/>
        </w:rPr>
      </w:pPr>
      <w:r w:rsidRPr="009A2803">
        <w:rPr>
          <w:rFonts w:ascii="Times New Roman" w:hAnsi="Times New Roman" w:cs="Times New Roman"/>
          <w:sz w:val="28"/>
          <w:szCs w:val="28"/>
        </w:rPr>
        <w:t xml:space="preserve">Шкала уровней: 0-6 </w:t>
      </w:r>
      <w:proofErr w:type="gramStart"/>
      <w:r w:rsidRPr="009A2803">
        <w:rPr>
          <w:rFonts w:ascii="Times New Roman" w:hAnsi="Times New Roman" w:cs="Times New Roman"/>
          <w:sz w:val="28"/>
          <w:szCs w:val="28"/>
        </w:rPr>
        <w:t>низкий</w:t>
      </w:r>
      <w:proofErr w:type="gramEnd"/>
    </w:p>
    <w:p w:rsidR="009A2803" w:rsidRPr="009A2803" w:rsidRDefault="009A2803" w:rsidP="009A2803">
      <w:pPr>
        <w:rPr>
          <w:rFonts w:ascii="Times New Roman" w:hAnsi="Times New Roman" w:cs="Times New Roman"/>
          <w:sz w:val="28"/>
          <w:szCs w:val="28"/>
        </w:rPr>
      </w:pPr>
      <w:r w:rsidRPr="009A2803">
        <w:rPr>
          <w:rFonts w:ascii="Times New Roman" w:hAnsi="Times New Roman" w:cs="Times New Roman"/>
          <w:sz w:val="28"/>
          <w:szCs w:val="28"/>
        </w:rPr>
        <w:t xml:space="preserve">                            7-11 средний</w:t>
      </w:r>
    </w:p>
    <w:p w:rsidR="009A2803" w:rsidRPr="009A2803" w:rsidRDefault="009A2803" w:rsidP="009A2803">
      <w:pPr>
        <w:rPr>
          <w:rFonts w:ascii="Times New Roman" w:hAnsi="Times New Roman" w:cs="Times New Roman"/>
          <w:sz w:val="28"/>
          <w:szCs w:val="28"/>
        </w:rPr>
      </w:pPr>
      <w:r w:rsidRPr="009A2803">
        <w:rPr>
          <w:rFonts w:ascii="Times New Roman" w:hAnsi="Times New Roman" w:cs="Times New Roman"/>
          <w:sz w:val="28"/>
          <w:szCs w:val="28"/>
        </w:rPr>
        <w:t xml:space="preserve">                            12-15 высокий</w:t>
      </w:r>
    </w:p>
    <w:p w:rsidR="009A2803" w:rsidRDefault="009A2803" w:rsidP="009A2803">
      <w:pPr>
        <w:rPr>
          <w:sz w:val="28"/>
          <w:szCs w:val="28"/>
        </w:rPr>
      </w:pPr>
    </w:p>
    <w:p w:rsidR="009A2803" w:rsidRDefault="009A2803" w:rsidP="009A2803">
      <w:pPr>
        <w:rPr>
          <w:sz w:val="28"/>
          <w:szCs w:val="28"/>
        </w:rPr>
      </w:pPr>
    </w:p>
    <w:p w:rsidR="009A2803" w:rsidRPr="00D23439" w:rsidRDefault="009A2803" w:rsidP="009A2803"/>
    <w:p w:rsidR="009A2803" w:rsidRDefault="009A2803" w:rsidP="009A2803"/>
    <w:p w:rsidR="009A2803" w:rsidRDefault="009A2803" w:rsidP="009A2803"/>
    <w:p w:rsidR="009A2803" w:rsidRDefault="009A2803" w:rsidP="009A2803"/>
    <w:p w:rsidR="009A2803" w:rsidRDefault="009A2803" w:rsidP="009A2803"/>
    <w:p w:rsidR="009A2803" w:rsidRDefault="009A2803" w:rsidP="009A2803"/>
    <w:p w:rsidR="009A2803" w:rsidRDefault="009A2803" w:rsidP="009A2803"/>
    <w:p w:rsidR="009A2803" w:rsidRDefault="009A2803" w:rsidP="009A2803"/>
    <w:p w:rsidR="009A2803" w:rsidRDefault="009A2803" w:rsidP="009A2803"/>
    <w:p w:rsidR="009A2803" w:rsidRDefault="009A2803" w:rsidP="009A2803"/>
    <w:p w:rsidR="009A2803" w:rsidRPr="009A2803" w:rsidRDefault="009A2803" w:rsidP="009A2803">
      <w:pPr>
        <w:rPr>
          <w:rFonts w:ascii="Times New Roman" w:hAnsi="Times New Roman" w:cs="Times New Roman"/>
          <w:sz w:val="28"/>
          <w:szCs w:val="28"/>
        </w:rPr>
      </w:pPr>
      <w:r w:rsidRPr="009A2803">
        <w:rPr>
          <w:rFonts w:ascii="Times New Roman" w:hAnsi="Times New Roman" w:cs="Times New Roman"/>
          <w:sz w:val="28"/>
          <w:szCs w:val="28"/>
        </w:rPr>
        <w:lastRenderedPageBreak/>
        <w:t>Приложение 2</w:t>
      </w:r>
    </w:p>
    <w:tbl>
      <w:tblPr>
        <w:tblStyle w:val="a4"/>
        <w:tblW w:w="0" w:type="auto"/>
        <w:tblLook w:val="01E0"/>
      </w:tblPr>
      <w:tblGrid>
        <w:gridCol w:w="1754"/>
        <w:gridCol w:w="1012"/>
        <w:gridCol w:w="6805"/>
      </w:tblGrid>
      <w:tr w:rsidR="009A2803" w:rsidRPr="00F6187D" w:rsidTr="00D8122F">
        <w:tc>
          <w:tcPr>
            <w:tcW w:w="1548" w:type="dxa"/>
          </w:tcPr>
          <w:p w:rsidR="009A2803" w:rsidRPr="009A2803" w:rsidRDefault="009A2803" w:rsidP="00D8122F">
            <w:pPr>
              <w:jc w:val="center"/>
              <w:rPr>
                <w:b/>
                <w:sz w:val="24"/>
                <w:szCs w:val="24"/>
              </w:rPr>
            </w:pPr>
            <w:r w:rsidRPr="009A2803">
              <w:rPr>
                <w:b/>
                <w:sz w:val="24"/>
                <w:szCs w:val="24"/>
              </w:rPr>
              <w:t>Раздел</w:t>
            </w:r>
          </w:p>
          <w:p w:rsidR="009A2803" w:rsidRPr="009A2803" w:rsidRDefault="009A2803" w:rsidP="00D8122F">
            <w:pPr>
              <w:jc w:val="center"/>
              <w:rPr>
                <w:b/>
                <w:sz w:val="24"/>
                <w:szCs w:val="24"/>
              </w:rPr>
            </w:pPr>
          </w:p>
        </w:tc>
        <w:tc>
          <w:tcPr>
            <w:tcW w:w="1080" w:type="dxa"/>
          </w:tcPr>
          <w:p w:rsidR="009A2803" w:rsidRPr="009A2803" w:rsidRDefault="009A2803" w:rsidP="00D8122F">
            <w:pPr>
              <w:jc w:val="center"/>
              <w:rPr>
                <w:b/>
                <w:sz w:val="24"/>
                <w:szCs w:val="24"/>
              </w:rPr>
            </w:pPr>
            <w:r w:rsidRPr="009A2803">
              <w:rPr>
                <w:b/>
                <w:sz w:val="24"/>
                <w:szCs w:val="24"/>
              </w:rPr>
              <w:t>Баллы</w:t>
            </w:r>
          </w:p>
        </w:tc>
        <w:tc>
          <w:tcPr>
            <w:tcW w:w="12158" w:type="dxa"/>
          </w:tcPr>
          <w:p w:rsidR="009A2803" w:rsidRPr="009A2803" w:rsidRDefault="009A2803" w:rsidP="00D8122F">
            <w:pPr>
              <w:jc w:val="center"/>
              <w:rPr>
                <w:b/>
                <w:sz w:val="24"/>
                <w:szCs w:val="24"/>
              </w:rPr>
            </w:pPr>
            <w:r w:rsidRPr="009A2803">
              <w:rPr>
                <w:b/>
                <w:sz w:val="24"/>
                <w:szCs w:val="24"/>
              </w:rPr>
              <w:t>Критерии оценки</w:t>
            </w:r>
          </w:p>
        </w:tc>
      </w:tr>
      <w:tr w:rsidR="009A2803" w:rsidTr="00D8122F">
        <w:tc>
          <w:tcPr>
            <w:tcW w:w="1548" w:type="dxa"/>
            <w:vMerge w:val="restart"/>
          </w:tcPr>
          <w:p w:rsidR="009A2803" w:rsidRPr="009A2803" w:rsidRDefault="009A2803" w:rsidP="00D8122F">
            <w:pPr>
              <w:jc w:val="center"/>
              <w:rPr>
                <w:b/>
                <w:i/>
                <w:sz w:val="24"/>
                <w:szCs w:val="24"/>
              </w:rPr>
            </w:pPr>
            <w:r w:rsidRPr="009A2803">
              <w:rPr>
                <w:b/>
                <w:i/>
                <w:sz w:val="24"/>
                <w:szCs w:val="24"/>
              </w:rPr>
              <w:t>Общение</w:t>
            </w:r>
          </w:p>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3</w:t>
            </w:r>
          </w:p>
        </w:tc>
        <w:tc>
          <w:tcPr>
            <w:tcW w:w="12158" w:type="dxa"/>
          </w:tcPr>
          <w:p w:rsidR="009A2803" w:rsidRPr="009A2803" w:rsidRDefault="009A2803" w:rsidP="00D8122F">
            <w:pPr>
              <w:jc w:val="both"/>
              <w:rPr>
                <w:sz w:val="24"/>
                <w:szCs w:val="24"/>
              </w:rPr>
            </w:pPr>
            <w:r w:rsidRPr="009A2803">
              <w:rPr>
                <w:sz w:val="24"/>
                <w:szCs w:val="24"/>
              </w:rPr>
              <w:t>Легко общается  в коллективе, владеет навыками вежливого поведения.</w:t>
            </w:r>
          </w:p>
        </w:tc>
      </w:tr>
      <w:tr w:rsidR="009A2803" w:rsidTr="00D8122F">
        <w:tc>
          <w:tcPr>
            <w:tcW w:w="1548" w:type="dxa"/>
            <w:vMerge/>
          </w:tcPr>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2</w:t>
            </w:r>
          </w:p>
        </w:tc>
        <w:tc>
          <w:tcPr>
            <w:tcW w:w="12158" w:type="dxa"/>
          </w:tcPr>
          <w:p w:rsidR="009A2803" w:rsidRPr="009A2803" w:rsidRDefault="009A2803" w:rsidP="00D8122F">
            <w:pPr>
              <w:jc w:val="both"/>
              <w:rPr>
                <w:sz w:val="24"/>
                <w:szCs w:val="24"/>
              </w:rPr>
            </w:pPr>
            <w:r w:rsidRPr="009A2803">
              <w:rPr>
                <w:sz w:val="24"/>
                <w:szCs w:val="24"/>
              </w:rPr>
              <w:t>Требуется незначительная помощь воспитателя в сотрудничестве с детьми, стремление к общению со сверстниками.</w:t>
            </w:r>
          </w:p>
        </w:tc>
      </w:tr>
      <w:tr w:rsidR="009A2803" w:rsidTr="00D8122F">
        <w:tc>
          <w:tcPr>
            <w:tcW w:w="1548" w:type="dxa"/>
            <w:vMerge/>
          </w:tcPr>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1</w:t>
            </w:r>
          </w:p>
        </w:tc>
        <w:tc>
          <w:tcPr>
            <w:tcW w:w="12158" w:type="dxa"/>
          </w:tcPr>
          <w:p w:rsidR="009A2803" w:rsidRPr="009A2803" w:rsidRDefault="009A2803" w:rsidP="00D8122F">
            <w:pPr>
              <w:jc w:val="both"/>
              <w:rPr>
                <w:sz w:val="24"/>
                <w:szCs w:val="24"/>
              </w:rPr>
            </w:pPr>
            <w:r w:rsidRPr="009A2803">
              <w:rPr>
                <w:sz w:val="24"/>
                <w:szCs w:val="24"/>
              </w:rPr>
              <w:t>Ребёнок не инициативен в общении: необходима поддержка и стимуляция деятельности со стороны взрослого.</w:t>
            </w:r>
          </w:p>
          <w:p w:rsidR="009A2803" w:rsidRPr="009A2803" w:rsidRDefault="009A2803" w:rsidP="00D8122F">
            <w:pPr>
              <w:jc w:val="both"/>
              <w:rPr>
                <w:sz w:val="24"/>
                <w:szCs w:val="24"/>
              </w:rPr>
            </w:pPr>
          </w:p>
        </w:tc>
      </w:tr>
      <w:tr w:rsidR="009A2803" w:rsidTr="00D8122F">
        <w:tc>
          <w:tcPr>
            <w:tcW w:w="1548" w:type="dxa"/>
            <w:vMerge w:val="restart"/>
          </w:tcPr>
          <w:p w:rsidR="009A2803" w:rsidRPr="009A2803" w:rsidRDefault="009A2803" w:rsidP="00D8122F">
            <w:pPr>
              <w:jc w:val="center"/>
              <w:rPr>
                <w:b/>
                <w:i/>
                <w:sz w:val="24"/>
                <w:szCs w:val="24"/>
              </w:rPr>
            </w:pPr>
            <w:r w:rsidRPr="009A2803">
              <w:rPr>
                <w:b/>
                <w:i/>
                <w:sz w:val="24"/>
                <w:szCs w:val="24"/>
              </w:rPr>
              <w:t>Планирование</w:t>
            </w:r>
          </w:p>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3</w:t>
            </w:r>
          </w:p>
        </w:tc>
        <w:tc>
          <w:tcPr>
            <w:tcW w:w="12158" w:type="dxa"/>
          </w:tcPr>
          <w:p w:rsidR="009A2803" w:rsidRPr="009A2803" w:rsidRDefault="009A2803" w:rsidP="00D8122F">
            <w:pPr>
              <w:jc w:val="both"/>
              <w:rPr>
                <w:sz w:val="24"/>
                <w:szCs w:val="24"/>
              </w:rPr>
            </w:pPr>
            <w:r w:rsidRPr="009A2803">
              <w:rPr>
                <w:sz w:val="24"/>
                <w:szCs w:val="24"/>
              </w:rPr>
              <w:t>Умеет совместно со сверстниками планировать и раскрывать тему, находить пути решения задач, доброжелательно относится к мнению других.</w:t>
            </w:r>
          </w:p>
        </w:tc>
      </w:tr>
      <w:tr w:rsidR="009A2803" w:rsidTr="00D8122F">
        <w:tc>
          <w:tcPr>
            <w:tcW w:w="1548" w:type="dxa"/>
            <w:vMerge/>
          </w:tcPr>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2</w:t>
            </w:r>
          </w:p>
        </w:tc>
        <w:tc>
          <w:tcPr>
            <w:tcW w:w="12158" w:type="dxa"/>
          </w:tcPr>
          <w:p w:rsidR="009A2803" w:rsidRPr="009A2803" w:rsidRDefault="009A2803" w:rsidP="00D8122F">
            <w:pPr>
              <w:jc w:val="both"/>
              <w:rPr>
                <w:sz w:val="24"/>
                <w:szCs w:val="24"/>
              </w:rPr>
            </w:pPr>
            <w:r w:rsidRPr="009A2803">
              <w:rPr>
                <w:sz w:val="24"/>
                <w:szCs w:val="24"/>
              </w:rPr>
              <w:t>Строит разнообразные новые идеи: индивидуально подходит к творческим замыслам, но не воспринимает  мнения других.</w:t>
            </w:r>
          </w:p>
        </w:tc>
      </w:tr>
      <w:tr w:rsidR="009A2803" w:rsidTr="00D8122F">
        <w:tc>
          <w:tcPr>
            <w:tcW w:w="1548" w:type="dxa"/>
            <w:vMerge/>
          </w:tcPr>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1</w:t>
            </w:r>
          </w:p>
        </w:tc>
        <w:tc>
          <w:tcPr>
            <w:tcW w:w="12158" w:type="dxa"/>
          </w:tcPr>
          <w:p w:rsidR="009A2803" w:rsidRPr="009A2803" w:rsidRDefault="009A2803" w:rsidP="00D8122F">
            <w:pPr>
              <w:jc w:val="both"/>
              <w:rPr>
                <w:sz w:val="24"/>
                <w:szCs w:val="24"/>
              </w:rPr>
            </w:pPr>
            <w:r w:rsidRPr="009A2803">
              <w:rPr>
                <w:sz w:val="24"/>
                <w:szCs w:val="24"/>
              </w:rPr>
              <w:t>Не умеет находить пути решения задач без помощи взрослого.</w:t>
            </w:r>
          </w:p>
          <w:p w:rsidR="009A2803" w:rsidRPr="009A2803" w:rsidRDefault="009A2803" w:rsidP="00D8122F">
            <w:pPr>
              <w:jc w:val="both"/>
              <w:rPr>
                <w:sz w:val="24"/>
                <w:szCs w:val="24"/>
              </w:rPr>
            </w:pPr>
          </w:p>
        </w:tc>
      </w:tr>
      <w:tr w:rsidR="009A2803" w:rsidTr="00D8122F">
        <w:tc>
          <w:tcPr>
            <w:tcW w:w="1548" w:type="dxa"/>
            <w:vMerge w:val="restart"/>
          </w:tcPr>
          <w:p w:rsidR="009A2803" w:rsidRPr="009A2803" w:rsidRDefault="009A2803" w:rsidP="00D8122F">
            <w:pPr>
              <w:jc w:val="center"/>
              <w:rPr>
                <w:b/>
                <w:i/>
                <w:sz w:val="24"/>
                <w:szCs w:val="24"/>
              </w:rPr>
            </w:pPr>
            <w:r w:rsidRPr="009A2803">
              <w:rPr>
                <w:b/>
                <w:i/>
                <w:sz w:val="24"/>
                <w:szCs w:val="24"/>
              </w:rPr>
              <w:t>Оценивание</w:t>
            </w:r>
          </w:p>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3</w:t>
            </w:r>
          </w:p>
        </w:tc>
        <w:tc>
          <w:tcPr>
            <w:tcW w:w="12158" w:type="dxa"/>
          </w:tcPr>
          <w:p w:rsidR="009A2803" w:rsidRPr="009A2803" w:rsidRDefault="009A2803" w:rsidP="00D8122F">
            <w:pPr>
              <w:jc w:val="both"/>
              <w:rPr>
                <w:sz w:val="24"/>
                <w:szCs w:val="24"/>
              </w:rPr>
            </w:pPr>
            <w:r w:rsidRPr="009A2803">
              <w:rPr>
                <w:sz w:val="24"/>
                <w:szCs w:val="24"/>
              </w:rPr>
              <w:t>Умеет адекватно оценивать работу. Понимает о недопустимости равнодушия (от качества труда  каждого ребенка зависит результат работы)</w:t>
            </w:r>
          </w:p>
        </w:tc>
      </w:tr>
      <w:tr w:rsidR="009A2803" w:rsidTr="00D8122F">
        <w:tc>
          <w:tcPr>
            <w:tcW w:w="1548" w:type="dxa"/>
            <w:vMerge/>
          </w:tcPr>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2</w:t>
            </w:r>
          </w:p>
        </w:tc>
        <w:tc>
          <w:tcPr>
            <w:tcW w:w="12158" w:type="dxa"/>
          </w:tcPr>
          <w:p w:rsidR="009A2803" w:rsidRPr="009A2803" w:rsidRDefault="009A2803" w:rsidP="00D8122F">
            <w:pPr>
              <w:jc w:val="both"/>
              <w:rPr>
                <w:sz w:val="24"/>
                <w:szCs w:val="24"/>
              </w:rPr>
            </w:pPr>
            <w:r w:rsidRPr="009A2803">
              <w:rPr>
                <w:sz w:val="24"/>
                <w:szCs w:val="24"/>
              </w:rPr>
              <w:t>Умеет видеть положительные работы сверстников, но выделять только свой труд.</w:t>
            </w:r>
          </w:p>
        </w:tc>
      </w:tr>
      <w:tr w:rsidR="009A2803" w:rsidTr="00D8122F">
        <w:tc>
          <w:tcPr>
            <w:tcW w:w="1548" w:type="dxa"/>
            <w:vMerge/>
          </w:tcPr>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1</w:t>
            </w:r>
          </w:p>
        </w:tc>
        <w:tc>
          <w:tcPr>
            <w:tcW w:w="12158" w:type="dxa"/>
          </w:tcPr>
          <w:p w:rsidR="009A2803" w:rsidRPr="009A2803" w:rsidRDefault="009A2803" w:rsidP="00D8122F">
            <w:pPr>
              <w:jc w:val="both"/>
              <w:rPr>
                <w:sz w:val="24"/>
                <w:szCs w:val="24"/>
              </w:rPr>
            </w:pPr>
            <w:r w:rsidRPr="009A2803">
              <w:rPr>
                <w:sz w:val="24"/>
                <w:szCs w:val="24"/>
              </w:rPr>
              <w:t>Не умеет оценивать и сравнивать конечный результат.</w:t>
            </w:r>
          </w:p>
          <w:p w:rsidR="009A2803" w:rsidRPr="009A2803" w:rsidRDefault="009A2803" w:rsidP="00D8122F">
            <w:pPr>
              <w:jc w:val="both"/>
              <w:rPr>
                <w:sz w:val="24"/>
                <w:szCs w:val="24"/>
              </w:rPr>
            </w:pPr>
          </w:p>
        </w:tc>
      </w:tr>
      <w:tr w:rsidR="009A2803" w:rsidTr="00D8122F">
        <w:tc>
          <w:tcPr>
            <w:tcW w:w="1548" w:type="dxa"/>
            <w:vMerge w:val="restart"/>
          </w:tcPr>
          <w:p w:rsidR="009A2803" w:rsidRPr="009A2803" w:rsidRDefault="009A2803" w:rsidP="00D8122F">
            <w:pPr>
              <w:jc w:val="center"/>
              <w:rPr>
                <w:b/>
                <w:i/>
                <w:sz w:val="24"/>
                <w:szCs w:val="24"/>
              </w:rPr>
            </w:pPr>
            <w:proofErr w:type="spellStart"/>
            <w:r w:rsidRPr="009A2803">
              <w:rPr>
                <w:b/>
                <w:i/>
                <w:sz w:val="24"/>
                <w:szCs w:val="24"/>
              </w:rPr>
              <w:t>Изо-навыки</w:t>
            </w:r>
            <w:proofErr w:type="spellEnd"/>
          </w:p>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3</w:t>
            </w:r>
          </w:p>
        </w:tc>
        <w:tc>
          <w:tcPr>
            <w:tcW w:w="12158" w:type="dxa"/>
          </w:tcPr>
          <w:p w:rsidR="009A2803" w:rsidRPr="009A2803" w:rsidRDefault="009A2803" w:rsidP="00D8122F">
            <w:pPr>
              <w:jc w:val="both"/>
              <w:rPr>
                <w:sz w:val="24"/>
                <w:szCs w:val="24"/>
              </w:rPr>
            </w:pPr>
            <w:r w:rsidRPr="009A2803">
              <w:rPr>
                <w:sz w:val="24"/>
                <w:szCs w:val="24"/>
              </w:rPr>
              <w:t>Легко усваивает новые техники, владеет навыками действия изобразительными материалами.</w:t>
            </w:r>
          </w:p>
        </w:tc>
      </w:tr>
      <w:tr w:rsidR="009A2803" w:rsidTr="00D8122F">
        <w:tc>
          <w:tcPr>
            <w:tcW w:w="1548" w:type="dxa"/>
            <w:vMerge/>
          </w:tcPr>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2</w:t>
            </w:r>
          </w:p>
        </w:tc>
        <w:tc>
          <w:tcPr>
            <w:tcW w:w="12158" w:type="dxa"/>
          </w:tcPr>
          <w:p w:rsidR="009A2803" w:rsidRPr="009A2803" w:rsidRDefault="009A2803" w:rsidP="00D8122F">
            <w:pPr>
              <w:jc w:val="both"/>
              <w:rPr>
                <w:sz w:val="24"/>
                <w:szCs w:val="24"/>
              </w:rPr>
            </w:pPr>
            <w:r w:rsidRPr="009A2803">
              <w:rPr>
                <w:sz w:val="24"/>
                <w:szCs w:val="24"/>
              </w:rPr>
              <w:t>Испытывает затруднения при действиях с изобразительными материалами.</w:t>
            </w:r>
          </w:p>
        </w:tc>
      </w:tr>
      <w:tr w:rsidR="009A2803" w:rsidTr="00D8122F">
        <w:tc>
          <w:tcPr>
            <w:tcW w:w="1548" w:type="dxa"/>
            <w:vMerge/>
          </w:tcPr>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1</w:t>
            </w:r>
          </w:p>
        </w:tc>
        <w:tc>
          <w:tcPr>
            <w:tcW w:w="12158" w:type="dxa"/>
          </w:tcPr>
          <w:p w:rsidR="009A2803" w:rsidRPr="009A2803" w:rsidRDefault="009A2803" w:rsidP="00D8122F">
            <w:pPr>
              <w:jc w:val="both"/>
              <w:rPr>
                <w:sz w:val="24"/>
                <w:szCs w:val="24"/>
              </w:rPr>
            </w:pPr>
            <w:r w:rsidRPr="009A2803">
              <w:rPr>
                <w:sz w:val="24"/>
                <w:szCs w:val="24"/>
              </w:rPr>
              <w:t>Выполняет работу однотипно, материал использует неосознанно.</w:t>
            </w:r>
          </w:p>
          <w:p w:rsidR="009A2803" w:rsidRPr="009A2803" w:rsidRDefault="009A2803" w:rsidP="00D8122F">
            <w:pPr>
              <w:jc w:val="both"/>
              <w:rPr>
                <w:sz w:val="24"/>
                <w:szCs w:val="24"/>
              </w:rPr>
            </w:pPr>
          </w:p>
        </w:tc>
      </w:tr>
      <w:tr w:rsidR="009A2803" w:rsidTr="00D8122F">
        <w:tc>
          <w:tcPr>
            <w:tcW w:w="1548" w:type="dxa"/>
            <w:vMerge w:val="restart"/>
          </w:tcPr>
          <w:p w:rsidR="009A2803" w:rsidRPr="009A2803" w:rsidRDefault="009A2803" w:rsidP="00D8122F">
            <w:pPr>
              <w:jc w:val="center"/>
              <w:rPr>
                <w:b/>
                <w:i/>
                <w:sz w:val="24"/>
                <w:szCs w:val="24"/>
              </w:rPr>
            </w:pPr>
            <w:r w:rsidRPr="009A2803">
              <w:rPr>
                <w:b/>
                <w:i/>
                <w:sz w:val="24"/>
                <w:szCs w:val="24"/>
              </w:rPr>
              <w:t>Творчество</w:t>
            </w:r>
          </w:p>
          <w:p w:rsidR="009A2803" w:rsidRPr="009A2803" w:rsidRDefault="009A2803" w:rsidP="00D8122F">
            <w:pPr>
              <w:jc w:val="center"/>
              <w:rPr>
                <w:b/>
                <w:sz w:val="24"/>
                <w:szCs w:val="24"/>
              </w:rPr>
            </w:pPr>
          </w:p>
        </w:tc>
        <w:tc>
          <w:tcPr>
            <w:tcW w:w="1080" w:type="dxa"/>
          </w:tcPr>
          <w:p w:rsidR="009A2803" w:rsidRPr="009A2803" w:rsidRDefault="009A2803" w:rsidP="00D8122F">
            <w:pPr>
              <w:jc w:val="center"/>
              <w:rPr>
                <w:sz w:val="24"/>
                <w:szCs w:val="24"/>
              </w:rPr>
            </w:pPr>
            <w:r w:rsidRPr="009A2803">
              <w:rPr>
                <w:sz w:val="24"/>
                <w:szCs w:val="24"/>
              </w:rPr>
              <w:t>3</w:t>
            </w:r>
          </w:p>
        </w:tc>
        <w:tc>
          <w:tcPr>
            <w:tcW w:w="12158" w:type="dxa"/>
          </w:tcPr>
          <w:p w:rsidR="009A2803" w:rsidRPr="009A2803" w:rsidRDefault="009A2803" w:rsidP="00D8122F">
            <w:pPr>
              <w:jc w:val="both"/>
              <w:rPr>
                <w:sz w:val="24"/>
                <w:szCs w:val="24"/>
              </w:rPr>
            </w:pPr>
            <w:r w:rsidRPr="009A2803">
              <w:rPr>
                <w:sz w:val="24"/>
                <w:szCs w:val="24"/>
              </w:rPr>
              <w:t>К выполнению задания относится с творческой фантазией, работа отличается оригинальностью.</w:t>
            </w:r>
          </w:p>
        </w:tc>
      </w:tr>
      <w:tr w:rsidR="009A2803" w:rsidTr="00D8122F">
        <w:tc>
          <w:tcPr>
            <w:tcW w:w="1548" w:type="dxa"/>
            <w:vMerge/>
          </w:tcPr>
          <w:p w:rsidR="009A2803" w:rsidRPr="009A2803" w:rsidRDefault="009A2803" w:rsidP="00D8122F">
            <w:pPr>
              <w:rPr>
                <w:sz w:val="24"/>
                <w:szCs w:val="24"/>
              </w:rPr>
            </w:pPr>
          </w:p>
        </w:tc>
        <w:tc>
          <w:tcPr>
            <w:tcW w:w="1080" w:type="dxa"/>
          </w:tcPr>
          <w:p w:rsidR="009A2803" w:rsidRPr="009A2803" w:rsidRDefault="009A2803" w:rsidP="00D8122F">
            <w:pPr>
              <w:jc w:val="center"/>
              <w:rPr>
                <w:sz w:val="24"/>
                <w:szCs w:val="24"/>
              </w:rPr>
            </w:pPr>
            <w:r w:rsidRPr="009A2803">
              <w:rPr>
                <w:sz w:val="24"/>
                <w:szCs w:val="24"/>
              </w:rPr>
              <w:t>2</w:t>
            </w:r>
          </w:p>
        </w:tc>
        <w:tc>
          <w:tcPr>
            <w:tcW w:w="12158" w:type="dxa"/>
          </w:tcPr>
          <w:p w:rsidR="009A2803" w:rsidRPr="009A2803" w:rsidRDefault="009A2803" w:rsidP="00D8122F">
            <w:pPr>
              <w:jc w:val="both"/>
              <w:rPr>
                <w:sz w:val="24"/>
                <w:szCs w:val="24"/>
              </w:rPr>
            </w:pPr>
            <w:r w:rsidRPr="009A2803">
              <w:rPr>
                <w:sz w:val="24"/>
                <w:szCs w:val="24"/>
              </w:rPr>
              <w:t>Требуется незначительная помощь воспитателя в стремлении к наиболее полному раскрытию замысла.</w:t>
            </w:r>
          </w:p>
        </w:tc>
      </w:tr>
      <w:tr w:rsidR="009A2803" w:rsidTr="00D8122F">
        <w:tc>
          <w:tcPr>
            <w:tcW w:w="1548" w:type="dxa"/>
            <w:vMerge/>
          </w:tcPr>
          <w:p w:rsidR="009A2803" w:rsidRPr="009A2803" w:rsidRDefault="009A2803" w:rsidP="00D8122F">
            <w:pPr>
              <w:rPr>
                <w:sz w:val="24"/>
                <w:szCs w:val="24"/>
              </w:rPr>
            </w:pPr>
          </w:p>
        </w:tc>
        <w:tc>
          <w:tcPr>
            <w:tcW w:w="1080" w:type="dxa"/>
          </w:tcPr>
          <w:p w:rsidR="009A2803" w:rsidRPr="009A2803" w:rsidRDefault="009A2803" w:rsidP="00D8122F">
            <w:pPr>
              <w:jc w:val="center"/>
              <w:rPr>
                <w:sz w:val="24"/>
                <w:szCs w:val="24"/>
              </w:rPr>
            </w:pPr>
            <w:r w:rsidRPr="009A2803">
              <w:rPr>
                <w:sz w:val="24"/>
                <w:szCs w:val="24"/>
              </w:rPr>
              <w:t>1</w:t>
            </w:r>
          </w:p>
        </w:tc>
        <w:tc>
          <w:tcPr>
            <w:tcW w:w="12158" w:type="dxa"/>
          </w:tcPr>
          <w:p w:rsidR="009A2803" w:rsidRPr="009A2803" w:rsidRDefault="009A2803" w:rsidP="00D8122F">
            <w:pPr>
              <w:jc w:val="both"/>
              <w:rPr>
                <w:sz w:val="24"/>
                <w:szCs w:val="24"/>
              </w:rPr>
            </w:pPr>
            <w:r w:rsidRPr="009A2803">
              <w:rPr>
                <w:sz w:val="24"/>
                <w:szCs w:val="24"/>
              </w:rPr>
              <w:t xml:space="preserve">Не стремится к полному раскрытию замысла, необходима поддержка и стимуляция деятельности со стороны взрослого. </w:t>
            </w:r>
          </w:p>
          <w:p w:rsidR="009A2803" w:rsidRPr="009A2803" w:rsidRDefault="009A2803" w:rsidP="00D8122F">
            <w:pPr>
              <w:jc w:val="both"/>
              <w:rPr>
                <w:sz w:val="24"/>
                <w:szCs w:val="24"/>
              </w:rPr>
            </w:pPr>
          </w:p>
        </w:tc>
      </w:tr>
    </w:tbl>
    <w:p w:rsidR="009A2803" w:rsidRDefault="009A2803" w:rsidP="009A2803"/>
    <w:p w:rsidR="009A2803" w:rsidRDefault="009A2803"/>
    <w:sectPr w:rsidR="009A2803" w:rsidSect="00780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07BB"/>
    <w:multiLevelType w:val="hybridMultilevel"/>
    <w:tmpl w:val="7A3482DE"/>
    <w:lvl w:ilvl="0" w:tplc="6F0A370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71E46"/>
    <w:multiLevelType w:val="hybridMultilevel"/>
    <w:tmpl w:val="CEA8B0F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4B44"/>
    <w:rsid w:val="00007496"/>
    <w:rsid w:val="00007618"/>
    <w:rsid w:val="000142C7"/>
    <w:rsid w:val="00014BCB"/>
    <w:rsid w:val="0002042E"/>
    <w:rsid w:val="000226FA"/>
    <w:rsid w:val="00025F93"/>
    <w:rsid w:val="000418E4"/>
    <w:rsid w:val="00041E6A"/>
    <w:rsid w:val="00044F0B"/>
    <w:rsid w:val="00052B37"/>
    <w:rsid w:val="00062FD9"/>
    <w:rsid w:val="00067335"/>
    <w:rsid w:val="00067F32"/>
    <w:rsid w:val="0007107E"/>
    <w:rsid w:val="000741DA"/>
    <w:rsid w:val="00074B03"/>
    <w:rsid w:val="00074C50"/>
    <w:rsid w:val="00074EED"/>
    <w:rsid w:val="00080F96"/>
    <w:rsid w:val="00086EDF"/>
    <w:rsid w:val="00090924"/>
    <w:rsid w:val="000977C1"/>
    <w:rsid w:val="000A797B"/>
    <w:rsid w:val="000B760E"/>
    <w:rsid w:val="000C01DE"/>
    <w:rsid w:val="000C0F68"/>
    <w:rsid w:val="000C26FF"/>
    <w:rsid w:val="000C31FE"/>
    <w:rsid w:val="000C47EE"/>
    <w:rsid w:val="000C61F4"/>
    <w:rsid w:val="000C702F"/>
    <w:rsid w:val="000C7526"/>
    <w:rsid w:val="000D3015"/>
    <w:rsid w:val="000E362E"/>
    <w:rsid w:val="000E74ED"/>
    <w:rsid w:val="000F370B"/>
    <w:rsid w:val="000F42FE"/>
    <w:rsid w:val="001003B3"/>
    <w:rsid w:val="001006EC"/>
    <w:rsid w:val="001064AA"/>
    <w:rsid w:val="0011069C"/>
    <w:rsid w:val="00111B3E"/>
    <w:rsid w:val="001127B4"/>
    <w:rsid w:val="00112B4F"/>
    <w:rsid w:val="00115AAA"/>
    <w:rsid w:val="00125719"/>
    <w:rsid w:val="00125D28"/>
    <w:rsid w:val="0013433E"/>
    <w:rsid w:val="00153946"/>
    <w:rsid w:val="00162938"/>
    <w:rsid w:val="001704F1"/>
    <w:rsid w:val="00171BB5"/>
    <w:rsid w:val="0017599E"/>
    <w:rsid w:val="00183E94"/>
    <w:rsid w:val="00184052"/>
    <w:rsid w:val="00184737"/>
    <w:rsid w:val="00184C70"/>
    <w:rsid w:val="00186136"/>
    <w:rsid w:val="00194D59"/>
    <w:rsid w:val="00195B17"/>
    <w:rsid w:val="0019798F"/>
    <w:rsid w:val="001A0858"/>
    <w:rsid w:val="001B60FB"/>
    <w:rsid w:val="001C07ED"/>
    <w:rsid w:val="001C0F9D"/>
    <w:rsid w:val="001C10C0"/>
    <w:rsid w:val="001C25FD"/>
    <w:rsid w:val="001C383C"/>
    <w:rsid w:val="001C5E3A"/>
    <w:rsid w:val="001E1670"/>
    <w:rsid w:val="001F06A4"/>
    <w:rsid w:val="001F3421"/>
    <w:rsid w:val="002011AA"/>
    <w:rsid w:val="00201FE7"/>
    <w:rsid w:val="002021CB"/>
    <w:rsid w:val="002065BF"/>
    <w:rsid w:val="00207FCC"/>
    <w:rsid w:val="00211499"/>
    <w:rsid w:val="00216F39"/>
    <w:rsid w:val="00221F41"/>
    <w:rsid w:val="0022367B"/>
    <w:rsid w:val="00225AE6"/>
    <w:rsid w:val="00235739"/>
    <w:rsid w:val="00235DF5"/>
    <w:rsid w:val="00237823"/>
    <w:rsid w:val="002427A4"/>
    <w:rsid w:val="00244439"/>
    <w:rsid w:val="00250637"/>
    <w:rsid w:val="002511C0"/>
    <w:rsid w:val="00255809"/>
    <w:rsid w:val="002577A4"/>
    <w:rsid w:val="002659DB"/>
    <w:rsid w:val="00265A38"/>
    <w:rsid w:val="00265F11"/>
    <w:rsid w:val="00267424"/>
    <w:rsid w:val="002700AF"/>
    <w:rsid w:val="0027726B"/>
    <w:rsid w:val="002851A8"/>
    <w:rsid w:val="00290097"/>
    <w:rsid w:val="002A11F3"/>
    <w:rsid w:val="002A139F"/>
    <w:rsid w:val="002B0FE0"/>
    <w:rsid w:val="002B27F2"/>
    <w:rsid w:val="002C24F3"/>
    <w:rsid w:val="002C4656"/>
    <w:rsid w:val="002C52E2"/>
    <w:rsid w:val="002C6F53"/>
    <w:rsid w:val="002D3491"/>
    <w:rsid w:val="002E484A"/>
    <w:rsid w:val="002E67CE"/>
    <w:rsid w:val="002E6A18"/>
    <w:rsid w:val="00312632"/>
    <w:rsid w:val="0031508C"/>
    <w:rsid w:val="0031714B"/>
    <w:rsid w:val="00317C7B"/>
    <w:rsid w:val="00322C8E"/>
    <w:rsid w:val="003253A9"/>
    <w:rsid w:val="0034353A"/>
    <w:rsid w:val="0034478A"/>
    <w:rsid w:val="00344849"/>
    <w:rsid w:val="00347E6C"/>
    <w:rsid w:val="00350F0E"/>
    <w:rsid w:val="00357B64"/>
    <w:rsid w:val="00372C8B"/>
    <w:rsid w:val="003810BB"/>
    <w:rsid w:val="00382A95"/>
    <w:rsid w:val="003854BA"/>
    <w:rsid w:val="003A0A29"/>
    <w:rsid w:val="003A0ABD"/>
    <w:rsid w:val="003A2B5E"/>
    <w:rsid w:val="003B1BC2"/>
    <w:rsid w:val="003B3FE2"/>
    <w:rsid w:val="003B6368"/>
    <w:rsid w:val="003C3B9B"/>
    <w:rsid w:val="003C745D"/>
    <w:rsid w:val="003E17BF"/>
    <w:rsid w:val="003E6194"/>
    <w:rsid w:val="00405FD1"/>
    <w:rsid w:val="00413B3E"/>
    <w:rsid w:val="00413D62"/>
    <w:rsid w:val="00417F86"/>
    <w:rsid w:val="00420580"/>
    <w:rsid w:val="00421FFB"/>
    <w:rsid w:val="004223AB"/>
    <w:rsid w:val="004243B5"/>
    <w:rsid w:val="00430CF3"/>
    <w:rsid w:val="00433152"/>
    <w:rsid w:val="004348B1"/>
    <w:rsid w:val="00435EC2"/>
    <w:rsid w:val="00441011"/>
    <w:rsid w:val="00443AE1"/>
    <w:rsid w:val="00450FE6"/>
    <w:rsid w:val="00455672"/>
    <w:rsid w:val="00457416"/>
    <w:rsid w:val="00467CA4"/>
    <w:rsid w:val="00472A4A"/>
    <w:rsid w:val="004764B1"/>
    <w:rsid w:val="004826C8"/>
    <w:rsid w:val="004873A6"/>
    <w:rsid w:val="0048789B"/>
    <w:rsid w:val="00492D76"/>
    <w:rsid w:val="00493D1E"/>
    <w:rsid w:val="004A25F4"/>
    <w:rsid w:val="004A694C"/>
    <w:rsid w:val="004B5AF5"/>
    <w:rsid w:val="004C2A11"/>
    <w:rsid w:val="004C2D00"/>
    <w:rsid w:val="004C5776"/>
    <w:rsid w:val="004D0E98"/>
    <w:rsid w:val="004D14C7"/>
    <w:rsid w:val="004D763F"/>
    <w:rsid w:val="004D7923"/>
    <w:rsid w:val="004F15B8"/>
    <w:rsid w:val="00500438"/>
    <w:rsid w:val="005026C7"/>
    <w:rsid w:val="0050524E"/>
    <w:rsid w:val="00506848"/>
    <w:rsid w:val="00511FA8"/>
    <w:rsid w:val="00512570"/>
    <w:rsid w:val="0052079E"/>
    <w:rsid w:val="0052080C"/>
    <w:rsid w:val="00533C9B"/>
    <w:rsid w:val="00534123"/>
    <w:rsid w:val="0054452F"/>
    <w:rsid w:val="005451BA"/>
    <w:rsid w:val="00547F88"/>
    <w:rsid w:val="005549E8"/>
    <w:rsid w:val="005561FA"/>
    <w:rsid w:val="0055620B"/>
    <w:rsid w:val="00556530"/>
    <w:rsid w:val="00561B02"/>
    <w:rsid w:val="00561B6A"/>
    <w:rsid w:val="00570982"/>
    <w:rsid w:val="005713CF"/>
    <w:rsid w:val="00577FE7"/>
    <w:rsid w:val="00587F32"/>
    <w:rsid w:val="00590130"/>
    <w:rsid w:val="005978F6"/>
    <w:rsid w:val="00597AC6"/>
    <w:rsid w:val="005A159C"/>
    <w:rsid w:val="005A1E67"/>
    <w:rsid w:val="005B2671"/>
    <w:rsid w:val="005B4564"/>
    <w:rsid w:val="005C00BE"/>
    <w:rsid w:val="005C2F7A"/>
    <w:rsid w:val="005C35D5"/>
    <w:rsid w:val="005C6FDB"/>
    <w:rsid w:val="005D2737"/>
    <w:rsid w:val="005E5FB0"/>
    <w:rsid w:val="005F67D7"/>
    <w:rsid w:val="0060625C"/>
    <w:rsid w:val="00606964"/>
    <w:rsid w:val="006111E8"/>
    <w:rsid w:val="0061204C"/>
    <w:rsid w:val="00613AAC"/>
    <w:rsid w:val="00621C50"/>
    <w:rsid w:val="00621C5D"/>
    <w:rsid w:val="00621CBF"/>
    <w:rsid w:val="006228D8"/>
    <w:rsid w:val="00623A33"/>
    <w:rsid w:val="006261E4"/>
    <w:rsid w:val="00637879"/>
    <w:rsid w:val="00642A41"/>
    <w:rsid w:val="00643361"/>
    <w:rsid w:val="006464F8"/>
    <w:rsid w:val="006555C7"/>
    <w:rsid w:val="00657167"/>
    <w:rsid w:val="0066011B"/>
    <w:rsid w:val="00664CEC"/>
    <w:rsid w:val="00666E9B"/>
    <w:rsid w:val="00670D8B"/>
    <w:rsid w:val="006719D9"/>
    <w:rsid w:val="00686909"/>
    <w:rsid w:val="006872A9"/>
    <w:rsid w:val="00692FDF"/>
    <w:rsid w:val="00693A29"/>
    <w:rsid w:val="00693A87"/>
    <w:rsid w:val="006948DF"/>
    <w:rsid w:val="00695BCA"/>
    <w:rsid w:val="006A4A70"/>
    <w:rsid w:val="006B116D"/>
    <w:rsid w:val="006B2C7A"/>
    <w:rsid w:val="006B3D3A"/>
    <w:rsid w:val="006C38E7"/>
    <w:rsid w:val="006C3A62"/>
    <w:rsid w:val="006D2A54"/>
    <w:rsid w:val="006D5E2E"/>
    <w:rsid w:val="006D743A"/>
    <w:rsid w:val="006E1CC5"/>
    <w:rsid w:val="006E3683"/>
    <w:rsid w:val="006E3AB7"/>
    <w:rsid w:val="006F1AF1"/>
    <w:rsid w:val="006F2000"/>
    <w:rsid w:val="006F26D9"/>
    <w:rsid w:val="006F3F16"/>
    <w:rsid w:val="006F70F7"/>
    <w:rsid w:val="0070061B"/>
    <w:rsid w:val="0070162A"/>
    <w:rsid w:val="00701B38"/>
    <w:rsid w:val="00702B43"/>
    <w:rsid w:val="00702B8C"/>
    <w:rsid w:val="00706BC5"/>
    <w:rsid w:val="007108C6"/>
    <w:rsid w:val="00710F23"/>
    <w:rsid w:val="00710F66"/>
    <w:rsid w:val="007258C9"/>
    <w:rsid w:val="00725C44"/>
    <w:rsid w:val="00732742"/>
    <w:rsid w:val="00734DA8"/>
    <w:rsid w:val="0073586B"/>
    <w:rsid w:val="00735A43"/>
    <w:rsid w:val="00736938"/>
    <w:rsid w:val="00745FE8"/>
    <w:rsid w:val="00746660"/>
    <w:rsid w:val="007600A5"/>
    <w:rsid w:val="007600BA"/>
    <w:rsid w:val="0076153F"/>
    <w:rsid w:val="00761AE0"/>
    <w:rsid w:val="007662F7"/>
    <w:rsid w:val="00770358"/>
    <w:rsid w:val="007802FC"/>
    <w:rsid w:val="00783E00"/>
    <w:rsid w:val="00792691"/>
    <w:rsid w:val="007933E8"/>
    <w:rsid w:val="00793EFB"/>
    <w:rsid w:val="00794052"/>
    <w:rsid w:val="007A4B8A"/>
    <w:rsid w:val="007A5032"/>
    <w:rsid w:val="007A658F"/>
    <w:rsid w:val="007A6C69"/>
    <w:rsid w:val="007A7E4D"/>
    <w:rsid w:val="007B4B5D"/>
    <w:rsid w:val="007B789D"/>
    <w:rsid w:val="007C4992"/>
    <w:rsid w:val="007C793B"/>
    <w:rsid w:val="007C7ED1"/>
    <w:rsid w:val="007D08F5"/>
    <w:rsid w:val="007D26F2"/>
    <w:rsid w:val="007D325B"/>
    <w:rsid w:val="007D33EB"/>
    <w:rsid w:val="007D48DA"/>
    <w:rsid w:val="007D4EF3"/>
    <w:rsid w:val="007E1A53"/>
    <w:rsid w:val="007E4810"/>
    <w:rsid w:val="007F1D02"/>
    <w:rsid w:val="00800ADC"/>
    <w:rsid w:val="00804B29"/>
    <w:rsid w:val="00804D04"/>
    <w:rsid w:val="00805EA9"/>
    <w:rsid w:val="00807E57"/>
    <w:rsid w:val="00814042"/>
    <w:rsid w:val="0081797E"/>
    <w:rsid w:val="008232C0"/>
    <w:rsid w:val="00823FD7"/>
    <w:rsid w:val="008349F1"/>
    <w:rsid w:val="00834AA6"/>
    <w:rsid w:val="00836133"/>
    <w:rsid w:val="00840904"/>
    <w:rsid w:val="0084392A"/>
    <w:rsid w:val="00860FBE"/>
    <w:rsid w:val="0086134E"/>
    <w:rsid w:val="00864655"/>
    <w:rsid w:val="00885A13"/>
    <w:rsid w:val="00893218"/>
    <w:rsid w:val="00893D65"/>
    <w:rsid w:val="008945F1"/>
    <w:rsid w:val="00896EC9"/>
    <w:rsid w:val="008A18A3"/>
    <w:rsid w:val="008A3C41"/>
    <w:rsid w:val="008A426D"/>
    <w:rsid w:val="008A613F"/>
    <w:rsid w:val="008A76AF"/>
    <w:rsid w:val="008B187B"/>
    <w:rsid w:val="008B34EC"/>
    <w:rsid w:val="008B5E56"/>
    <w:rsid w:val="008C4294"/>
    <w:rsid w:val="008C5C6D"/>
    <w:rsid w:val="008D1B81"/>
    <w:rsid w:val="008D6D99"/>
    <w:rsid w:val="008D7489"/>
    <w:rsid w:val="008D7A8B"/>
    <w:rsid w:val="008E37AD"/>
    <w:rsid w:val="008E429B"/>
    <w:rsid w:val="008E4307"/>
    <w:rsid w:val="008E524B"/>
    <w:rsid w:val="008E5CA2"/>
    <w:rsid w:val="008F4C6D"/>
    <w:rsid w:val="008F53B6"/>
    <w:rsid w:val="009004C0"/>
    <w:rsid w:val="009076F1"/>
    <w:rsid w:val="009077AA"/>
    <w:rsid w:val="00924BE1"/>
    <w:rsid w:val="0092738F"/>
    <w:rsid w:val="009369A4"/>
    <w:rsid w:val="009467D2"/>
    <w:rsid w:val="00957152"/>
    <w:rsid w:val="00962712"/>
    <w:rsid w:val="009673AB"/>
    <w:rsid w:val="00971E5E"/>
    <w:rsid w:val="0098265F"/>
    <w:rsid w:val="00984997"/>
    <w:rsid w:val="00990F9C"/>
    <w:rsid w:val="009948DE"/>
    <w:rsid w:val="00997D32"/>
    <w:rsid w:val="009A0842"/>
    <w:rsid w:val="009A1024"/>
    <w:rsid w:val="009A2233"/>
    <w:rsid w:val="009A2803"/>
    <w:rsid w:val="009A5AD0"/>
    <w:rsid w:val="009A742C"/>
    <w:rsid w:val="009A7C15"/>
    <w:rsid w:val="009B19F6"/>
    <w:rsid w:val="009B402E"/>
    <w:rsid w:val="009B5914"/>
    <w:rsid w:val="009B7120"/>
    <w:rsid w:val="009B767A"/>
    <w:rsid w:val="009D1E04"/>
    <w:rsid w:val="009D44E8"/>
    <w:rsid w:val="009D7D34"/>
    <w:rsid w:val="009E040C"/>
    <w:rsid w:val="009E5658"/>
    <w:rsid w:val="009E72DE"/>
    <w:rsid w:val="009F1EEA"/>
    <w:rsid w:val="009F7F58"/>
    <w:rsid w:val="00A02F4A"/>
    <w:rsid w:val="00A12BDA"/>
    <w:rsid w:val="00A12E96"/>
    <w:rsid w:val="00A20719"/>
    <w:rsid w:val="00A24E90"/>
    <w:rsid w:val="00A25391"/>
    <w:rsid w:val="00A304F2"/>
    <w:rsid w:val="00A3158A"/>
    <w:rsid w:val="00A31D9B"/>
    <w:rsid w:val="00A32727"/>
    <w:rsid w:val="00A3468C"/>
    <w:rsid w:val="00A34B9A"/>
    <w:rsid w:val="00A375A8"/>
    <w:rsid w:val="00A460AD"/>
    <w:rsid w:val="00A53669"/>
    <w:rsid w:val="00A5598E"/>
    <w:rsid w:val="00A55DD7"/>
    <w:rsid w:val="00A6002F"/>
    <w:rsid w:val="00A6085F"/>
    <w:rsid w:val="00A651DA"/>
    <w:rsid w:val="00A72606"/>
    <w:rsid w:val="00A7355F"/>
    <w:rsid w:val="00A76B00"/>
    <w:rsid w:val="00A80532"/>
    <w:rsid w:val="00A82E21"/>
    <w:rsid w:val="00A848B4"/>
    <w:rsid w:val="00A86FC9"/>
    <w:rsid w:val="00A87FF4"/>
    <w:rsid w:val="00A90D90"/>
    <w:rsid w:val="00A94BD5"/>
    <w:rsid w:val="00A9594A"/>
    <w:rsid w:val="00A968B1"/>
    <w:rsid w:val="00AA496F"/>
    <w:rsid w:val="00AB27FA"/>
    <w:rsid w:val="00AC1A78"/>
    <w:rsid w:val="00AC4944"/>
    <w:rsid w:val="00AC4EAE"/>
    <w:rsid w:val="00AC64AA"/>
    <w:rsid w:val="00AC7D82"/>
    <w:rsid w:val="00AD1D49"/>
    <w:rsid w:val="00AD256B"/>
    <w:rsid w:val="00AD2599"/>
    <w:rsid w:val="00AD2673"/>
    <w:rsid w:val="00AD2EC4"/>
    <w:rsid w:val="00AD2F2B"/>
    <w:rsid w:val="00AD517F"/>
    <w:rsid w:val="00AE0004"/>
    <w:rsid w:val="00AE0477"/>
    <w:rsid w:val="00AE0576"/>
    <w:rsid w:val="00AE19F0"/>
    <w:rsid w:val="00AE271E"/>
    <w:rsid w:val="00AF71CF"/>
    <w:rsid w:val="00B0647F"/>
    <w:rsid w:val="00B1114C"/>
    <w:rsid w:val="00B1744E"/>
    <w:rsid w:val="00B212D4"/>
    <w:rsid w:val="00B22A1D"/>
    <w:rsid w:val="00B23A88"/>
    <w:rsid w:val="00B34276"/>
    <w:rsid w:val="00B347E4"/>
    <w:rsid w:val="00B35DD4"/>
    <w:rsid w:val="00B433EB"/>
    <w:rsid w:val="00B43CD6"/>
    <w:rsid w:val="00B5247D"/>
    <w:rsid w:val="00B54345"/>
    <w:rsid w:val="00B57293"/>
    <w:rsid w:val="00B57C77"/>
    <w:rsid w:val="00B606C4"/>
    <w:rsid w:val="00B63A7A"/>
    <w:rsid w:val="00B70761"/>
    <w:rsid w:val="00B75D8E"/>
    <w:rsid w:val="00B76044"/>
    <w:rsid w:val="00B85C99"/>
    <w:rsid w:val="00B9361A"/>
    <w:rsid w:val="00B96250"/>
    <w:rsid w:val="00BA475E"/>
    <w:rsid w:val="00BA4B6A"/>
    <w:rsid w:val="00BA6A58"/>
    <w:rsid w:val="00BB0F67"/>
    <w:rsid w:val="00BB2433"/>
    <w:rsid w:val="00BC1AD3"/>
    <w:rsid w:val="00BC3FFD"/>
    <w:rsid w:val="00BC4478"/>
    <w:rsid w:val="00BC561C"/>
    <w:rsid w:val="00BC5C93"/>
    <w:rsid w:val="00BC6C28"/>
    <w:rsid w:val="00BD0310"/>
    <w:rsid w:val="00BD0452"/>
    <w:rsid w:val="00BD2398"/>
    <w:rsid w:val="00BD73D0"/>
    <w:rsid w:val="00BE1E02"/>
    <w:rsid w:val="00BF1F0B"/>
    <w:rsid w:val="00C022F8"/>
    <w:rsid w:val="00C037EF"/>
    <w:rsid w:val="00C048C9"/>
    <w:rsid w:val="00C12BDC"/>
    <w:rsid w:val="00C12C44"/>
    <w:rsid w:val="00C17635"/>
    <w:rsid w:val="00C43B1D"/>
    <w:rsid w:val="00C474D6"/>
    <w:rsid w:val="00C510CC"/>
    <w:rsid w:val="00C66A29"/>
    <w:rsid w:val="00C71BB6"/>
    <w:rsid w:val="00C73851"/>
    <w:rsid w:val="00C83ACA"/>
    <w:rsid w:val="00C8478C"/>
    <w:rsid w:val="00C92548"/>
    <w:rsid w:val="00C94061"/>
    <w:rsid w:val="00C9481C"/>
    <w:rsid w:val="00C95A84"/>
    <w:rsid w:val="00CA06C1"/>
    <w:rsid w:val="00CC402C"/>
    <w:rsid w:val="00CD4188"/>
    <w:rsid w:val="00CD73AF"/>
    <w:rsid w:val="00CE0CB4"/>
    <w:rsid w:val="00CE36AD"/>
    <w:rsid w:val="00CE5E6F"/>
    <w:rsid w:val="00CE68E1"/>
    <w:rsid w:val="00CE70C1"/>
    <w:rsid w:val="00CF3418"/>
    <w:rsid w:val="00CF4A53"/>
    <w:rsid w:val="00CF5586"/>
    <w:rsid w:val="00CF74C6"/>
    <w:rsid w:val="00D0058D"/>
    <w:rsid w:val="00D012E0"/>
    <w:rsid w:val="00D032B9"/>
    <w:rsid w:val="00D04618"/>
    <w:rsid w:val="00D06D28"/>
    <w:rsid w:val="00D13E37"/>
    <w:rsid w:val="00D143A0"/>
    <w:rsid w:val="00D14E4E"/>
    <w:rsid w:val="00D15A20"/>
    <w:rsid w:val="00D171B1"/>
    <w:rsid w:val="00D17F12"/>
    <w:rsid w:val="00D21055"/>
    <w:rsid w:val="00D245DF"/>
    <w:rsid w:val="00D24A5B"/>
    <w:rsid w:val="00D350A2"/>
    <w:rsid w:val="00D4038C"/>
    <w:rsid w:val="00D477EC"/>
    <w:rsid w:val="00D60E65"/>
    <w:rsid w:val="00D63A74"/>
    <w:rsid w:val="00D6420F"/>
    <w:rsid w:val="00D73AA8"/>
    <w:rsid w:val="00D8451B"/>
    <w:rsid w:val="00D926E7"/>
    <w:rsid w:val="00D931DD"/>
    <w:rsid w:val="00D96491"/>
    <w:rsid w:val="00D97735"/>
    <w:rsid w:val="00DA225E"/>
    <w:rsid w:val="00DA3370"/>
    <w:rsid w:val="00DA4C15"/>
    <w:rsid w:val="00DB1E21"/>
    <w:rsid w:val="00DB2043"/>
    <w:rsid w:val="00DB5B94"/>
    <w:rsid w:val="00DC1678"/>
    <w:rsid w:val="00DC36BE"/>
    <w:rsid w:val="00DC5DB2"/>
    <w:rsid w:val="00DC6CCE"/>
    <w:rsid w:val="00DD1C5B"/>
    <w:rsid w:val="00DD366D"/>
    <w:rsid w:val="00DD5C72"/>
    <w:rsid w:val="00DD5FBE"/>
    <w:rsid w:val="00DE10B6"/>
    <w:rsid w:val="00DE152B"/>
    <w:rsid w:val="00DF1103"/>
    <w:rsid w:val="00DF296B"/>
    <w:rsid w:val="00DF5780"/>
    <w:rsid w:val="00DF59D8"/>
    <w:rsid w:val="00E03203"/>
    <w:rsid w:val="00E13927"/>
    <w:rsid w:val="00E15FC7"/>
    <w:rsid w:val="00E20510"/>
    <w:rsid w:val="00E207F5"/>
    <w:rsid w:val="00E23C27"/>
    <w:rsid w:val="00E30ACC"/>
    <w:rsid w:val="00E45355"/>
    <w:rsid w:val="00E53969"/>
    <w:rsid w:val="00E545C3"/>
    <w:rsid w:val="00E630EC"/>
    <w:rsid w:val="00E63CBA"/>
    <w:rsid w:val="00E7549B"/>
    <w:rsid w:val="00E82C98"/>
    <w:rsid w:val="00E927D1"/>
    <w:rsid w:val="00E970C8"/>
    <w:rsid w:val="00EA3948"/>
    <w:rsid w:val="00EB1DD5"/>
    <w:rsid w:val="00EB4B44"/>
    <w:rsid w:val="00ED28F5"/>
    <w:rsid w:val="00ED2AAE"/>
    <w:rsid w:val="00ED5998"/>
    <w:rsid w:val="00ED71CD"/>
    <w:rsid w:val="00ED7496"/>
    <w:rsid w:val="00EE2779"/>
    <w:rsid w:val="00EE560F"/>
    <w:rsid w:val="00EE578B"/>
    <w:rsid w:val="00EE6708"/>
    <w:rsid w:val="00EE7955"/>
    <w:rsid w:val="00EF3B5B"/>
    <w:rsid w:val="00EF57CE"/>
    <w:rsid w:val="00F0330C"/>
    <w:rsid w:val="00F04713"/>
    <w:rsid w:val="00F0615C"/>
    <w:rsid w:val="00F10B69"/>
    <w:rsid w:val="00F11E21"/>
    <w:rsid w:val="00F11F12"/>
    <w:rsid w:val="00F15DF9"/>
    <w:rsid w:val="00F161F4"/>
    <w:rsid w:val="00F20C02"/>
    <w:rsid w:val="00F21157"/>
    <w:rsid w:val="00F22C98"/>
    <w:rsid w:val="00F23311"/>
    <w:rsid w:val="00F23AC2"/>
    <w:rsid w:val="00F3130D"/>
    <w:rsid w:val="00F415D0"/>
    <w:rsid w:val="00F430A7"/>
    <w:rsid w:val="00F448AA"/>
    <w:rsid w:val="00F448E6"/>
    <w:rsid w:val="00F50EDB"/>
    <w:rsid w:val="00F5668E"/>
    <w:rsid w:val="00F604D3"/>
    <w:rsid w:val="00F6254B"/>
    <w:rsid w:val="00F70948"/>
    <w:rsid w:val="00F73AC0"/>
    <w:rsid w:val="00F870EA"/>
    <w:rsid w:val="00F91A08"/>
    <w:rsid w:val="00F927F2"/>
    <w:rsid w:val="00FA3797"/>
    <w:rsid w:val="00FB431A"/>
    <w:rsid w:val="00FB520E"/>
    <w:rsid w:val="00FB5EA2"/>
    <w:rsid w:val="00FC29CB"/>
    <w:rsid w:val="00FC749C"/>
    <w:rsid w:val="00FD235C"/>
    <w:rsid w:val="00FD576C"/>
    <w:rsid w:val="00FE0006"/>
    <w:rsid w:val="00FE5B4E"/>
    <w:rsid w:val="00FF4A57"/>
    <w:rsid w:val="00FF6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B4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B4B44"/>
  </w:style>
  <w:style w:type="paragraph" w:customStyle="1" w:styleId="c1">
    <w:name w:val="c1"/>
    <w:basedOn w:val="a"/>
    <w:rsid w:val="00EB4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4B44"/>
  </w:style>
  <w:style w:type="character" w:customStyle="1" w:styleId="c10">
    <w:name w:val="c10"/>
    <w:basedOn w:val="a0"/>
    <w:rsid w:val="00EB4B44"/>
  </w:style>
  <w:style w:type="character" w:customStyle="1" w:styleId="c8">
    <w:name w:val="c8"/>
    <w:basedOn w:val="a0"/>
    <w:rsid w:val="00EB4B44"/>
  </w:style>
  <w:style w:type="paragraph" w:customStyle="1" w:styleId="c3">
    <w:name w:val="c3"/>
    <w:basedOn w:val="a"/>
    <w:rsid w:val="00EB4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B4B44"/>
  </w:style>
  <w:style w:type="character" w:customStyle="1" w:styleId="apple-converted-space">
    <w:name w:val="apple-converted-space"/>
    <w:basedOn w:val="a0"/>
    <w:rsid w:val="00EB4B44"/>
  </w:style>
  <w:style w:type="character" w:customStyle="1" w:styleId="c16">
    <w:name w:val="c16"/>
    <w:basedOn w:val="a0"/>
    <w:rsid w:val="00EB4B44"/>
  </w:style>
  <w:style w:type="paragraph" w:styleId="a3">
    <w:name w:val="List Paragraph"/>
    <w:basedOn w:val="a"/>
    <w:uiPriority w:val="34"/>
    <w:qFormat/>
    <w:rsid w:val="00840904"/>
    <w:pPr>
      <w:ind w:left="720"/>
      <w:contextualSpacing/>
    </w:pPr>
  </w:style>
  <w:style w:type="table" w:styleId="a4">
    <w:name w:val="Table Grid"/>
    <w:basedOn w:val="a1"/>
    <w:rsid w:val="009A28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34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65975-9246-44FF-AEF1-BEE46115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Задрот</cp:lastModifiedBy>
  <cp:revision>3</cp:revision>
  <dcterms:created xsi:type="dcterms:W3CDTF">2015-03-25T13:04:00Z</dcterms:created>
  <dcterms:modified xsi:type="dcterms:W3CDTF">2015-03-25T13:09:00Z</dcterms:modified>
</cp:coreProperties>
</file>