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02" w:rsidRPr="007A0A16" w:rsidRDefault="00393058" w:rsidP="007A0A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A0A16">
        <w:rPr>
          <w:rFonts w:ascii="Times New Roman" w:hAnsi="Times New Roman" w:cs="Times New Roman"/>
          <w:b/>
          <w:sz w:val="24"/>
          <w:szCs w:val="24"/>
          <w:u w:val="single"/>
        </w:rPr>
        <w:t>Паспорт проекта.</w:t>
      </w:r>
    </w:p>
    <w:p w:rsidR="005E3302" w:rsidRPr="007A0A16" w:rsidRDefault="005E3302" w:rsidP="007A0A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3058" w:rsidRPr="007A0A16" w:rsidRDefault="00393058" w:rsidP="007A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hAnsi="Times New Roman" w:cs="Times New Roman"/>
          <w:sz w:val="24"/>
          <w:szCs w:val="24"/>
        </w:rPr>
        <w:t>Название проекта: «Развитие сенсорного восприятия детей младшего возраста</w:t>
      </w:r>
      <w:r w:rsidR="007A6796" w:rsidRPr="007A0A16">
        <w:rPr>
          <w:rFonts w:ascii="Times New Roman" w:hAnsi="Times New Roman" w:cs="Times New Roman"/>
          <w:sz w:val="24"/>
          <w:szCs w:val="24"/>
        </w:rPr>
        <w:t xml:space="preserve"> через творческо-репродуктивную деятельность и другие методы</w:t>
      </w:r>
      <w:r w:rsidRPr="007A0A16">
        <w:rPr>
          <w:rFonts w:ascii="Times New Roman" w:hAnsi="Times New Roman" w:cs="Times New Roman"/>
          <w:sz w:val="24"/>
          <w:szCs w:val="24"/>
        </w:rPr>
        <w:t>».</w:t>
      </w:r>
    </w:p>
    <w:p w:rsidR="00393058" w:rsidRPr="007A0A16" w:rsidRDefault="00393058" w:rsidP="007A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hAnsi="Times New Roman" w:cs="Times New Roman"/>
          <w:sz w:val="24"/>
          <w:szCs w:val="24"/>
        </w:rPr>
        <w:t>Участники проекта: дети, родители, воспитатели.</w:t>
      </w:r>
    </w:p>
    <w:p w:rsidR="00393058" w:rsidRPr="007A0A16" w:rsidRDefault="00393058" w:rsidP="007A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hAnsi="Times New Roman" w:cs="Times New Roman"/>
          <w:sz w:val="24"/>
          <w:szCs w:val="24"/>
        </w:rPr>
        <w:t>Тип проекта: исследовательский, творческий.</w:t>
      </w:r>
    </w:p>
    <w:p w:rsidR="00393058" w:rsidRPr="007A0A16" w:rsidRDefault="00A678A5" w:rsidP="007A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  <w:proofErr w:type="gramStart"/>
      <w:r w:rsidRPr="007A0A16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393058" w:rsidRPr="007A0A16">
        <w:rPr>
          <w:rFonts w:ascii="Times New Roman" w:hAnsi="Times New Roman" w:cs="Times New Roman"/>
          <w:sz w:val="24"/>
          <w:szCs w:val="24"/>
        </w:rPr>
        <w:t>.</w:t>
      </w:r>
    </w:p>
    <w:p w:rsidR="004E7F9E" w:rsidRPr="007A0A16" w:rsidRDefault="00393058" w:rsidP="007A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4E7F9E" w:rsidRPr="007A0A16" w:rsidRDefault="004E7F9E" w:rsidP="007A0A1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восприятие детей, умение активно использовать ося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зание, зрение, слух.</w:t>
      </w:r>
    </w:p>
    <w:p w:rsidR="004E7F9E" w:rsidRPr="007A0A16" w:rsidRDefault="004E7F9E" w:rsidP="007A0A1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по обогащению чувственного опыта детей в разных</w:t>
      </w:r>
      <w:r w:rsidR="006107A9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 деятельности. Помогать 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обследовать предметы, выделяя их цвет, величину, форму.</w:t>
      </w:r>
    </w:p>
    <w:p w:rsidR="004E7F9E" w:rsidRPr="007A0A16" w:rsidRDefault="004E7F9E" w:rsidP="007A0A1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установлении сходства и различия между предметами, имеющими одинаковое название.</w:t>
      </w:r>
    </w:p>
    <w:p w:rsidR="004E7F9E" w:rsidRPr="005E3E96" w:rsidRDefault="004E7F9E" w:rsidP="005E3E96">
      <w:pPr>
        <w:pStyle w:val="c2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t xml:space="preserve">Учить детей называть свойства предметов.  </w:t>
      </w:r>
      <w:r w:rsidR="005E3E96">
        <w:rPr>
          <w:rStyle w:val="c0"/>
          <w:color w:val="444444"/>
          <w:lang w:val="en-US"/>
        </w:rPr>
        <w:t>[15]</w:t>
      </w:r>
    </w:p>
    <w:p w:rsidR="004E7F9E" w:rsidRPr="007A0A16" w:rsidRDefault="004E7F9E" w:rsidP="007A0A16">
      <w:pPr>
        <w:pStyle w:val="c2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0"/>
          <w:color w:val="444444"/>
        </w:rPr>
        <w:t>Задачи исследования:</w:t>
      </w:r>
    </w:p>
    <w:p w:rsidR="004E7F9E" w:rsidRPr="007A0A16" w:rsidRDefault="004E7F9E" w:rsidP="007A0A16">
      <w:pPr>
        <w:pStyle w:val="c2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0"/>
          <w:color w:val="444444"/>
        </w:rPr>
        <w:t>- изучить и проанализировать психолого-педагогическую и методическую литературу по проблеме исследования;</w:t>
      </w:r>
    </w:p>
    <w:p w:rsidR="004E7F9E" w:rsidRPr="007A0A16" w:rsidRDefault="004E7F9E" w:rsidP="007A0A16">
      <w:pPr>
        <w:pStyle w:val="c2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0"/>
          <w:color w:val="444444"/>
        </w:rPr>
        <w:t>- определить содержание и средства сенсорного воспитания детей раннего возраста;</w:t>
      </w:r>
    </w:p>
    <w:p w:rsidR="004E7F9E" w:rsidRPr="007A0A16" w:rsidRDefault="004E7F9E" w:rsidP="007A0A16">
      <w:pPr>
        <w:pStyle w:val="c2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0"/>
          <w:color w:val="444444"/>
        </w:rPr>
        <w:t>- провести диагностику уровня сенсорного развития детей раннего возраста;</w:t>
      </w:r>
    </w:p>
    <w:p w:rsidR="004E7F9E" w:rsidRPr="005E3E96" w:rsidRDefault="004E7F9E" w:rsidP="007A0A16">
      <w:pPr>
        <w:pStyle w:val="c2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0"/>
          <w:color w:val="444444"/>
        </w:rPr>
        <w:t>- провести а</w:t>
      </w:r>
      <w:r w:rsidR="006A0D99" w:rsidRPr="007A0A16">
        <w:rPr>
          <w:rStyle w:val="c0"/>
          <w:color w:val="444444"/>
        </w:rPr>
        <w:t>нкетирование родителей</w:t>
      </w:r>
      <w:r w:rsidRPr="007A0A16">
        <w:rPr>
          <w:rStyle w:val="c0"/>
          <w:color w:val="444444"/>
        </w:rPr>
        <w:t>, разработать и  дать соответствующие рекомендации по повышению качества работы по сенсорному воспитанию.</w:t>
      </w:r>
      <w:r w:rsidR="00EA0CE5" w:rsidRPr="00EA0CE5">
        <w:rPr>
          <w:rStyle w:val="c0"/>
          <w:color w:val="444444"/>
        </w:rPr>
        <w:t xml:space="preserve"> </w:t>
      </w:r>
    </w:p>
    <w:p w:rsidR="00544947" w:rsidRPr="007A0A16" w:rsidRDefault="00544947" w:rsidP="007A0A16">
      <w:pPr>
        <w:pStyle w:val="c2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color w:val="444444"/>
        </w:rPr>
      </w:pPr>
      <w:r w:rsidRPr="007A0A16">
        <w:rPr>
          <w:rStyle w:val="c0"/>
          <w:color w:val="444444"/>
        </w:rPr>
        <w:t>Предполагаемый результат: повышение уровня сенсорного развития</w:t>
      </w:r>
      <w:r w:rsidR="00BF77D1" w:rsidRPr="007A0A16">
        <w:rPr>
          <w:rStyle w:val="c0"/>
          <w:color w:val="444444"/>
        </w:rPr>
        <w:t xml:space="preserve"> детей младшего возраста</w:t>
      </w:r>
      <w:r w:rsidR="00AE6BC8" w:rsidRPr="007A0A16">
        <w:rPr>
          <w:rStyle w:val="c0"/>
          <w:color w:val="444444"/>
        </w:rPr>
        <w:t>.</w:t>
      </w:r>
    </w:p>
    <w:p w:rsidR="004E7F9E" w:rsidRDefault="00761AA5" w:rsidP="007A0A16">
      <w:pPr>
        <w:pStyle w:val="c2"/>
        <w:shd w:val="clear" w:color="auto" w:fill="FFFFFF"/>
        <w:spacing w:line="360" w:lineRule="auto"/>
        <w:ind w:left="720"/>
        <w:jc w:val="both"/>
        <w:rPr>
          <w:rStyle w:val="c0"/>
          <w:color w:val="444444"/>
        </w:rPr>
      </w:pPr>
      <w:r w:rsidRPr="007A0A16">
        <w:rPr>
          <w:rStyle w:val="c0"/>
          <w:color w:val="444444"/>
        </w:rPr>
        <w:t xml:space="preserve">Эксперимент проводился на базе ДОУ детского сада №29  г. Комсомольска-на-Амуре в </w:t>
      </w:r>
      <w:r w:rsidR="006458D3" w:rsidRPr="007A0A16">
        <w:rPr>
          <w:rStyle w:val="c0"/>
          <w:color w:val="444444"/>
        </w:rPr>
        <w:t>двух первых  младших группах</w:t>
      </w:r>
      <w:r w:rsidR="00A82264" w:rsidRPr="007A0A16">
        <w:rPr>
          <w:rStyle w:val="c0"/>
          <w:color w:val="444444"/>
        </w:rPr>
        <w:t xml:space="preserve"> (контрольная группа - №1; экспериментальная группа - №2)</w:t>
      </w:r>
      <w:r w:rsidR="006458D3" w:rsidRPr="007A0A16">
        <w:rPr>
          <w:rStyle w:val="c0"/>
          <w:color w:val="444444"/>
        </w:rPr>
        <w:t xml:space="preserve">. </w:t>
      </w:r>
      <w:r w:rsidR="00BE0C10" w:rsidRPr="007A0A16">
        <w:rPr>
          <w:rStyle w:val="c0"/>
          <w:color w:val="444444"/>
        </w:rPr>
        <w:t xml:space="preserve">Производилась входная диагностика детей и после внедрения проекта. </w:t>
      </w:r>
      <w:r w:rsidR="004F2280" w:rsidRPr="007A0A16">
        <w:rPr>
          <w:rStyle w:val="c0"/>
          <w:color w:val="444444"/>
        </w:rPr>
        <w:t>В нем участвовало 14</w:t>
      </w:r>
      <w:r w:rsidRPr="007A0A16">
        <w:rPr>
          <w:rStyle w:val="c0"/>
          <w:color w:val="444444"/>
        </w:rPr>
        <w:t xml:space="preserve"> детей в возрасте 2</w:t>
      </w:r>
      <w:r w:rsidR="004F2280" w:rsidRPr="007A0A16">
        <w:rPr>
          <w:rStyle w:val="c0"/>
          <w:color w:val="444444"/>
        </w:rPr>
        <w:t>,5</w:t>
      </w:r>
      <w:r w:rsidRPr="007A0A16">
        <w:rPr>
          <w:rStyle w:val="c0"/>
          <w:color w:val="444444"/>
        </w:rPr>
        <w:t>-3 лет, их родители и педагоги.</w:t>
      </w:r>
    </w:p>
    <w:p w:rsidR="007A0A16" w:rsidRPr="007A0A16" w:rsidRDefault="007A0A16" w:rsidP="007A0A16">
      <w:pPr>
        <w:pStyle w:val="c2"/>
        <w:shd w:val="clear" w:color="auto" w:fill="FFFFFF"/>
        <w:spacing w:line="360" w:lineRule="auto"/>
        <w:ind w:left="720"/>
        <w:jc w:val="both"/>
        <w:rPr>
          <w:rStyle w:val="c0"/>
          <w:color w:val="444444"/>
        </w:rPr>
      </w:pPr>
    </w:p>
    <w:p w:rsidR="006A0D99" w:rsidRPr="007A0A16" w:rsidRDefault="006A0D99" w:rsidP="007A0A16">
      <w:pPr>
        <w:pStyle w:val="c2"/>
        <w:shd w:val="clear" w:color="auto" w:fill="FFFFFF"/>
        <w:spacing w:line="360" w:lineRule="auto"/>
        <w:jc w:val="both"/>
        <w:rPr>
          <w:rStyle w:val="c0"/>
          <w:b/>
          <w:color w:val="444444"/>
          <w:u w:val="single"/>
        </w:rPr>
      </w:pPr>
      <w:r w:rsidRPr="007A0A16">
        <w:rPr>
          <w:rStyle w:val="c0"/>
          <w:b/>
          <w:color w:val="444444"/>
          <w:u w:val="single"/>
        </w:rPr>
        <w:t>Организация проект</w:t>
      </w:r>
      <w:r w:rsidR="009B0563" w:rsidRPr="007A0A16">
        <w:rPr>
          <w:rStyle w:val="c0"/>
          <w:b/>
          <w:color w:val="444444"/>
          <w:u w:val="single"/>
        </w:rPr>
        <w:t>а.</w:t>
      </w:r>
    </w:p>
    <w:p w:rsidR="007A0A16" w:rsidRPr="007A0A16" w:rsidRDefault="007A0A16" w:rsidP="007A0A16">
      <w:pPr>
        <w:pStyle w:val="c2"/>
        <w:shd w:val="clear" w:color="auto" w:fill="FFFFFF"/>
        <w:spacing w:line="360" w:lineRule="auto"/>
        <w:jc w:val="both"/>
        <w:rPr>
          <w:rStyle w:val="c0"/>
          <w:color w:val="444444"/>
        </w:rPr>
      </w:pPr>
    </w:p>
    <w:p w:rsidR="009B0563" w:rsidRPr="007A0A16" w:rsidRDefault="006A0D99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c0"/>
          <w:b/>
          <w:color w:val="444444"/>
        </w:rPr>
      </w:pPr>
      <w:r w:rsidRPr="007A0A16">
        <w:rPr>
          <w:rStyle w:val="c0"/>
          <w:b/>
          <w:color w:val="444444"/>
        </w:rPr>
        <w:t xml:space="preserve">Актуальность темы исследования: </w:t>
      </w:r>
    </w:p>
    <w:p w:rsidR="009B0563" w:rsidRPr="007A0A16" w:rsidRDefault="00ED53DF" w:rsidP="007A0A16">
      <w:pPr>
        <w:pStyle w:val="c2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lastRenderedPageBreak/>
        <w:t>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  <w:r w:rsidR="009B0563" w:rsidRPr="007A0A16">
        <w:rPr>
          <w:color w:val="444444"/>
        </w:rPr>
        <w:t xml:space="preserve"> </w:t>
      </w:r>
    </w:p>
    <w:p w:rsidR="009B0563" w:rsidRPr="007A0A16" w:rsidRDefault="009B0563" w:rsidP="007A0A16">
      <w:pPr>
        <w:pStyle w:val="c2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Сенсорное воспитание</w:t>
      </w:r>
      <w:r w:rsidR="00ED53DF" w:rsidRPr="007A0A16">
        <w:rPr>
          <w:color w:val="444444"/>
        </w:rPr>
        <w:t> является основой для</w:t>
      </w:r>
      <w:r w:rsidR="006458D3" w:rsidRPr="007A0A16">
        <w:rPr>
          <w:color w:val="444444"/>
        </w:rPr>
        <w:t xml:space="preserve"> интеллектуального развития; у</w:t>
      </w:r>
      <w:r w:rsidR="00ED53DF" w:rsidRPr="007A0A16">
        <w:rPr>
          <w:color w:val="444444"/>
        </w:rPr>
        <w:t>порядочивает хаотичные представления ребенка, полученные при</w:t>
      </w:r>
      <w:r w:rsidR="006458D3" w:rsidRPr="007A0A16">
        <w:rPr>
          <w:color w:val="444444"/>
        </w:rPr>
        <w:t xml:space="preserve"> взаимодействии с внешним миром; развивает наблюдательность; г</w:t>
      </w:r>
      <w:r w:rsidRPr="007A0A16">
        <w:rPr>
          <w:color w:val="444444"/>
        </w:rPr>
        <w:t xml:space="preserve">отовит к реальной жизни. </w:t>
      </w:r>
    </w:p>
    <w:p w:rsidR="009B0563" w:rsidRPr="007A0A16" w:rsidRDefault="006458D3" w:rsidP="007A0A16">
      <w:pPr>
        <w:pStyle w:val="c2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Сенсорное воспитание п</w:t>
      </w:r>
      <w:r w:rsidR="00ED53DF" w:rsidRPr="007A0A16">
        <w:rPr>
          <w:color w:val="444444"/>
        </w:rPr>
        <w:t>озитивно</w:t>
      </w:r>
      <w:r w:rsidR="009B0563" w:rsidRPr="007A0A16">
        <w:rPr>
          <w:color w:val="444444"/>
        </w:rPr>
        <w:t xml:space="preserve"> </w:t>
      </w:r>
      <w:r w:rsidRPr="007A0A16">
        <w:rPr>
          <w:color w:val="444444"/>
        </w:rPr>
        <w:t>влияет на эстетическое чувство; я</w:t>
      </w:r>
      <w:r w:rsidR="00ED53DF" w:rsidRPr="007A0A16">
        <w:rPr>
          <w:color w:val="444444"/>
        </w:rPr>
        <w:t>вляется основой для разв</w:t>
      </w:r>
      <w:r w:rsidRPr="007A0A16">
        <w:rPr>
          <w:color w:val="444444"/>
        </w:rPr>
        <w:t>ития воображения; р</w:t>
      </w:r>
      <w:r w:rsidR="009B0563" w:rsidRPr="007A0A16">
        <w:rPr>
          <w:color w:val="444444"/>
        </w:rPr>
        <w:t>азвивает внимание</w:t>
      </w:r>
      <w:r w:rsidRPr="007A0A16">
        <w:rPr>
          <w:color w:val="444444"/>
        </w:rPr>
        <w:t>; д</w:t>
      </w:r>
      <w:r w:rsidR="00ED53DF" w:rsidRPr="007A0A16">
        <w:rPr>
          <w:color w:val="444444"/>
        </w:rPr>
        <w:t>ает ребенку возможность овладеть новыми способами предме</w:t>
      </w:r>
      <w:r w:rsidR="009B0563" w:rsidRPr="007A0A16">
        <w:rPr>
          <w:color w:val="444444"/>
        </w:rPr>
        <w:t>т</w:t>
      </w:r>
      <w:r w:rsidRPr="007A0A16">
        <w:rPr>
          <w:color w:val="444444"/>
        </w:rPr>
        <w:t>но-познавательной деятельности; о</w:t>
      </w:r>
      <w:r w:rsidR="00ED53DF" w:rsidRPr="007A0A16">
        <w:rPr>
          <w:color w:val="444444"/>
        </w:rPr>
        <w:t>беспечив</w:t>
      </w:r>
      <w:r w:rsidR="009B0563" w:rsidRPr="007A0A16">
        <w:rPr>
          <w:color w:val="444444"/>
        </w:rPr>
        <w:t xml:space="preserve">ает усвоение сенсорных эталонов. </w:t>
      </w:r>
    </w:p>
    <w:p w:rsidR="00ED53DF" w:rsidRPr="007A0A16" w:rsidRDefault="006458D3" w:rsidP="007A0A16">
      <w:pPr>
        <w:pStyle w:val="c2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Кроме того, сенсорное воспитание в</w:t>
      </w:r>
      <w:r w:rsidR="00ED53DF" w:rsidRPr="007A0A16">
        <w:rPr>
          <w:color w:val="444444"/>
        </w:rPr>
        <w:t xml:space="preserve">лияет на расширение </w:t>
      </w:r>
      <w:r w:rsidRPr="007A0A16">
        <w:rPr>
          <w:color w:val="444444"/>
        </w:rPr>
        <w:t xml:space="preserve">словарного запаса ребенка; </w:t>
      </w:r>
      <w:r w:rsidR="00ED53DF" w:rsidRPr="007A0A16">
        <w:rPr>
          <w:color w:val="444444"/>
        </w:rPr>
        <w:t>на развитие зрительной, слуховой, моторной, образной и др. видов памяти.</w:t>
      </w:r>
    </w:p>
    <w:p w:rsidR="00986201" w:rsidRPr="007A0A16" w:rsidRDefault="00986201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0"/>
          <w:b/>
          <w:color w:val="444444"/>
        </w:rPr>
        <w:t>Пр</w:t>
      </w:r>
      <w:r w:rsidR="00CB114A" w:rsidRPr="007A0A16">
        <w:rPr>
          <w:rStyle w:val="c0"/>
          <w:b/>
          <w:color w:val="444444"/>
        </w:rPr>
        <w:t>едмет исследования</w:t>
      </w:r>
      <w:r w:rsidRPr="007A0A16">
        <w:rPr>
          <w:rStyle w:val="c0"/>
          <w:b/>
          <w:color w:val="444444"/>
        </w:rPr>
        <w:t>:</w:t>
      </w:r>
      <w:r w:rsidRPr="007A0A16">
        <w:rPr>
          <w:rStyle w:val="c0"/>
          <w:color w:val="444444"/>
        </w:rPr>
        <w:t xml:space="preserve"> процесс формирования сенсорной деятельности ребенка</w:t>
      </w:r>
      <w:r w:rsidR="00BF77D1" w:rsidRPr="007A0A16">
        <w:rPr>
          <w:rStyle w:val="c0"/>
          <w:color w:val="444444"/>
        </w:rPr>
        <w:t xml:space="preserve"> младшего возраста</w:t>
      </w:r>
      <w:r w:rsidRPr="007A0A16">
        <w:rPr>
          <w:rStyle w:val="c0"/>
          <w:color w:val="444444"/>
        </w:rPr>
        <w:t>.</w:t>
      </w:r>
    </w:p>
    <w:p w:rsidR="009B0563" w:rsidRPr="007A0A16" w:rsidRDefault="00544947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b/>
          <w:color w:val="444444"/>
        </w:rPr>
        <w:t>Формулировка проблемы:</w:t>
      </w:r>
      <w:r w:rsidR="00475431" w:rsidRPr="007A0A16">
        <w:rPr>
          <w:color w:val="444444"/>
        </w:rPr>
        <w:t xml:space="preserve"> </w:t>
      </w:r>
      <w:r w:rsidR="006458D3" w:rsidRPr="007A0A16">
        <w:rPr>
          <w:color w:val="444444"/>
        </w:rPr>
        <w:t>Изучить степень влияния систематических занятий</w:t>
      </w:r>
      <w:r w:rsidR="009C78F6" w:rsidRPr="007A0A16">
        <w:rPr>
          <w:color w:val="444444"/>
        </w:rPr>
        <w:t xml:space="preserve"> на уровень  сенсорного развития</w:t>
      </w:r>
      <w:r w:rsidR="006458D3" w:rsidRPr="007A0A16">
        <w:rPr>
          <w:color w:val="444444"/>
        </w:rPr>
        <w:t xml:space="preserve"> детей младшего возраста</w:t>
      </w:r>
      <w:r w:rsidR="00475431" w:rsidRPr="007A0A16">
        <w:rPr>
          <w:color w:val="444444"/>
        </w:rPr>
        <w:t xml:space="preserve">. </w:t>
      </w:r>
      <w:r w:rsidR="009C78F6" w:rsidRPr="007A0A16">
        <w:rPr>
          <w:color w:val="444444"/>
        </w:rPr>
        <w:t>Предстоит ответить на вопрос: п</w:t>
      </w:r>
      <w:r w:rsidR="00D62DD3" w:rsidRPr="007A0A16">
        <w:rPr>
          <w:color w:val="444444"/>
        </w:rPr>
        <w:t>роисходит ли повышение уровня</w:t>
      </w:r>
      <w:r w:rsidR="00475431" w:rsidRPr="007A0A16">
        <w:rPr>
          <w:color w:val="444444"/>
        </w:rPr>
        <w:t xml:space="preserve"> развития</w:t>
      </w:r>
      <w:r w:rsidR="00AD06AC" w:rsidRPr="007A0A16">
        <w:rPr>
          <w:color w:val="444444"/>
        </w:rPr>
        <w:t xml:space="preserve"> памяти, расширяется </w:t>
      </w:r>
      <w:r w:rsidR="00475431" w:rsidRPr="007A0A16">
        <w:rPr>
          <w:color w:val="444444"/>
        </w:rPr>
        <w:t xml:space="preserve">ли </w:t>
      </w:r>
      <w:r w:rsidR="00AD06AC" w:rsidRPr="007A0A16">
        <w:rPr>
          <w:color w:val="444444"/>
        </w:rPr>
        <w:t xml:space="preserve">словарный запас, развивается </w:t>
      </w:r>
      <w:r w:rsidR="00475431" w:rsidRPr="007A0A16">
        <w:rPr>
          <w:color w:val="444444"/>
        </w:rPr>
        <w:t xml:space="preserve">ли </w:t>
      </w:r>
      <w:r w:rsidR="00AD06AC" w:rsidRPr="007A0A16">
        <w:rPr>
          <w:color w:val="444444"/>
        </w:rPr>
        <w:t>внимание, воо</w:t>
      </w:r>
      <w:r w:rsidR="009C78F6" w:rsidRPr="007A0A16">
        <w:rPr>
          <w:color w:val="444444"/>
        </w:rPr>
        <w:t>бражение, наблюдательность</w:t>
      </w:r>
      <w:r w:rsidR="00AD06AC" w:rsidRPr="007A0A16">
        <w:rPr>
          <w:color w:val="444444"/>
        </w:rPr>
        <w:t>.</w:t>
      </w:r>
      <w:r w:rsidRPr="007A0A16">
        <w:rPr>
          <w:color w:val="444444"/>
        </w:rPr>
        <w:t xml:space="preserve"> </w:t>
      </w:r>
    </w:p>
    <w:p w:rsidR="00544947" w:rsidRPr="007A0A16" w:rsidRDefault="00544947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b/>
          <w:color w:val="444444"/>
        </w:rPr>
        <w:t>В данном исследовании выдвигается следующая гипотеза:</w:t>
      </w:r>
      <w:r w:rsidR="00D54CE6" w:rsidRPr="007A0A16">
        <w:rPr>
          <w:color w:val="444444"/>
        </w:rPr>
        <w:t xml:space="preserve"> при использовании нижеперечисленных методик происходит значительное повышение уровня сенсорного развития детей младшего возраста.</w:t>
      </w:r>
    </w:p>
    <w:p w:rsidR="009C78F6" w:rsidRPr="007A0A16" w:rsidRDefault="009C78F6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color w:val="444444"/>
        </w:rPr>
      </w:pPr>
      <w:r w:rsidRPr="007A0A16">
        <w:rPr>
          <w:b/>
          <w:color w:val="444444"/>
        </w:rPr>
        <w:t>Методы повышения сенсорной грамотности у детей младшего возраста в рамках проекта: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Чтение художественной литературы (</w:t>
      </w:r>
      <w:r w:rsidRPr="007A0A16">
        <w:t xml:space="preserve">«Теремок» обр. М. Булатова; </w:t>
      </w:r>
      <w:r w:rsidRPr="007A0A16">
        <w:rPr>
          <w:spacing w:val="-6"/>
        </w:rPr>
        <w:t xml:space="preserve"> Л. Толстой «Три медведя»</w:t>
      </w:r>
      <w:r w:rsidRPr="007A0A16">
        <w:rPr>
          <w:color w:val="444444"/>
        </w:rPr>
        <w:t>);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Дидактические игры (в том числе, изготовленные самим педагогом);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Рассматривание наглядно-иллюстрационного материала;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Творческо-репродуктивная деятельность (рисование гуашью, пластилином, ватой и пальчиковыми красками; аппликация, лепка, конструирование);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Театр (драматизация произведения Л. Н. Толстого «Три медведя»);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Игры с песком;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Игры с водой;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Сенсорный маршрут на участке детского сада;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Изготовление дидактических игр;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lastRenderedPageBreak/>
        <w:t>Сортировка мелких предметов разных по форме, величине, материалу;</w:t>
      </w:r>
    </w:p>
    <w:p w:rsidR="009C78F6" w:rsidRPr="007A0A16" w:rsidRDefault="00BE0C10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Игра с</w:t>
      </w:r>
      <w:r w:rsidR="009C78F6" w:rsidRPr="007A0A16">
        <w:rPr>
          <w:color w:val="444444"/>
        </w:rPr>
        <w:t xml:space="preserve"> мозаикой;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Собирание пазлов;</w:t>
      </w:r>
    </w:p>
    <w:p w:rsidR="009C78F6" w:rsidRPr="007A0A16" w:rsidRDefault="009C78F6" w:rsidP="007A0A16">
      <w:pPr>
        <w:pStyle w:val="c2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t>Анкетирование ро</w:t>
      </w:r>
      <w:r w:rsidR="00BE0C10" w:rsidRPr="007A0A16">
        <w:rPr>
          <w:color w:val="444444"/>
        </w:rPr>
        <w:t>дителей;</w:t>
      </w:r>
    </w:p>
    <w:p w:rsidR="00BE0C10" w:rsidRPr="007A0A16" w:rsidRDefault="00BE0C10" w:rsidP="007A0A16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Составление рекомендации для родителей  по развитию сенсорных способностей детей.</w:t>
      </w:r>
    </w:p>
    <w:p w:rsidR="00202392" w:rsidRPr="007A0A16" w:rsidRDefault="00202392" w:rsidP="009D19B9">
      <w:pPr>
        <w:pStyle w:val="c2"/>
        <w:numPr>
          <w:ilvl w:val="0"/>
          <w:numId w:val="5"/>
        </w:numPr>
        <w:shd w:val="clear" w:color="auto" w:fill="FFFFFF"/>
        <w:spacing w:line="360" w:lineRule="auto"/>
        <w:rPr>
          <w:b/>
          <w:color w:val="444444"/>
        </w:rPr>
      </w:pPr>
      <w:r w:rsidRPr="007A0A16">
        <w:rPr>
          <w:b/>
          <w:bCs/>
        </w:rPr>
        <w:t>Диагностика сенсорного воспитания детей раннего возраста.</w:t>
      </w:r>
      <w:r w:rsidRPr="007A0A16">
        <w:rPr>
          <w:b/>
        </w:rPr>
        <w:br/>
      </w:r>
      <w:r w:rsidRPr="007A0A16">
        <w:t>За основу в проведении работы по выявлению и оценке сенсорного развития детей раннего возраста была взята методика Николаевой Т.В. (2004 г.).</w:t>
      </w:r>
      <w:r w:rsidRPr="007A0A16">
        <w:br/>
      </w:r>
      <w:proofErr w:type="gramStart"/>
      <w:r w:rsidRPr="007A0A16">
        <w:rPr>
          <w:b/>
        </w:rPr>
        <w:t>Оборудование:</w:t>
      </w:r>
      <w:r w:rsidRPr="007A0A16">
        <w:rPr>
          <w:b/>
        </w:rPr>
        <w:br/>
      </w:r>
      <w:r w:rsidR="004F2280" w:rsidRPr="007A0A16">
        <w:t>1. деревянная (</w:t>
      </w:r>
      <w:r w:rsidRPr="007A0A16">
        <w:t xml:space="preserve">пластмассовая) доска с тремя (четырьмя) прорезями – </w:t>
      </w:r>
      <w:r w:rsidRPr="007A0A16">
        <w:br/>
        <w:t>круглой, квадратной, треугольной, полукруглой форм и тремя (четырьмя) плоскими геометрическими фигурами, основание каждой из которых соответствует по форме одной из прорезей;</w:t>
      </w:r>
      <w:proofErr w:type="gramEnd"/>
      <w:r w:rsidRPr="007A0A16">
        <w:t xml:space="preserve"> </w:t>
      </w:r>
      <w:r w:rsidRPr="007A0A16">
        <w:br/>
        <w:t>2. деревянная или пластмассовая коробка с шестью прорезями - круглой, квадратной, прямоугольной, полукруглой, треугольной и шестиугольной форм и двенадцатью объёмными геометрическими фигурами, основание каждой из которых соответствует по форме одной из прорезей;</w:t>
      </w:r>
    </w:p>
    <w:p w:rsidR="00202392" w:rsidRPr="007A0A16" w:rsidRDefault="00202392" w:rsidP="009D19B9">
      <w:pPr>
        <w:pStyle w:val="c2"/>
        <w:shd w:val="clear" w:color="auto" w:fill="FFFFFF"/>
        <w:spacing w:line="360" w:lineRule="auto"/>
        <w:ind w:left="720"/>
      </w:pPr>
      <w:r w:rsidRPr="007A0A16">
        <w:t xml:space="preserve"> </w:t>
      </w:r>
      <w:proofErr w:type="gramStart"/>
      <w:r w:rsidRPr="007A0A16">
        <w:t>3. одна пирамида с тремя одинаковыми по размеру кольцами; пирамиды из трёх колец, убывающими по величине (две красные, две желтые, одна синяя);</w:t>
      </w:r>
      <w:r w:rsidRPr="007A0A16">
        <w:br/>
        <w:t>4. пять больших кубов желтого цвета; два больших куба красного цвета; два больших куба синего цвета;</w:t>
      </w:r>
      <w:r w:rsidRPr="007A0A16">
        <w:br/>
        <w:t>5. пять больших шаров желтого цвета; два больших шара красного цвета; два больших шара синего цвета;</w:t>
      </w:r>
      <w:proofErr w:type="gramEnd"/>
    </w:p>
    <w:p w:rsidR="00202392" w:rsidRPr="007A0A16" w:rsidRDefault="00202392" w:rsidP="007A0A16">
      <w:pPr>
        <w:pStyle w:val="c2"/>
        <w:shd w:val="clear" w:color="auto" w:fill="FFFFFF"/>
        <w:spacing w:line="360" w:lineRule="auto"/>
        <w:ind w:left="720"/>
        <w:jc w:val="both"/>
      </w:pPr>
      <w:r w:rsidRPr="007A0A16">
        <w:t xml:space="preserve"> 6. цветные кубики - пять желтых; три красных; три зелёных; три оранжевых; три белых;</w:t>
      </w:r>
    </w:p>
    <w:p w:rsidR="00BE0C10" w:rsidRPr="007A0A16" w:rsidRDefault="00202392" w:rsidP="009D19B9">
      <w:pPr>
        <w:pStyle w:val="c2"/>
        <w:shd w:val="clear" w:color="auto" w:fill="FFFFFF"/>
        <w:spacing w:line="360" w:lineRule="auto"/>
        <w:ind w:left="720"/>
        <w:rPr>
          <w:b/>
        </w:rPr>
      </w:pPr>
      <w:r w:rsidRPr="007A0A16">
        <w:t xml:space="preserve">  7. одна трёхсоставная и одна четырёхсоставная матрешки; </w:t>
      </w:r>
      <w:r w:rsidRPr="007A0A16">
        <w:br/>
        <w:t xml:space="preserve">  8. три пары предметных картинок: в каждой паре одна картинка разрезана на </w:t>
      </w:r>
      <w:r w:rsidR="00BE0C10" w:rsidRPr="007A0A16">
        <w:t>две (три, четыре) части.</w:t>
      </w:r>
      <w:r w:rsidRPr="007A0A16">
        <w:br/>
      </w:r>
    </w:p>
    <w:p w:rsidR="00BE0C10" w:rsidRPr="007A0A16" w:rsidRDefault="00BE0C10" w:rsidP="007A0A16">
      <w:pPr>
        <w:pStyle w:val="c2"/>
        <w:shd w:val="clear" w:color="auto" w:fill="FFFFFF"/>
        <w:spacing w:line="360" w:lineRule="auto"/>
        <w:ind w:left="720"/>
        <w:jc w:val="both"/>
        <w:rPr>
          <w:b/>
        </w:rPr>
      </w:pPr>
      <w:r w:rsidRPr="007A0A16">
        <w:rPr>
          <w:b/>
        </w:rPr>
        <w:t xml:space="preserve">Основные задания для детей 2,5-3 лет: </w:t>
      </w:r>
    </w:p>
    <w:p w:rsidR="00BE0C10" w:rsidRPr="007A0A16" w:rsidRDefault="00BE0C10" w:rsidP="007A0A16">
      <w:pPr>
        <w:pStyle w:val="c2"/>
        <w:shd w:val="clear" w:color="auto" w:fill="FFFFFF"/>
        <w:spacing w:line="360" w:lineRule="auto"/>
        <w:ind w:left="1080"/>
        <w:jc w:val="both"/>
        <w:rPr>
          <w:b/>
        </w:rPr>
      </w:pPr>
    </w:p>
    <w:p w:rsidR="00202392" w:rsidRPr="007A0A16" w:rsidRDefault="00202392" w:rsidP="007A0A16">
      <w:pPr>
        <w:pStyle w:val="c2"/>
        <w:numPr>
          <w:ilvl w:val="0"/>
          <w:numId w:val="17"/>
        </w:numPr>
        <w:shd w:val="clear" w:color="auto" w:fill="FFFFFF"/>
        <w:spacing w:line="360" w:lineRule="auto"/>
        <w:jc w:val="both"/>
        <w:rPr>
          <w:b/>
        </w:rPr>
      </w:pPr>
      <w:r w:rsidRPr="007A0A16">
        <w:t>Вложить геометрические формы в гнёзда соответствующей плоскости.</w:t>
      </w:r>
    </w:p>
    <w:p w:rsidR="00202392" w:rsidRPr="007A0A16" w:rsidRDefault="00202392" w:rsidP="007A0A16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Сгруппировать предметы по цвету при выборе из 4, например, красные, желтые, синие и зелёные кубики.</w:t>
      </w:r>
    </w:p>
    <w:p w:rsidR="00202392" w:rsidRPr="007A0A16" w:rsidRDefault="00202392" w:rsidP="007A0A16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Сложить трёхсоставную матрешку.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Сложить три пирамидки разного цвета (красную, синюю, желтую) из 3 убывающих по величине колец.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Сложить предметную картинку, разрезанную вертикально на 3 части.</w:t>
      </w:r>
      <w:r w:rsidR="005E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E96" w:rsidRPr="004940A8">
        <w:rPr>
          <w:rStyle w:val="c0"/>
          <w:color w:val="444444"/>
        </w:rPr>
        <w:t>[</w:t>
      </w:r>
      <w:r w:rsidR="005E3E96">
        <w:rPr>
          <w:rStyle w:val="c0"/>
          <w:color w:val="444444"/>
        </w:rPr>
        <w:t>4</w:t>
      </w:r>
      <w:r w:rsidR="005E3E96" w:rsidRPr="004940A8">
        <w:rPr>
          <w:rStyle w:val="c0"/>
          <w:color w:val="444444"/>
        </w:rPr>
        <w:t>]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2392" w:rsidRPr="007A0A16" w:rsidRDefault="00202392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обследования.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02392" w:rsidRPr="007A0A16" w:rsidRDefault="00202392" w:rsidP="007A0A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предъявлялись ребенку сразу для самостоятельного выполнения. Педагог предлагал ребёнку вставить фигуры в соответствующие прорези; разобрать и собрать пирамиду; раскрыть матрёшку и собрать её; сложить целую картинку из частей. При этом все задания должны были сопровождаться естественными жестами.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Обучение.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затруднении выполнения ребенком заданий самостоятельно, взрослый демонстрировал соответствующее действие, а затем просил ребёнка воспроизвести его. Если ребенок не справлялся и в этом случае, то использовался метод совместных действий. Например, педагог руками ребёнка вставлял фигуры в соответствующие прорези; собирал пирамидку с учётом величины колец; складывал разрезную картинку. Вслед за этим ребёнку предлагало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действовать самостоятельно.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0C10" w:rsidRPr="007A0A16" w:rsidRDefault="00202392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действий ребёнка.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r w:rsidR="00484A3A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заданию фиксировалось:</w:t>
      </w:r>
      <w:r w:rsidR="00484A3A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Желание сотрудничать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взрослым; принятие задания; способность обнаружить ошибочность своих действий; заинтересованность в результате деятельности;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 выполнения задания (самостоятельно, после показа, после совме</w:t>
      </w:r>
      <w:r w:rsidR="00484A3A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действий, невыполнение);</w:t>
      </w:r>
      <w:r w:rsidR="00484A3A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Результат: точное соответствие образцу взрослого, неточн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соответствие, невыполнение.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0A16" w:rsidRDefault="00202392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1. приведены данные о возможности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264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группы №1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из предложенных занятий: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2392" w:rsidRPr="007A0A16" w:rsidRDefault="00202392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40"/>
        <w:gridCol w:w="1257"/>
        <w:gridCol w:w="1257"/>
        <w:gridCol w:w="1317"/>
        <w:gridCol w:w="1257"/>
        <w:gridCol w:w="1317"/>
      </w:tblGrid>
      <w:tr w:rsidR="00202392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1177CE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задание</w:t>
            </w:r>
          </w:p>
        </w:tc>
      </w:tr>
      <w:tr w:rsidR="00202392" w:rsidRPr="007A0A16" w:rsidTr="007A0A16">
        <w:trPr>
          <w:trHeight w:val="41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Г.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6286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6286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B6286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2392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К.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2392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Г.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2392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Щ.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2392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К.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1377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2392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Д.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2392" w:rsidRPr="007A0A16" w:rsidTr="007A0A16">
        <w:trPr>
          <w:trHeight w:val="33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202392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П.</w:t>
            </w:r>
            <w:r w:rsidR="00202392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392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82264" w:rsidRPr="007A0A16" w:rsidRDefault="00A82264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3A" w:rsidRPr="007A0A16" w:rsidRDefault="00A82264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2. приведены данные о возможности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группы №2 каждого из </w:t>
      </w:r>
      <w:r w:rsidR="00484A3A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занятий:</w:t>
      </w:r>
      <w:r w:rsidR="00484A3A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2264" w:rsidRDefault="00A82264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</w:t>
      </w:r>
    </w:p>
    <w:p w:rsidR="007A0A16" w:rsidRPr="007A0A16" w:rsidRDefault="007A0A16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40"/>
        <w:gridCol w:w="1257"/>
        <w:gridCol w:w="1257"/>
        <w:gridCol w:w="1317"/>
        <w:gridCol w:w="1257"/>
        <w:gridCol w:w="1317"/>
      </w:tblGrid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177CE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BE0C1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задание</w:t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Т.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377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Ш.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Т.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Ш.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М.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Ф.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82264" w:rsidRPr="007A0A16" w:rsidTr="00AA137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8226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Ф.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264" w:rsidRPr="007A0A16" w:rsidRDefault="0094189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2264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A0A16" w:rsidRDefault="00202392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 «+» отмечены задания, которые ребенок выполнил самостоятельно (или  после показа).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«–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отмечены задания, не выполненные ребенком (или выполненн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 неточным соответствием). 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проведенным исследованием были выявлены уровни сенсорн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развития каждого из детей: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– 4-5 выполненных заданий самостоятел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или после показа взрослым;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– 3 выполненных задания;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– 1-2 выполненных задания. </w:t>
      </w:r>
    </w:p>
    <w:p w:rsidR="00AB4958" w:rsidRPr="007A0A16" w:rsidRDefault="00AB4958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входного диагностирования детей в возрасте 2,5-3 года в контрольной и экспериментальной группе мы можем сделать следующие выводы:</w:t>
      </w:r>
    </w:p>
    <w:p w:rsidR="00AB4958" w:rsidRPr="007A0A16" w:rsidRDefault="00AB4958" w:rsidP="007A0A16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высоким уровнем сенсорного развития: в контрольной группе – 1 </w:t>
      </w:r>
      <w:r w:rsidR="00593F4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экспериментальной группе – 4 детей;</w:t>
      </w:r>
    </w:p>
    <w:p w:rsidR="00593F48" w:rsidRPr="007A0A16" w:rsidRDefault="00593F48" w:rsidP="007A0A16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со средним уровнем сенсорного развития: в контрольной группе –</w:t>
      </w:r>
      <w:r w:rsidR="00DF29A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 экспериментальной – 1 ребенок;</w:t>
      </w:r>
      <w:proofErr w:type="gramEnd"/>
    </w:p>
    <w:p w:rsidR="007A0A16" w:rsidRDefault="00593F48" w:rsidP="007A0A16">
      <w:pPr>
        <w:pStyle w:val="a3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низким уровнем сенсорного развития: в контрольной группе –</w:t>
      </w:r>
      <w:r w:rsidR="00DF29A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 экспериментальной – 2 ребенка.</w:t>
      </w:r>
      <w:r w:rsidR="00AB495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A0A16" w:rsidRPr="007A0A16" w:rsidRDefault="00A82264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3. </w:t>
      </w:r>
      <w:r w:rsidR="001441D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риведены данные о способе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группы №1 каждого из 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занятий: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 </w:t>
      </w:r>
    </w:p>
    <w:tbl>
      <w:tblPr>
        <w:tblW w:w="50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96"/>
        <w:gridCol w:w="564"/>
        <w:gridCol w:w="1137"/>
        <w:gridCol w:w="567"/>
        <w:gridCol w:w="10"/>
        <w:gridCol w:w="712"/>
        <w:gridCol w:w="1139"/>
        <w:gridCol w:w="996"/>
        <w:gridCol w:w="1282"/>
        <w:gridCol w:w="1139"/>
        <w:gridCol w:w="1287"/>
      </w:tblGrid>
      <w:tr w:rsidR="001441D7" w:rsidRPr="007A0A16" w:rsidTr="004853B0">
        <w:trPr>
          <w:trHeight w:val="56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сотрудничать </w:t>
            </w: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24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задания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41D7" w:rsidRPr="007A0A16" w:rsidTr="004853B0">
        <w:trPr>
          <w:cantSplit/>
          <w:trHeight w:val="842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3D07F0" w:rsidRPr="007A0A16" w:rsidRDefault="001441D7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3D07F0" w:rsidRPr="007A0A16" w:rsidRDefault="003D07F0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3D07F0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показа</w:t>
            </w:r>
          </w:p>
          <w:p w:rsidR="003D07F0" w:rsidRPr="007A0A16" w:rsidRDefault="003D07F0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7F0" w:rsidRPr="007A0A16" w:rsidRDefault="003D07F0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3D07F0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совместных действий</w:t>
            </w:r>
          </w:p>
          <w:p w:rsidR="003D07F0" w:rsidRPr="007A0A16" w:rsidRDefault="003D07F0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7F0" w:rsidRPr="007A0A16" w:rsidRDefault="003D07F0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3D07F0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  <w:p w:rsidR="003D07F0" w:rsidRPr="007A0A16" w:rsidRDefault="003D07F0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7F0" w:rsidRPr="007A0A16" w:rsidRDefault="003D07F0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3D07F0" w:rsidRPr="007A0A16" w:rsidRDefault="001441D7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соотв. Образцу взрослого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3D07F0" w:rsidRPr="007A0A16" w:rsidRDefault="001441D7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соответствие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3D07F0" w:rsidRPr="007A0A16" w:rsidRDefault="001441D7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</w:tc>
      </w:tr>
      <w:tr w:rsidR="001441D7" w:rsidRPr="007A0A16" w:rsidTr="004853B0">
        <w:trPr>
          <w:trHeight w:val="74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Г.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6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04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04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2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К.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0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0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17"/>
        </w:trPr>
        <w:tc>
          <w:tcPr>
            <w:tcW w:w="43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6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Г.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2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29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Щ.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11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301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К.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0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6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2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48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04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Д.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74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54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117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П.</w:t>
            </w:r>
            <w:r w:rsidR="003D07F0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88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853B0">
        <w:trPr>
          <w:trHeight w:val="215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07F0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AA137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0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07F0" w:rsidRPr="007A0A16" w:rsidRDefault="003D07F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293" w:rsidRPr="007A0A16" w:rsidRDefault="002C2293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93" w:rsidRPr="007A0A16" w:rsidRDefault="00A82264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таблице 4. приведены данные о способе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 группы №2 каждого из </w:t>
      </w:r>
      <w:r w:rsidR="002C229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занятий:</w:t>
      </w:r>
    </w:p>
    <w:p w:rsidR="002C2293" w:rsidRPr="007A0A16" w:rsidRDefault="002C2293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64" w:rsidRPr="007A0A16" w:rsidRDefault="00A82264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54"/>
        <w:gridCol w:w="529"/>
        <w:gridCol w:w="1134"/>
        <w:gridCol w:w="1418"/>
        <w:gridCol w:w="992"/>
        <w:gridCol w:w="1134"/>
        <w:gridCol w:w="992"/>
        <w:gridCol w:w="1421"/>
        <w:gridCol w:w="659"/>
        <w:gridCol w:w="15"/>
        <w:gridCol w:w="607"/>
      </w:tblGrid>
      <w:tr w:rsidR="001441D7" w:rsidRPr="007A0A16" w:rsidTr="002C2293">
        <w:trPr>
          <w:trHeight w:val="121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сотрудничать </w:t>
            </w: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задания</w:t>
            </w:r>
          </w:p>
        </w:tc>
        <w:tc>
          <w:tcPr>
            <w:tcW w:w="270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41D7" w:rsidRPr="007A0A16" w:rsidTr="004F2280">
        <w:trPr>
          <w:trHeight w:val="2206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1D7" w:rsidRPr="007A0A16" w:rsidRDefault="001441D7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1D7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показа</w:t>
            </w:r>
          </w:p>
          <w:p w:rsidR="001441D7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1D7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совместных действий</w:t>
            </w:r>
          </w:p>
          <w:p w:rsidR="001441D7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441D7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  <w:p w:rsidR="001441D7" w:rsidRPr="007A0A16" w:rsidRDefault="001441D7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соотв. Образцу взрослого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соответствие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</w:tc>
      </w:tr>
      <w:tr w:rsidR="001441D7" w:rsidRPr="007A0A16" w:rsidTr="004F2280">
        <w:trPr>
          <w:trHeight w:val="19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Т.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1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4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2C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7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8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Ш.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85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83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2C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4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315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1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Ф.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30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6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585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4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Т.</w:t>
            </w:r>
            <w:r w:rsidR="001441D7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98"/>
        </w:trPr>
        <w:tc>
          <w:tcPr>
            <w:tcW w:w="3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70"/>
        </w:trPr>
        <w:tc>
          <w:tcPr>
            <w:tcW w:w="3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1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690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5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Ш.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55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13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55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675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34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 М.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23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7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615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6F55DD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E64FE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5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Ф.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7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21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7" w:rsidRPr="007A0A16" w:rsidTr="004F2280">
        <w:trPr>
          <w:trHeight w:val="315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4853B0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B8042C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D7" w:rsidRPr="007A0A16" w:rsidRDefault="0080366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441D7" w:rsidRPr="007A0A16" w:rsidRDefault="001441D7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293" w:rsidRPr="007A0A16" w:rsidRDefault="002C2293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16" w:rsidRDefault="00202392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наблюдений за способом ориентировки детей в задании.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ребёнок действовал путём проб, например: чтобы вложить геометрическую форму в прорезь доски, он перебирал все отверстия в поиске того, в которое можно опустить форму. Таким способом он находил нужную прорезь и вкладывал фигуру. Малыш действует целеустремлённо и достиг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положительного результата.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 ребенка на уровне </w:t>
      </w:r>
      <w:proofErr w:type="spell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примеривания</w:t>
      </w:r>
      <w:proofErr w:type="spell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например: вкладывая геометрические формы в прорези доски, ребёнок не перебирал все отверстия в поисках того, в которое нужно опустить треугольную форму, а подносил её к сходной, например, к полукругу; при приближении-</w:t>
      </w:r>
      <w:proofErr w:type="spell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примеривании</w:t>
      </w:r>
      <w:proofErr w:type="spell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начинал видеть отличия и переносил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фигуру к треугольной прорези.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действовал на уровне зрительной ориентировки. Малыш выделял существенные для определённого действия признаки предметов на глаз и выполнял действия разу правильно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</w:t>
      </w:r>
      <w:proofErr w:type="spell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примеривания</w:t>
      </w:r>
      <w:proofErr w:type="spell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ребёнок безошибочно опускал геометрические формы в соответствующие прорези доски; сразу безошибочно складывал трёхсоставную матрешку.</w:t>
      </w:r>
    </w:p>
    <w:p w:rsidR="007A0A16" w:rsidRDefault="007A0A16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16" w:rsidRDefault="007A0A16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95" w:rsidRPr="007A0A16" w:rsidRDefault="00202392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уровня сенсорного развития ребёнка.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наблюдения за характером выполнения указанных выше заданий, была произведена оценка уровня сенсорного развития детей раннего возраста. Соответственно были 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четыре уровня оценки: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Опережение возрастной нормы –</w:t>
      </w:r>
      <w:r w:rsidR="0061653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4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4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экспериментальной группе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Соответствие возрастной норме –</w:t>
      </w:r>
      <w:r w:rsidR="0061653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4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человека в контрольной группе и 4 чел</w:t>
      </w:r>
      <w:r w:rsidR="0061653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 в экспериментальной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Отставание от возрастной нормы –</w:t>
      </w:r>
      <w:r w:rsidR="00593F4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человека в контрольной группе и 2 человека в экспериментальной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Значительное от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3F48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тавание от возрастной нормы – таковых не выявлено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Описание.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Опережение возрастной нормы: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легко и быстро устанавливал контакт с педагогом, встречал предложенные задания с выраженным интересом. Интерес к результату деятельности сохранялся у него на протяжении всего обследования. Действовал целеустремлённо и точно. Если допускал отдельные ошибки, то тут же замечал их и самостоятельно исправлял. Самостоятельно выполнял серию заданий, составленных для его возраста, а так же самостоятельно и с минимальной помощью взрослого справлялся с серией заданий, предназначенных для детей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(ребёнок до 2,5 лет-с заданиями для детей 2,5-3 лет; ребёнок старше 2,5 лет - с заданиями для детей 3-4 лет). При выполнении заданий ребёнок использовал метод проб, </w:t>
      </w:r>
      <w:proofErr w:type="spell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примеривание</w:t>
      </w:r>
      <w:proofErr w:type="spell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зрительный способ ориентировки. Определена ведущая рука, д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 обеих рук согласованны.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возрастной норме: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устанавливал контакт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задания заинтересовывали ребенка. Положительное эмоциональное отношение к процессу деятельности сохранялось у него до конца проверок. Действовал целеустремлённо, но допущенные ошибки устранял, как правило, с помощью взрослого. Ребёнок самостоятельно и с помощью педагога выполнял не менее четырёх заданий, предназначенных для его возраста, а с заданиями для детей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справлялся с помощью педагога. В отдельных случаях полученный результат неточно соответствовал образцу взрослого. При выполнении заданий ребёнок пользовался методом проб, практическим </w:t>
      </w:r>
      <w:proofErr w:type="spell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примериванием</w:t>
      </w:r>
      <w:proofErr w:type="spell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использовал зрительную ориентировку. Определена ведущая рука, но действия об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еих рук не всегда согласованы.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Отставание от возрастной</w:t>
      </w:r>
      <w:r w:rsidR="00CD0C10"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нормы: 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конта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 не сразу, контакт часто формальный (чисто внешний). Ребёнок был несколько заинтересован общей ситуацией занятия, но к содержанию заданий, к результату их выполнения в целом </w:t>
      </w:r>
      <w:r w:rsidR="00CD0C1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индифферентен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замечал и не 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устранял допущенных ошибок. Результат деятельности часто не точно соответствовал образцу. После обучения ребёнок не справлялся с заданиями, предназначенными для его возраста, но выполнял самостоятельно и с помощью взрослого серию заданий, составленных для детей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младшего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Наряду с поисковыми способами ориентировки отмечались действия силой и перебор вариантов. При этом ошибочные варианты действий ребёнок не отбрасывал, а повторял снова. Как правило, не была определена ведущая рука, отсутствовала согла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сованность действий обеих рук.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Значительное </w:t>
      </w:r>
      <w:r w:rsidR="00CD0C10"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отставание от возрастной нормы: 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контакт не вступал, было отмечено безразличие к содержанию заданий, ребёнок вообще не понимал, что ему предъявляются задания. Из всех заданий улавливал лишь форму активности, которая от него требовалась. После обучения ребёнок не справлялся с заданиями, рассчитанными на его возраст, а так же с заданиями для детей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младшего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Не использовал поисковые способы ориентировки, а действовал силой. Отмечались неадекватные действия с предметами: брал игрушки в рот, стучал, кидался.</w:t>
      </w:r>
    </w:p>
    <w:p w:rsidR="00134395" w:rsidRPr="007A0A16" w:rsidRDefault="00134395" w:rsidP="007A0A16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внедрения предложенных методов повышения сенсорной грамотности у детей младшего возраста были получены следующие результаты.</w:t>
      </w: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5. приведены данные о возможности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группы №1каждого из предложенных занятий: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Таблица 5.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40"/>
        <w:gridCol w:w="1257"/>
        <w:gridCol w:w="1257"/>
        <w:gridCol w:w="1317"/>
        <w:gridCol w:w="1257"/>
        <w:gridCol w:w="1317"/>
      </w:tblGrid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задание</w:t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Г.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К.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Г.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F47B14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Щ.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К.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Д.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П.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34395" w:rsidRPr="007A0A16" w:rsidRDefault="00134395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6. приведены данные о возможности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группы №2 каждого из предложенных занятий: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6.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40"/>
        <w:gridCol w:w="1257"/>
        <w:gridCol w:w="1257"/>
        <w:gridCol w:w="1317"/>
        <w:gridCol w:w="1257"/>
        <w:gridCol w:w="1317"/>
      </w:tblGrid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задание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задание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задание</w:t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Т.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Ш.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Т.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Ш.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М.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Ф.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Ф.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34395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34395" w:rsidRPr="007A0A16" w:rsidRDefault="00134395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проведенным исследованием были выявлены уровни сенсорного развития каждого из детей: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 уровень – 4-5 выполненных заданий самостоятельно или после показа взрослым;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средний уровень – 3 выполненных задания;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низкий уровень – 1-2 выполненных задания. </w:t>
      </w:r>
    </w:p>
    <w:p w:rsidR="00134395" w:rsidRPr="007A0A16" w:rsidRDefault="00134395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эксперимента мы можем сделать следующие выводы:</w:t>
      </w:r>
    </w:p>
    <w:p w:rsidR="00134395" w:rsidRPr="007A0A16" w:rsidRDefault="00134395" w:rsidP="007A0A16">
      <w:pPr>
        <w:pStyle w:val="a3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высоким уровнем сенсорного развития: в контрольной группе – 1 человек, в экспериментальной группе –</w:t>
      </w:r>
      <w:r w:rsidR="00DF29A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134395" w:rsidRPr="007A0A16" w:rsidRDefault="00134395" w:rsidP="007A0A16">
      <w:pPr>
        <w:pStyle w:val="a3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со средним уровнем сенсорного развития: в контрольной группе –</w:t>
      </w:r>
      <w:r w:rsidR="00DF29A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 экспериментальной – </w:t>
      </w:r>
      <w:r w:rsidR="00DF29A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ребенок;</w:t>
      </w:r>
      <w:proofErr w:type="gramEnd"/>
    </w:p>
    <w:p w:rsidR="00134395" w:rsidRPr="007A0A16" w:rsidRDefault="00134395" w:rsidP="007A0A16">
      <w:pPr>
        <w:pStyle w:val="a3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низким уровнем сенсорного развития: </w:t>
      </w:r>
      <w:r w:rsidR="00DF29A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таковых не выявлено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таблице 7. Приведены данные о способе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группы №1 каждого из предложенных занятий: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7. </w:t>
      </w:r>
    </w:p>
    <w:tbl>
      <w:tblPr>
        <w:tblW w:w="502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96"/>
        <w:gridCol w:w="564"/>
        <w:gridCol w:w="1137"/>
        <w:gridCol w:w="567"/>
        <w:gridCol w:w="10"/>
        <w:gridCol w:w="712"/>
        <w:gridCol w:w="1139"/>
        <w:gridCol w:w="996"/>
        <w:gridCol w:w="1282"/>
        <w:gridCol w:w="1139"/>
        <w:gridCol w:w="1287"/>
      </w:tblGrid>
      <w:tr w:rsidR="00134395" w:rsidRPr="007A0A16" w:rsidTr="00331863">
        <w:trPr>
          <w:trHeight w:val="56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сотрудничать </w:t>
            </w: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24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задания</w:t>
            </w:r>
          </w:p>
        </w:tc>
        <w:tc>
          <w:tcPr>
            <w:tcW w:w="370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rPr>
          <w:cantSplit/>
          <w:trHeight w:val="842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показа</w:t>
            </w:r>
          </w:p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совместных действий</w:t>
            </w:r>
          </w:p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соотв. Образцу взрослого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соответствие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</w:tc>
      </w:tr>
      <w:tr w:rsidR="00134395" w:rsidRPr="007A0A16" w:rsidTr="00331863">
        <w:trPr>
          <w:trHeight w:val="74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Г.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6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04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04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2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К.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0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0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17"/>
        </w:trPr>
        <w:tc>
          <w:tcPr>
            <w:tcW w:w="43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6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Г.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2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9AB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9AB"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29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DF29AB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Щ.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11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301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0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К.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0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6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2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48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04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Д.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74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54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17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П.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9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93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88"/>
        </w:trPr>
        <w:tc>
          <w:tcPr>
            <w:tcW w:w="4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15"/>
        </w:trPr>
        <w:tc>
          <w:tcPr>
            <w:tcW w:w="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8. приведены данные о способе выполнения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исследуемыми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 группы №2 каждого из предложенных занятий:</w:t>
      </w: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95" w:rsidRPr="007A0A16" w:rsidRDefault="00134395" w:rsidP="007A0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8.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54"/>
        <w:gridCol w:w="529"/>
        <w:gridCol w:w="1134"/>
        <w:gridCol w:w="1418"/>
        <w:gridCol w:w="992"/>
        <w:gridCol w:w="1134"/>
        <w:gridCol w:w="992"/>
        <w:gridCol w:w="1583"/>
        <w:gridCol w:w="497"/>
        <w:gridCol w:w="15"/>
        <w:gridCol w:w="607"/>
      </w:tblGrid>
      <w:tr w:rsidR="00134395" w:rsidRPr="007A0A16" w:rsidTr="00331863">
        <w:trPr>
          <w:trHeight w:val="121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ребенка</w:t>
            </w:r>
          </w:p>
        </w:tc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сотрудничать </w:t>
            </w: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задания</w:t>
            </w:r>
          </w:p>
        </w:tc>
        <w:tc>
          <w:tcPr>
            <w:tcW w:w="270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34395" w:rsidRPr="007A0A16" w:rsidTr="00331863">
        <w:trPr>
          <w:trHeight w:val="2206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 показа</w:t>
            </w:r>
          </w:p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совместных действий</w:t>
            </w:r>
          </w:p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  <w:p w:rsidR="00134395" w:rsidRPr="007A0A16" w:rsidRDefault="00134395" w:rsidP="007A0A16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</w:t>
            </w:r>
            <w:proofErr w:type="gramEnd"/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соотв. Образцу взрослого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соответствие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</w:p>
        </w:tc>
      </w:tr>
      <w:tr w:rsidR="00134395" w:rsidRPr="007A0A16" w:rsidTr="00331863">
        <w:trPr>
          <w:trHeight w:val="19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Т.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1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4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7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8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Ш.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85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83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4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315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1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Алиса Ф.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30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6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585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4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Т.</w:t>
            </w: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98"/>
        </w:trPr>
        <w:tc>
          <w:tcPr>
            <w:tcW w:w="3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70"/>
        </w:trPr>
        <w:tc>
          <w:tcPr>
            <w:tcW w:w="3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1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690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50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Ш.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55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13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55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675"/>
        </w:trPr>
        <w:tc>
          <w:tcPr>
            <w:tcW w:w="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34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 М.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23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7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615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55"/>
        </w:trPr>
        <w:tc>
          <w:tcPr>
            <w:tcW w:w="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Ф.</w:t>
            </w: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7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198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706E41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210"/>
        </w:trPr>
        <w:tc>
          <w:tcPr>
            <w:tcW w:w="3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395" w:rsidRPr="007A0A16" w:rsidTr="00331863">
        <w:trPr>
          <w:trHeight w:val="315"/>
        </w:trPr>
        <w:tc>
          <w:tcPr>
            <w:tcW w:w="36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34395" w:rsidRPr="007A0A16" w:rsidRDefault="00134395" w:rsidP="007A0A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9B9" w:rsidRDefault="00134395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сенсорного развития ребёнка.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внедрения методик повышения уровня сенсорного </w:t>
      </w:r>
      <w:r w:rsidR="00F47B14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выделены четыре уровня оценки: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Опережение возрастной нормы – </w:t>
      </w:r>
      <w:r w:rsidR="00B108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8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08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экспериментальной группе.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Соответствие возрастной норме – </w:t>
      </w:r>
      <w:r w:rsidR="00F7143F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7143F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 w:rsidR="00B108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контрольной группе и 3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F7143F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="00B108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экспериментальной. 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Отставание от возрастной нормы – </w:t>
      </w:r>
      <w:r w:rsidR="00F7143F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контрольной группе и в экспериментальной</w:t>
      </w:r>
      <w:r w:rsidR="00F7143F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3F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группе таковых не выявлено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Значительное отставание от возрастной нормы – таковых не выявлено.</w:t>
      </w:r>
    </w:p>
    <w:p w:rsidR="00C75733" w:rsidRPr="007A0A16" w:rsidRDefault="00134395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1863"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</w:t>
      </w:r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проведенного эксперимента на базе МДОУ </w:t>
      </w:r>
      <w:r w:rsidR="009D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общеразвивающего вида </w:t>
      </w:r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№29 города Комсомольска-на-Амуре в группах раннего возраста мы мо</w:t>
      </w:r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 сделать следующие выводы. После входного диагностировании </w:t>
      </w:r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9D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трольной группы мы увидели такие </w:t>
      </w:r>
      <w:proofErr w:type="spellStart"/>
      <w:r w:rsidR="009D1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proofErr w:type="gramStart"/>
      <w:r w:rsidR="009D19B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</w:t>
      </w:r>
      <w:proofErr w:type="spellEnd"/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высоки</w:t>
      </w:r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уровнем сенсорного развития, четырех – со средним, двух – с низким. О</w:t>
      </w:r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пережение возрастной нормы не наблюдалось, соо</w:t>
      </w:r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 возрастной норме – у четырех детей, отставание – у трех детей. Н</w:t>
      </w:r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было выявлено детей со значительным отставанием от возрастной нормы. Соответственно в экспериментальной группе показатели были следующими: высокий</w:t>
      </w:r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сенсорного развития – четыре  человека, средний – один человек, низкий – два человека. Опережение возрастной нормы – один человек, соответствие – четыре человека, отставание – два человека</w:t>
      </w:r>
      <w:r w:rsidR="0033186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введения разработанной методик</w:t>
      </w:r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уровня сенсорной грамотности мы увидели следующие результаты. В контрольной группе количество детей с высоким уровнем сенсорного развития не увеличилось, но увеличилось количест</w:t>
      </w:r>
      <w:r w:rsidR="004F2280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детей со средним уровнем на два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не осталось детей с низким уровнем. Детей с опережением возрастной нормы так и не появилось, увеличилось количество 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соответствием нормы на два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а с от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ставанием нормы уменьшилось на два человека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группе: на два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увеличилось детей с высоким уровнем сенсорного развития, со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уровнем так и остался один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но не стало детей с низким уровнем. Произошло увеличение детей с о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пережением возрастной нормы на три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с 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 – уменьшилось на одного</w:t>
      </w:r>
      <w:r w:rsidR="00DE39A7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с отставанием – не было выявлено.</w:t>
      </w:r>
      <w:r w:rsidR="0067713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5FE" w:rsidRPr="007A0A16" w:rsidRDefault="0048759D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посмотреть на изменения в процентном соотношении мы увидим следующее. В контрольной группе произошло увеличение детей со средним уровнем развития на 50%, увеличилось количество детей с соответствием нормы на 50%, уменьшилось число детей с отставанием от нормы на 66,6%. </w:t>
      </w:r>
    </w:p>
    <w:p w:rsidR="0048759D" w:rsidRPr="007A0A16" w:rsidRDefault="0048759D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экспериментальной группе произошли следующие изменения. </w:t>
      </w:r>
      <w:r w:rsidR="001415FE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детей с высоким уровнем сенсорного развития на 50%, с опережением возрастной нормы на 300%. Уменьшилось число детей с соответствием возрастной нормы на 25%, за счет увеличения количества детей с опережением возрастной нормы.</w:t>
      </w:r>
    </w:p>
    <w:p w:rsidR="00DD32A2" w:rsidRPr="007A0A16" w:rsidRDefault="00DD32A2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показатели можно изобразить графически.</w:t>
      </w:r>
      <w:r w:rsidRPr="007A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F4BC1" wp14:editId="350A0BB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485A" w:rsidRPr="007A0A16" w:rsidRDefault="007B485A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F8AAC" wp14:editId="1B27CE9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485A" w:rsidRPr="007A0A16" w:rsidRDefault="00721E2C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2E269D" wp14:editId="428C3D1C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1E2C" w:rsidRPr="007A0A16" w:rsidRDefault="00721E2C" w:rsidP="007A0A1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1407A" wp14:editId="45E351FA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0603" w:rsidRPr="007A0A16" w:rsidRDefault="006D0603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t>По данным результатам можно сделать вывод о том, что предложенная методика увеличения сенсорной грамотности в действительности работает, и может широко применятся в практике работы с детьми</w:t>
      </w:r>
      <w:r w:rsidR="007A6796" w:rsidRPr="007A0A16">
        <w:t xml:space="preserve"> младшего возраста. То есть </w:t>
      </w:r>
      <w:r w:rsidRPr="007A0A16">
        <w:t xml:space="preserve"> гипотеза нашла свое подтверждение.</w:t>
      </w:r>
      <w:r w:rsidR="007A6796" w:rsidRPr="007A0A16">
        <w:t xml:space="preserve"> </w:t>
      </w:r>
      <w:r w:rsidR="007A6796" w:rsidRPr="007A0A16">
        <w:rPr>
          <w:color w:val="444444"/>
        </w:rPr>
        <w:t xml:space="preserve">Мы ответили на поставленный в начале нашего эксперимента вопрос: у детей происходит повышение уровня развития памяти, расширяется  словарный запас, развивается  внимание, воображение и наблюдательность. </w:t>
      </w:r>
    </w:p>
    <w:p w:rsidR="000416B8" w:rsidRDefault="000416B8" w:rsidP="007A0A1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Работа с родителями: </w:t>
      </w:r>
      <w:r w:rsidR="00CD0C10"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провести </w:t>
      </w:r>
      <w:r w:rsidRPr="007A0A16">
        <w:rPr>
          <w:rFonts w:ascii="Times New Roman" w:hAnsi="Times New Roman" w:cs="Times New Roman"/>
          <w:color w:val="444444"/>
          <w:sz w:val="24"/>
          <w:szCs w:val="24"/>
        </w:rPr>
        <w:t>анкетирование «Выявление знаний родителей  по вопросам сенсорного развития и воспитания»; разработать рекомендации для родителей  по развитию сенсорных способностей детей раннего возраста.</w:t>
      </w:r>
    </w:p>
    <w:p w:rsidR="009D19B9" w:rsidRPr="007A0A16" w:rsidRDefault="009D19B9" w:rsidP="009D19B9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2F6C71" w:rsidRPr="007A0A16" w:rsidRDefault="002F6C71" w:rsidP="007A0A16">
      <w:pPr>
        <w:pStyle w:val="c2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color w:val="444444"/>
        </w:rPr>
        <w:lastRenderedPageBreak/>
        <w:t>Научно-методическая база проекта:</w:t>
      </w:r>
    </w:p>
    <w:p w:rsidR="002F6C71" w:rsidRPr="007A0A16" w:rsidRDefault="002F6C71" w:rsidP="007A0A16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Аксарина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Н.М. Воспитание детей раннего возраста -  М.: Медицина, 1977. - 303 с.</w:t>
      </w:r>
    </w:p>
    <w:p w:rsidR="00524B77" w:rsidRPr="007A0A16" w:rsidRDefault="00524B77" w:rsidP="007A0A16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Almanah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ikprao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ru</w:t>
      </w:r>
      <w:proofErr w:type="spellEnd"/>
    </w:p>
    <w:p w:rsidR="002F6C71" w:rsidRPr="007A0A16" w:rsidRDefault="002F6C71" w:rsidP="007A0A16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Вартан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В.П. Сенсорное развитие дошкольников – Мн.: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БрГУ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, 2007. – 150с.</w:t>
      </w:r>
    </w:p>
    <w:p w:rsidR="0097022E" w:rsidRPr="007A0A16" w:rsidRDefault="0097022E" w:rsidP="007A0A16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Webkursovik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ru</w:t>
      </w:r>
      <w:proofErr w:type="spellEnd"/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Веракса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Н.Е., Комарова Т.С., Васильева М.А. От рождения до школы. Основная общеобразовательная программа дошкольного образования. – М.: Мозаика-Синтез, 2010. – 304 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Венгер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Л.А. Дидактические игры и упражнения по сенсорному воспитанию дошкольников. – М.: Просвещение, 1988. – 158 с. 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Венгер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Л.А., Пилюгина Э.Г.,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Венгер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Н.Б. Под ред.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Венгера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Л.А.. Воспитание сенсорной культуры ребенка от рождения до 6 лет: Книга для воспитателя детского сада – М.: Просвещение, 1988. – 160 с.</w:t>
      </w:r>
    </w:p>
    <w:p w:rsidR="0055027F" w:rsidRPr="007A0A16" w:rsidRDefault="0055027F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000000"/>
          <w:sz w:val="24"/>
          <w:szCs w:val="24"/>
        </w:rPr>
        <w:t>Выготский Л.С. Собрание сочинений. М.: Педагогика, 1983. Т.5. Диагностика умственного развития дошкольников</w:t>
      </w:r>
      <w:proofErr w:type="gramStart"/>
      <w:r w:rsidRPr="007A0A16">
        <w:rPr>
          <w:rFonts w:ascii="Times New Roman" w:hAnsi="Times New Roman" w:cs="Times New Roman"/>
          <w:color w:val="000000"/>
          <w:sz w:val="24"/>
          <w:szCs w:val="24"/>
        </w:rPr>
        <w:t xml:space="preserve"> /П</w:t>
      </w:r>
      <w:proofErr w:type="gramEnd"/>
      <w:r w:rsidRPr="007A0A16">
        <w:rPr>
          <w:rFonts w:ascii="Times New Roman" w:hAnsi="Times New Roman" w:cs="Times New Roman"/>
          <w:color w:val="000000"/>
          <w:sz w:val="24"/>
          <w:szCs w:val="24"/>
        </w:rPr>
        <w:t xml:space="preserve">од ред. Л.А. </w:t>
      </w:r>
      <w:proofErr w:type="spellStart"/>
      <w:r w:rsidRPr="007A0A16">
        <w:rPr>
          <w:rFonts w:ascii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7A0A16">
        <w:rPr>
          <w:rFonts w:ascii="Times New Roman" w:hAnsi="Times New Roman" w:cs="Times New Roman"/>
          <w:color w:val="000000"/>
          <w:sz w:val="24"/>
          <w:szCs w:val="24"/>
        </w:rPr>
        <w:t>, В.В. 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Ерофеева Т.И. Современные образовательные программы для дошкольников. Учебное пособие для студентов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пед</w:t>
      </w:r>
      <w:proofErr w:type="gram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.в</w:t>
      </w:r>
      <w:proofErr w:type="gramEnd"/>
      <w:r w:rsidRPr="007A0A16">
        <w:rPr>
          <w:rFonts w:ascii="Times New Roman" w:hAnsi="Times New Roman" w:cs="Times New Roman"/>
          <w:color w:val="444444"/>
          <w:sz w:val="24"/>
          <w:szCs w:val="24"/>
        </w:rPr>
        <w:t>узов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и колледжей. – М.: Издательский центр Академия , 1999. – 65с. 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Козлова С.А., Куликова Т.А. Дошкольная педагогика. Учеб</w:t>
      </w:r>
      <w:proofErr w:type="gram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</w:t>
      </w:r>
      <w:proofErr w:type="gram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особие для студ. сред. спец.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пед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 учеб. заведений, - М., Издательский центр Академия, 1998. – 350 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Мусейибова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Т. Генезис отражения пространства и пространственной ориентации у детей дошкольного возраста// Дошкольное воспитание. -1970. - №3. – с. 36-41 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Мухина В.С. Сенсорное развитие дошкольника. Детская психология: учебное пособие для студентов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пед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 ин-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тов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под ред. Л.А.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Венгер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. - 2-е изд.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перераб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 и доп. - М.: Просвещение, 1985. – 350 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Печора К.Л.,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Пантюхина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Г.В., Голубева Л.Г. Дети раннего возраста в дошкольных учреждениях – М.: Просвещение, 1986. - 143 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Пилюгина Э.Г. Занятия по сенсорному воспитанию с детьми раннего возраста. Пособие для воспитателя детского сада - М.: 1983. – 126 с.</w:t>
      </w:r>
    </w:p>
    <w:p w:rsidR="00441197" w:rsidRPr="007A0A16" w:rsidRDefault="00441197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Программа воспитания и обучения в детском саду</w:t>
      </w:r>
      <w:proofErr w:type="gram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/ П</w:t>
      </w:r>
      <w:proofErr w:type="gram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од ред. М. А. Васильевой, В. В. Гербовой, Т. С. Комаровой-3-е изд.,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испр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 и доп.- М.: Мозаика – Синтез, 205.-208с.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Репина Т.А. Восприятие дошкольниками выразительной стороны рисунка и ее влияние на отношение к герою книги //Вопросы психологии. - 1960. - №5. - С. 115-124.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Сакулина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Н.П., 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Поддьяков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Н.Н. Сенсорное воспитание в детском саду: Методические указания – М.: Просвещение, 1969. – 176 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lastRenderedPageBreak/>
        <w:t>Тихеева Е.И. Воспитатель должен не только любить детей, но и знать их возрастные особенности// Дошкольное воспитание. -2002.-№10.- С.90-93.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Усова А.П., Запорожец А.В. Педагогика и психология сенсорного развития и воспитания дошкольника. Теория и практика сенсорного воспитания в детском саду - М.: 1965. – 160с.</w:t>
      </w:r>
    </w:p>
    <w:p w:rsidR="002F6C71" w:rsidRPr="007A0A16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Shkola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7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gnomov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  <w:lang w:val="en-US"/>
        </w:rPr>
        <w:t>ru</w:t>
      </w:r>
      <w:proofErr w:type="spellEnd"/>
    </w:p>
    <w:p w:rsidR="009D19B9" w:rsidRDefault="002F6C71" w:rsidP="007A0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7A0A16">
        <w:rPr>
          <w:rFonts w:ascii="Times New Roman" w:hAnsi="Times New Roman" w:cs="Times New Roman"/>
          <w:color w:val="444444"/>
          <w:sz w:val="24"/>
          <w:szCs w:val="24"/>
        </w:rPr>
        <w:t>Щелованов</w:t>
      </w:r>
      <w:proofErr w:type="spellEnd"/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Н. М. Ясли и дома ребенка –  задачи воспитания. Воспитание детей раннего возраста в детских учреждениях - М.: 1960 – 250с.</w:t>
      </w:r>
    </w:p>
    <w:p w:rsidR="004940A8" w:rsidRPr="004940A8" w:rsidRDefault="004940A8" w:rsidP="004940A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В работе использованы информационные технологии: ресурсы сети Интернет, авторская презентация, созданная</w:t>
      </w:r>
      <w:r w:rsidRPr="004940A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в среде 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Microsoft</w:t>
      </w:r>
      <w:r w:rsidRPr="004940A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, возможности текстового редактора 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MS</w:t>
      </w:r>
      <w:r w:rsidRPr="004940A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bookmarkStart w:id="0" w:name="_GoBack"/>
      <w:bookmarkEnd w:id="0"/>
    </w:p>
    <w:p w:rsidR="009D19B9" w:rsidRDefault="00C75733" w:rsidP="007A0A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D19B9">
        <w:rPr>
          <w:rFonts w:ascii="Times New Roman" w:hAnsi="Times New Roman" w:cs="Times New Roman"/>
          <w:b/>
          <w:color w:val="444444"/>
          <w:sz w:val="24"/>
          <w:szCs w:val="24"/>
        </w:rPr>
        <w:t>Приложение 1</w:t>
      </w:r>
    </w:p>
    <w:p w:rsidR="00C75733" w:rsidRPr="007A0A16" w:rsidRDefault="00C75733" w:rsidP="007A0A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Анкетирование родителей.</w:t>
      </w:r>
    </w:p>
    <w:p w:rsidR="00C75733" w:rsidRPr="007A0A16" w:rsidRDefault="00C75733" w:rsidP="007A0A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 «Выявление знаний ро</w:t>
      </w:r>
      <w:r w:rsidR="00761AA5" w:rsidRPr="007A0A16">
        <w:rPr>
          <w:rFonts w:ascii="Times New Roman" w:hAnsi="Times New Roman" w:cs="Times New Roman"/>
          <w:color w:val="444444"/>
          <w:sz w:val="24"/>
          <w:szCs w:val="24"/>
        </w:rPr>
        <w:t xml:space="preserve">дителей </w:t>
      </w:r>
      <w:r w:rsidRPr="007A0A16">
        <w:rPr>
          <w:rFonts w:ascii="Times New Roman" w:hAnsi="Times New Roman" w:cs="Times New Roman"/>
          <w:color w:val="444444"/>
          <w:sz w:val="24"/>
          <w:szCs w:val="24"/>
        </w:rPr>
        <w:t>по вопросам сенсорного развития и воспитания»</w:t>
      </w:r>
    </w:p>
    <w:p w:rsidR="00C75733" w:rsidRPr="007A0A16" w:rsidRDefault="00C75733" w:rsidP="007A0A16">
      <w:pPr>
        <w:pStyle w:val="c11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Имеете ли вы представление, что такое сенсорное развитие и воспитание ребенка: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да;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нет;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 знаю.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     </w:t>
      </w:r>
      <w:r w:rsidR="00C75733" w:rsidRPr="007A0A16">
        <w:rPr>
          <w:rStyle w:val="c4"/>
          <w:color w:val="444444"/>
        </w:rPr>
        <w:t xml:space="preserve">2. Как вы оцениваете необходимость сенсорного развития и воспитания </w:t>
      </w:r>
      <w:r w:rsidRPr="007A0A16">
        <w:rPr>
          <w:rStyle w:val="c4"/>
          <w:color w:val="444444"/>
        </w:rPr>
        <w:t xml:space="preserve">  </w:t>
      </w:r>
      <w:r w:rsidR="00C75733" w:rsidRPr="007A0A16">
        <w:rPr>
          <w:rStyle w:val="c4"/>
          <w:color w:val="444444"/>
        </w:rPr>
        <w:t xml:space="preserve">ребенка в дошкольном возрасте: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считаю нужным;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 считаю нужным;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затрудняюсь ответить. </w:t>
      </w:r>
    </w:p>
    <w:p w:rsidR="00C75733" w:rsidRPr="007A0A16" w:rsidRDefault="009D19B9" w:rsidP="007A0A16">
      <w:pPr>
        <w:pStyle w:val="c11"/>
        <w:shd w:val="clear" w:color="auto" w:fill="FFFFFF"/>
        <w:spacing w:line="360" w:lineRule="auto"/>
        <w:jc w:val="both"/>
        <w:rPr>
          <w:color w:val="444444"/>
        </w:rPr>
      </w:pPr>
      <w:r>
        <w:rPr>
          <w:rStyle w:val="c4"/>
          <w:color w:val="444444"/>
        </w:rPr>
        <w:t xml:space="preserve">     </w:t>
      </w:r>
      <w:r w:rsidR="00F44CC0" w:rsidRPr="007A0A16">
        <w:rPr>
          <w:rStyle w:val="c4"/>
          <w:color w:val="444444"/>
        </w:rPr>
        <w:t xml:space="preserve"> </w:t>
      </w:r>
      <w:r w:rsidR="00C75733" w:rsidRPr="007A0A16">
        <w:rPr>
          <w:rStyle w:val="c4"/>
          <w:color w:val="444444"/>
        </w:rPr>
        <w:t xml:space="preserve">3. Созданы ли в ДОУ условия для сенсорного воспитания ребенка: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да;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нет;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 знаю. </w:t>
      </w:r>
    </w:p>
    <w:p w:rsidR="00C75733" w:rsidRPr="007A0A16" w:rsidRDefault="009D19B9" w:rsidP="007A0A16">
      <w:pPr>
        <w:pStyle w:val="c11"/>
        <w:shd w:val="clear" w:color="auto" w:fill="FFFFFF"/>
        <w:spacing w:line="360" w:lineRule="auto"/>
        <w:jc w:val="both"/>
        <w:rPr>
          <w:color w:val="444444"/>
        </w:rPr>
      </w:pPr>
      <w:r>
        <w:rPr>
          <w:rStyle w:val="c4"/>
          <w:color w:val="444444"/>
        </w:rPr>
        <w:t xml:space="preserve">     </w:t>
      </w:r>
      <w:r w:rsidR="00F44CC0" w:rsidRPr="007A0A16">
        <w:rPr>
          <w:rStyle w:val="c4"/>
          <w:color w:val="444444"/>
        </w:rPr>
        <w:t xml:space="preserve"> </w:t>
      </w:r>
      <w:r w:rsidR="00C75733" w:rsidRPr="007A0A16">
        <w:rPr>
          <w:rStyle w:val="c4"/>
          <w:color w:val="444444"/>
        </w:rPr>
        <w:t xml:space="preserve">4. Имеется ли в вашей группе информация для родителей о сенсорном воспитании: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информация отсутствует;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есть, но воспитатель не обращает на нее внимание;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я </w:t>
      </w:r>
      <w:proofErr w:type="gramStart"/>
      <w:r w:rsidRPr="007A0A16">
        <w:rPr>
          <w:rStyle w:val="c4"/>
          <w:color w:val="444444"/>
        </w:rPr>
        <w:t>не обращаю внимание</w:t>
      </w:r>
      <w:proofErr w:type="gramEnd"/>
      <w:r w:rsidRPr="007A0A16">
        <w:rPr>
          <w:rStyle w:val="c4"/>
          <w:color w:val="444444"/>
        </w:rPr>
        <w:t xml:space="preserve"> на информацию;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ind w:left="360"/>
        <w:jc w:val="both"/>
        <w:rPr>
          <w:color w:val="444444"/>
        </w:rPr>
      </w:pPr>
      <w:r w:rsidRPr="007A0A16">
        <w:rPr>
          <w:rStyle w:val="c4"/>
          <w:color w:val="444444"/>
        </w:rPr>
        <w:lastRenderedPageBreak/>
        <w:t xml:space="preserve">     </w:t>
      </w:r>
      <w:r w:rsidR="00C75733" w:rsidRPr="007A0A16">
        <w:rPr>
          <w:rStyle w:val="c4"/>
          <w:color w:val="444444"/>
        </w:rPr>
        <w:t xml:space="preserve">•        информация интересная, но не имеет практической значимости для меня;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наглядная информация интересна и полезна для меня.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      </w:t>
      </w:r>
      <w:r w:rsidR="00C75733" w:rsidRPr="007A0A16">
        <w:rPr>
          <w:rStyle w:val="c4"/>
          <w:color w:val="444444"/>
        </w:rPr>
        <w:t xml:space="preserve">5. Как вы оцениваете уровень развития у вашего ребенка всех видов восприятия: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ind w:left="36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    </w:t>
      </w:r>
      <w:r w:rsidR="00C75733" w:rsidRPr="007A0A16">
        <w:rPr>
          <w:rStyle w:val="c4"/>
          <w:color w:val="444444"/>
        </w:rPr>
        <w:t xml:space="preserve">•        высокий;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средний;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низкий.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      </w:t>
      </w:r>
      <w:r w:rsidR="00C75733" w:rsidRPr="007A0A16">
        <w:rPr>
          <w:rStyle w:val="c4"/>
          <w:color w:val="444444"/>
        </w:rPr>
        <w:t xml:space="preserve">6. Есть ли у вас дома игра по сенсорному воспитанию: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ind w:left="36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    </w:t>
      </w:r>
      <w:r w:rsidR="00C75733" w:rsidRPr="007A0A16">
        <w:rPr>
          <w:rStyle w:val="c4"/>
          <w:color w:val="444444"/>
        </w:rPr>
        <w:t xml:space="preserve">•        да;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нет; 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ind w:left="720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•        не знаю. </w:t>
      </w:r>
    </w:p>
    <w:p w:rsidR="00C75733" w:rsidRPr="007A0A16" w:rsidRDefault="00F44CC0" w:rsidP="007A0A16">
      <w:pPr>
        <w:pStyle w:val="c11"/>
        <w:shd w:val="clear" w:color="auto" w:fill="FFFFFF"/>
        <w:spacing w:line="360" w:lineRule="auto"/>
        <w:jc w:val="both"/>
        <w:rPr>
          <w:color w:val="444444"/>
        </w:rPr>
      </w:pPr>
      <w:r w:rsidRPr="007A0A16">
        <w:rPr>
          <w:rStyle w:val="c4"/>
          <w:color w:val="444444"/>
        </w:rPr>
        <w:t xml:space="preserve">      </w:t>
      </w:r>
      <w:r w:rsidR="00C75733" w:rsidRPr="007A0A16">
        <w:rPr>
          <w:rStyle w:val="c4"/>
          <w:color w:val="444444"/>
        </w:rPr>
        <w:t>7. В какую игру по сенсорному воспитанию чаще всего ваш ребенок играет</w:t>
      </w:r>
      <w:r w:rsidRPr="007A0A16">
        <w:rPr>
          <w:rStyle w:val="c4"/>
          <w:color w:val="444444"/>
        </w:rPr>
        <w:t xml:space="preserve"> </w:t>
      </w:r>
      <w:r w:rsidR="00C75733" w:rsidRPr="007A0A16">
        <w:rPr>
          <w:rStyle w:val="c4"/>
          <w:color w:val="444444"/>
        </w:rPr>
        <w:t>дома?_______________________________________________________________________</w:t>
      </w:r>
      <w:r w:rsidR="009D19B9">
        <w:rPr>
          <w:rStyle w:val="c4"/>
          <w:color w:val="444444"/>
        </w:rPr>
        <w:t>_______</w:t>
      </w:r>
      <w:r w:rsidR="0038738F" w:rsidRPr="007A0A16">
        <w:rPr>
          <w:rStyle w:val="c4"/>
          <w:color w:val="444444"/>
        </w:rPr>
        <w:t>____________________</w:t>
      </w:r>
      <w:r w:rsidR="00CD0C10" w:rsidRPr="007A0A16">
        <w:rPr>
          <w:rStyle w:val="c4"/>
          <w:color w:val="444444"/>
        </w:rPr>
        <w:t>____________________________________</w:t>
      </w:r>
      <w:r w:rsidR="009D19B9">
        <w:rPr>
          <w:rStyle w:val="c4"/>
          <w:color w:val="444444"/>
        </w:rPr>
        <w:t>______________________________</w:t>
      </w:r>
      <w:r w:rsidR="00CD0C10" w:rsidRPr="007A0A16">
        <w:rPr>
          <w:rStyle w:val="c4"/>
          <w:color w:val="444444"/>
        </w:rPr>
        <w:t xml:space="preserve"> </w:t>
      </w:r>
      <w:r w:rsidRPr="007A0A16">
        <w:rPr>
          <w:rStyle w:val="c4"/>
          <w:color w:val="444444"/>
        </w:rPr>
        <w:t>________________________________________________________</w:t>
      </w:r>
      <w:r w:rsidR="009D19B9">
        <w:rPr>
          <w:rStyle w:val="c4"/>
          <w:color w:val="444444"/>
        </w:rPr>
        <w:t>____________________________</w:t>
      </w:r>
      <w:r w:rsidR="0038738F" w:rsidRPr="007A0A16">
        <w:rPr>
          <w:rStyle w:val="c4"/>
          <w:color w:val="444444"/>
        </w:rPr>
        <w:t>___________________</w:t>
      </w:r>
      <w:r w:rsidR="00CD0C10" w:rsidRPr="007A0A16">
        <w:rPr>
          <w:rStyle w:val="c4"/>
          <w:color w:val="444444"/>
        </w:rPr>
        <w:t>_____________________________________</w:t>
      </w:r>
      <w:r w:rsidR="009D19B9">
        <w:rPr>
          <w:rStyle w:val="c4"/>
          <w:color w:val="444444"/>
        </w:rPr>
        <w:t>______________________________</w:t>
      </w:r>
      <w:r w:rsidR="00C75733" w:rsidRPr="007A0A16">
        <w:rPr>
          <w:rStyle w:val="c4"/>
          <w:color w:val="444444"/>
        </w:rPr>
        <w:t xml:space="preserve"> ____________________________________________________________________________</w:t>
      </w:r>
      <w:r w:rsidRPr="007A0A16">
        <w:rPr>
          <w:rStyle w:val="c4"/>
          <w:color w:val="444444"/>
        </w:rPr>
        <w:t>________________________________________________________</w:t>
      </w:r>
      <w:r w:rsidR="0038738F" w:rsidRPr="007A0A16">
        <w:rPr>
          <w:rStyle w:val="c4"/>
          <w:color w:val="444444"/>
        </w:rPr>
        <w:t>____________</w:t>
      </w:r>
      <w:r w:rsidR="009D19B9">
        <w:rPr>
          <w:rStyle w:val="c4"/>
          <w:color w:val="444444"/>
        </w:rPr>
        <w:t>__________________________</w:t>
      </w:r>
    </w:p>
    <w:p w:rsidR="00C75733" w:rsidRPr="007A0A16" w:rsidRDefault="00F44CC0" w:rsidP="009D19B9">
      <w:pPr>
        <w:pStyle w:val="c11"/>
        <w:shd w:val="clear" w:color="auto" w:fill="FFFFFF"/>
        <w:spacing w:line="360" w:lineRule="auto"/>
        <w:rPr>
          <w:color w:val="444444"/>
        </w:rPr>
      </w:pPr>
      <w:r w:rsidRPr="007A0A16">
        <w:rPr>
          <w:rStyle w:val="c4"/>
          <w:color w:val="444444"/>
        </w:rPr>
        <w:t xml:space="preserve">     </w:t>
      </w:r>
      <w:r w:rsidR="00C75733" w:rsidRPr="007A0A16">
        <w:rPr>
          <w:rStyle w:val="c4"/>
          <w:color w:val="444444"/>
        </w:rPr>
        <w:t>8. Какая помощь от специалиста и воспитателя вам требуется по проблеме сенсорного развития вашего</w:t>
      </w:r>
      <w:r w:rsidR="009D19B9">
        <w:rPr>
          <w:rStyle w:val="c4"/>
          <w:color w:val="444444"/>
        </w:rPr>
        <w:t xml:space="preserve"> ребенка? </w:t>
      </w:r>
      <w:r w:rsidR="00C75733" w:rsidRPr="007A0A16">
        <w:rPr>
          <w:rStyle w:val="c4"/>
          <w:color w:val="44444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Pr="007A0A16">
        <w:rPr>
          <w:rStyle w:val="c4"/>
          <w:color w:val="444444"/>
        </w:rPr>
        <w:t>____________________________________</w:t>
      </w:r>
      <w:r w:rsidR="0038738F" w:rsidRPr="007A0A16">
        <w:rPr>
          <w:rStyle w:val="c4"/>
          <w:color w:val="444444"/>
        </w:rPr>
        <w:t>________________________________________________</w:t>
      </w:r>
      <w:r w:rsidR="009D19B9">
        <w:rPr>
          <w:rStyle w:val="c4"/>
          <w:color w:val="444444"/>
        </w:rPr>
        <w:t>____________________________</w:t>
      </w:r>
      <w:r w:rsidR="00671E4B" w:rsidRPr="007A0A16">
        <w:rPr>
          <w:rStyle w:val="c4"/>
          <w:color w:val="444444"/>
        </w:rPr>
        <w:softHyphen/>
      </w:r>
      <w:r w:rsidR="00671E4B" w:rsidRPr="007A0A16">
        <w:rPr>
          <w:rStyle w:val="c4"/>
          <w:color w:val="444444"/>
        </w:rPr>
        <w:softHyphen/>
      </w:r>
      <w:r w:rsidR="00671E4B" w:rsidRPr="007A0A16">
        <w:rPr>
          <w:rStyle w:val="c4"/>
          <w:color w:val="444444"/>
        </w:rPr>
        <w:softHyphen/>
      </w:r>
      <w:r w:rsidR="00671E4B" w:rsidRPr="007A0A16">
        <w:rPr>
          <w:rStyle w:val="c4"/>
          <w:color w:val="444444"/>
        </w:rPr>
        <w:softHyphen/>
      </w:r>
      <w:r w:rsidR="00671E4B" w:rsidRPr="007A0A16">
        <w:rPr>
          <w:rStyle w:val="c4"/>
          <w:color w:val="444444"/>
        </w:rPr>
        <w:softHyphen/>
        <w:t>_____</w:t>
      </w:r>
      <w:r w:rsidR="00CD0C10" w:rsidRPr="007A0A16">
        <w:rPr>
          <w:rStyle w:val="c4"/>
          <w:color w:val="444444"/>
        </w:rPr>
        <w:t>_______________________________________</w:t>
      </w:r>
      <w:r w:rsidR="009D19B9">
        <w:rPr>
          <w:rStyle w:val="c4"/>
          <w:color w:val="444444"/>
        </w:rPr>
        <w:t>_________________________________________</w:t>
      </w:r>
    </w:p>
    <w:p w:rsidR="00C75733" w:rsidRPr="007A0A16" w:rsidRDefault="00C75733" w:rsidP="007A0A16">
      <w:pPr>
        <w:pStyle w:val="c11"/>
        <w:shd w:val="clear" w:color="auto" w:fill="FFFFFF"/>
        <w:spacing w:line="360" w:lineRule="auto"/>
        <w:jc w:val="both"/>
        <w:rPr>
          <w:rStyle w:val="c4"/>
          <w:color w:val="444444"/>
        </w:rPr>
      </w:pPr>
      <w:r w:rsidRPr="007A0A16">
        <w:rPr>
          <w:rStyle w:val="c4"/>
          <w:color w:val="444444"/>
        </w:rPr>
        <w:t>Спасибо за сотрудничество!</w:t>
      </w:r>
    </w:p>
    <w:p w:rsidR="00A11842" w:rsidRPr="007A0A16" w:rsidRDefault="00A11842" w:rsidP="007A0A16">
      <w:pPr>
        <w:pStyle w:val="c11"/>
        <w:shd w:val="clear" w:color="auto" w:fill="FFFFFF"/>
        <w:spacing w:line="360" w:lineRule="auto"/>
        <w:jc w:val="both"/>
        <w:rPr>
          <w:rStyle w:val="c4"/>
          <w:color w:val="444444"/>
        </w:rPr>
      </w:pPr>
    </w:p>
    <w:p w:rsidR="009954A9" w:rsidRPr="007A0A16" w:rsidRDefault="009954A9" w:rsidP="007A0A16">
      <w:pPr>
        <w:pStyle w:val="c11"/>
        <w:shd w:val="clear" w:color="auto" w:fill="FFFFFF"/>
        <w:spacing w:line="360" w:lineRule="auto"/>
        <w:jc w:val="both"/>
        <w:rPr>
          <w:rStyle w:val="c4"/>
          <w:b/>
          <w:color w:val="444444"/>
        </w:rPr>
      </w:pPr>
      <w:r w:rsidRPr="007A0A16">
        <w:rPr>
          <w:rStyle w:val="c4"/>
          <w:b/>
          <w:color w:val="444444"/>
        </w:rPr>
        <w:t>Приложение 2</w:t>
      </w:r>
    </w:p>
    <w:p w:rsidR="00A11842" w:rsidRPr="007A0A16" w:rsidRDefault="00A11842" w:rsidP="007A0A16">
      <w:pPr>
        <w:pStyle w:val="c11"/>
        <w:shd w:val="clear" w:color="auto" w:fill="FFFFFF"/>
        <w:spacing w:line="360" w:lineRule="auto"/>
        <w:jc w:val="both"/>
        <w:rPr>
          <w:rStyle w:val="c4"/>
          <w:color w:val="444444"/>
        </w:rPr>
      </w:pPr>
    </w:p>
    <w:p w:rsidR="009954A9" w:rsidRPr="007A0A16" w:rsidRDefault="009954A9" w:rsidP="007A0A1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7A0A16">
        <w:rPr>
          <w:rFonts w:ascii="Times New Roman" w:hAnsi="Times New Roman" w:cs="Times New Roman"/>
          <w:color w:val="444444"/>
          <w:sz w:val="24"/>
          <w:szCs w:val="24"/>
        </w:rPr>
        <w:t>Рекомендации для родителей  по развитию сенсорных способностей детей раннего возраста.</w:t>
      </w:r>
    </w:p>
    <w:p w:rsidR="009954A9" w:rsidRPr="007A0A16" w:rsidRDefault="009954A9" w:rsidP="007A0A16">
      <w:pPr>
        <w:shd w:val="clear" w:color="auto" w:fill="FFFFFF"/>
        <w:spacing w:after="15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Сенсорное развитие ребенка 2-3 лет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anchor distT="47625" distB="47625" distL="95250" distR="95250" simplePos="0" relativeHeight="251659264" behindDoc="0" locked="0" layoutInCell="1" allowOverlap="0" wp14:anchorId="3CCCAC80" wp14:editId="13028B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38275"/>
            <wp:effectExtent l="0" t="0" r="0" b="9525"/>
            <wp:wrapSquare wrapText="bothSides"/>
            <wp:docPr id="1" name="Рисунок 1" descr="http://shkola7gnomov.ru/upload/image/2to3y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2to3y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Маленький ребенок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познает окружающий мир через ощущения, т.е. с помощью глаз, ушей, кожи, рта и носа. Обследуя окружающий мир, </w:t>
      </w: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накапливает и расширяет свои представления о различных свойствах предметов: их </w:t>
      </w:r>
      <w:hyperlink r:id="rId13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цвете и форме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величине и строении, об их положении в пространстве и пропорциях, запахе и вкусе, их способности издавать те или иные звуки. 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совершенствуются все виды восприятия, улучшается деятельность органов чувств и происходит накопление </w:t>
      </w:r>
      <w:hyperlink r:id="rId14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сенсорного опыта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дальнейшем поможет усвоению и использованию сенсорных эталонов. Всё вышеперечисленное способствует </w:t>
      </w:r>
      <w:hyperlink r:id="rId15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умственному развитию ребенка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A9" w:rsidRPr="007A0A16" w:rsidRDefault="009D19B9" w:rsidP="009D19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="009954A9"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Двухлетний малыш</w:t>
        </w:r>
      </w:hyperlink>
      <w:r w:rsidR="009954A9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знает некоторые цвета, различает некоторые </w:t>
      </w:r>
      <w:hyperlink r:id="rId17" w:history="1">
        <w:r w:rsidR="009954A9"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формы и величины</w:t>
        </w:r>
      </w:hyperlink>
      <w:r w:rsidR="009954A9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пока в первую очередь он воспринимает самый главный признак предмета. Так, например, ребенок замечает, что мяч круглый, но не «видит» его цвета. В то же время, кроха не может ещё уяснить, что все мячи - круглые.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4A9" w:rsidRPr="007A0A16" w:rsidRDefault="009954A9" w:rsidP="007A0A16">
      <w:pPr>
        <w:shd w:val="clear" w:color="auto" w:fill="FFFFFF"/>
        <w:spacing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организации занятий по сенсорному развитию детей</w:t>
      </w:r>
      <w:r w:rsidR="009D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</w:t>
      </w:r>
      <w:hyperlink r:id="rId18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внимание ребенка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цвет предметов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(красный, синий, зеленый, желтый, черный, белый, оранжевый, фиолетовый, коричневый).</w:t>
      </w:r>
      <w:proofErr w:type="gramEnd"/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Предлагайте задания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 формы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предметов: круг, квадрат, треугольник, овал, прямоугольник. Начинайте знакомить малыша с объемными геометрическими телами и их упрощенными названиями: кубик, шар, кирпичик.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известными понятиями о величине - «большой», «маленький» - введите новое –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«средний»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Привлекайте ребенка к формированию и различию групп однородных предметов: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один, мало, много.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Обогащайте слух ребенка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разнообразными звуками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произведениями классической музыки, звучаниями музыкальных инструментов и т.п.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бытовых ситуациях побуждайте ребенка воспринимать свойства предметов </w:t>
      </w: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вкус, запах и вес.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Подбирайте специальные </w:t>
      </w:r>
      <w:hyperlink r:id="rId19" w:history="1">
        <w:r w:rsidRPr="007A0A1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дидактические игры</w:t>
        </w:r>
      </w:hyperlink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предметами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которых ребенок в игровой форме будет знакомиться со свойствами предметов.</w:t>
      </w:r>
    </w:p>
    <w:p w:rsidR="009954A9" w:rsidRPr="007A0A16" w:rsidRDefault="009954A9" w:rsidP="007A0A16">
      <w:pPr>
        <w:numPr>
          <w:ilvl w:val="0"/>
          <w:numId w:val="11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требуйте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ребенка обязательного запоминания и употребления слов, обозначающих свойства предметов. Главное, чтобы он умел различать эти свойства в ходе практической деятельности.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D19B9" w:rsidRDefault="009D19B9" w:rsidP="007A0A16">
      <w:pPr>
        <w:shd w:val="clear" w:color="auto" w:fill="FFFFFF"/>
        <w:spacing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9B9" w:rsidRDefault="009D19B9" w:rsidP="007A0A16">
      <w:pPr>
        <w:shd w:val="clear" w:color="auto" w:fill="FFFFFF"/>
        <w:spacing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4A9" w:rsidRPr="007A0A16" w:rsidRDefault="009954A9" w:rsidP="007A0A16">
      <w:pPr>
        <w:shd w:val="clear" w:color="auto" w:fill="FFFFFF"/>
        <w:spacing w:after="15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95250" distR="95250" simplePos="0" relativeHeight="251660288" behindDoc="0" locked="0" layoutInCell="1" allowOverlap="0" wp14:anchorId="63B5829A" wp14:editId="4560397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19225"/>
            <wp:effectExtent l="0" t="0" r="0" b="9525"/>
            <wp:wrapSquare wrapText="bothSides"/>
            <wp:docPr id="2" name="Рисунок 2" descr="http://shkola7gnomov.ru/upload/image/CPGHA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7gnomov.ru/upload/image/CPGHA0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сенсорного развития детей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 – 2 года 6 месяцев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по образцу или по просьбе взрослого разнообразные предметы основных цветов и их оттенков.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к образцу предметы определенного цвета, но разной формы.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правильно назвать 1-2 цвета.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Различает некоторые объемные </w:t>
      </w:r>
      <w:hyperlink r:id="rId21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геометрические формы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: шар, куб, призма (крыша), параллелепипед (кирпичик).</w:t>
      </w:r>
      <w:proofErr w:type="gramEnd"/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 объемные </w:t>
      </w:r>
      <w:hyperlink r:id="rId22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геометрические формы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контуром или соответствующими по форме отверстиями.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Подбирает, накладывая, плоские геометрические фигуры к образцу.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Ориентируется в различных по величине формах, собирает </w:t>
      </w:r>
      <w:hyperlink r:id="rId23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игрушки–вкладыши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3-4 составляющих (</w:t>
      </w:r>
      <w:hyperlink r:id="rId24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стаканчики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колпачки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): большой, средний, маленький.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hyperlink r:id="rId27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собирает пирамидку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4-8 колец.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10 и более кубиков один на другой (по образцу) в разных сочетаниях размера и цвета.</w:t>
      </w:r>
    </w:p>
    <w:p w:rsidR="009954A9" w:rsidRPr="007A0A16" w:rsidRDefault="009954A9" w:rsidP="007A0A16">
      <w:pPr>
        <w:numPr>
          <w:ilvl w:val="0"/>
          <w:numId w:val="12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</w:t>
      </w:r>
      <w:hyperlink r:id="rId28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дидактического задания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ориентироваться одновременно на два признака: цвет и форму (красный куб), величину и форму (большой треугольник), величину и цвет (маленькая синяя машинка).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 7 месяцев – 3 года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четко называет четыре основных цвета и некоторые оттенки цветов.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 в красном, синем, зеленом, желтом, синем, оранжевом, голубом, белом, черном и сером цветах, находит по образцу и по просьбе взрослого предмет заданного цвета.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подбирает </w:t>
      </w:r>
      <w:hyperlink r:id="rId29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плоские геометрические фигуры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образцу (круг, прямоугольник, треугольник, трапеция, овал, квадрат).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Знает и называет </w:t>
      </w:r>
      <w:hyperlink r:id="rId30" w:history="1">
        <w:r w:rsidRPr="007A0A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объемные геометрические фигуры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: шар, куб, кирпичик (параллелепипед), столбик (цилиндр), крыша (призма).</w:t>
      </w:r>
      <w:proofErr w:type="gramEnd"/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с фигурами в соответствии с их свойствами: шар – катает, из куба и призмы строит домик.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 соотносит объемные геометрические фигуры с их плоскостными изображениями: шар – круг, куб – квадрат и т.д.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определяет на ощупь (в игре) и называет знакомые геометрические или другие фигуры.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игровых элементов может ориентироваться сразу на три свойства: размер, цвет и форму.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собирает </w:t>
      </w:r>
      <w:hyperlink r:id="rId31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матрешки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мисочки, формочки, колпачки из четырех-шести составляющих (по показу, просьбе взрослого, в самостоятельной игре).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 </w:t>
      </w:r>
      <w:hyperlink r:id="rId32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пирамидку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восьми - десяти колец.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находит и может назвать предметы по их величине: большой, маленький, средний - между ними.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предмет по фактуре (мяг</w:t>
      </w:r>
      <w:r w:rsidR="003C2AF3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кий, твердый, гладкий, шершавый</w:t>
      </w: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54A9" w:rsidRPr="007A0A16" w:rsidRDefault="004940A8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954A9"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Собирает картинку</w:t>
        </w:r>
      </w:hyperlink>
      <w:r w:rsidR="009954A9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– четырех частей.</w:t>
      </w:r>
    </w:p>
    <w:p w:rsidR="009954A9" w:rsidRPr="007A0A16" w:rsidRDefault="009954A9" w:rsidP="007A0A16">
      <w:pPr>
        <w:numPr>
          <w:ilvl w:val="0"/>
          <w:numId w:val="13"/>
        </w:numPr>
        <w:shd w:val="clear" w:color="auto" w:fill="FFFFFF"/>
        <w:spacing w:before="75" w:after="75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 </w:t>
      </w:r>
      <w:hyperlink r:id="rId34" w:history="1">
        <w:r w:rsidRPr="007A0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пирамидки</w:t>
        </w:r>
      </w:hyperlink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башенки по чертежу-рисунку.</w:t>
      </w:r>
    </w:p>
    <w:p w:rsidR="009954A9" w:rsidRPr="007A0A16" w:rsidRDefault="009954A9" w:rsidP="007A0A16">
      <w:pPr>
        <w:shd w:val="clear" w:color="auto" w:fill="FFFFFF"/>
        <w:spacing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Показатели развития ребенка третьего года жизни составлены с опорой на материалы</w:t>
      </w:r>
      <w:r w:rsidR="00802B8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Павловой и Е.Б. </w:t>
      </w:r>
      <w:proofErr w:type="spellStart"/>
      <w:r w:rsidR="00802B8B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Волосовой</w:t>
      </w:r>
      <w:proofErr w:type="spellEnd"/>
      <w:r w:rsidR="00A049C6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3302" w:rsidRP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0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 </w:t>
      </w:r>
      <w:proofErr w:type="gramEnd"/>
      <w:r w:rsidR="00EA0C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3302" w:rsidRPr="007A0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]</w:t>
      </w:r>
    </w:p>
    <w:p w:rsidR="009954A9" w:rsidRPr="00C75733" w:rsidRDefault="009954A9" w:rsidP="00F44CC0">
      <w:pPr>
        <w:pStyle w:val="c1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C75733" w:rsidRDefault="00C75733" w:rsidP="00C7573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C75733" w:rsidRDefault="00C75733" w:rsidP="00C7573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393058" w:rsidRPr="00393058" w:rsidRDefault="00393058">
      <w:pPr>
        <w:rPr>
          <w:rFonts w:ascii="Times New Roman" w:hAnsi="Times New Roman" w:cs="Times New Roman"/>
          <w:sz w:val="28"/>
          <w:szCs w:val="28"/>
        </w:rPr>
      </w:pPr>
    </w:p>
    <w:sectPr w:rsidR="00393058" w:rsidRPr="00393058" w:rsidSect="006458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FAEE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1A0F03"/>
    <w:multiLevelType w:val="hybridMultilevel"/>
    <w:tmpl w:val="17BCC5C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679E7"/>
    <w:multiLevelType w:val="hybridMultilevel"/>
    <w:tmpl w:val="F8CA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2172"/>
    <w:multiLevelType w:val="hybridMultilevel"/>
    <w:tmpl w:val="699E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59D0"/>
    <w:multiLevelType w:val="hybridMultilevel"/>
    <w:tmpl w:val="CC0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67ECD"/>
    <w:multiLevelType w:val="hybridMultilevel"/>
    <w:tmpl w:val="728257B4"/>
    <w:lvl w:ilvl="0" w:tplc="1FDA46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016A5"/>
    <w:multiLevelType w:val="hybridMultilevel"/>
    <w:tmpl w:val="C9BCBD3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BD3B8F"/>
    <w:multiLevelType w:val="hybridMultilevel"/>
    <w:tmpl w:val="D78CA8F0"/>
    <w:lvl w:ilvl="0" w:tplc="FFB2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A16D4"/>
    <w:multiLevelType w:val="hybridMultilevel"/>
    <w:tmpl w:val="A0A6A67C"/>
    <w:lvl w:ilvl="0" w:tplc="6C800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73BB3"/>
    <w:multiLevelType w:val="hybridMultilevel"/>
    <w:tmpl w:val="6D5E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B6C52"/>
    <w:multiLevelType w:val="hybridMultilevel"/>
    <w:tmpl w:val="CA8E3DEA"/>
    <w:lvl w:ilvl="0" w:tplc="00621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D27DD"/>
    <w:multiLevelType w:val="hybridMultilevel"/>
    <w:tmpl w:val="93D8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1004"/>
    <w:multiLevelType w:val="hybridMultilevel"/>
    <w:tmpl w:val="CC0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147F0"/>
    <w:multiLevelType w:val="hybridMultilevel"/>
    <w:tmpl w:val="76CE5712"/>
    <w:lvl w:ilvl="0" w:tplc="A34AD7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15426F"/>
    <w:multiLevelType w:val="hybridMultilevel"/>
    <w:tmpl w:val="2FE4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41683"/>
    <w:multiLevelType w:val="hybridMultilevel"/>
    <w:tmpl w:val="C9568DF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6A7CD2"/>
    <w:multiLevelType w:val="multilevel"/>
    <w:tmpl w:val="89DC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689F"/>
    <w:multiLevelType w:val="multilevel"/>
    <w:tmpl w:val="C2D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D125F"/>
    <w:multiLevelType w:val="hybridMultilevel"/>
    <w:tmpl w:val="1C38D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094623"/>
    <w:multiLevelType w:val="multilevel"/>
    <w:tmpl w:val="FC4A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A4812"/>
    <w:multiLevelType w:val="multilevel"/>
    <w:tmpl w:val="23A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37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9"/>
  </w:num>
  <w:num w:numId="13">
    <w:abstractNumId w:val="16"/>
  </w:num>
  <w:num w:numId="14">
    <w:abstractNumId w:val="9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  <w:num w:numId="19">
    <w:abstractNumId w:val="4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C5"/>
    <w:rsid w:val="000416B8"/>
    <w:rsid w:val="00050D0C"/>
    <w:rsid w:val="00073AB7"/>
    <w:rsid w:val="000C556C"/>
    <w:rsid w:val="001177CE"/>
    <w:rsid w:val="00134395"/>
    <w:rsid w:val="001415FE"/>
    <w:rsid w:val="001441D7"/>
    <w:rsid w:val="00161BD4"/>
    <w:rsid w:val="001A2916"/>
    <w:rsid w:val="00202392"/>
    <w:rsid w:val="00297AC5"/>
    <w:rsid w:val="002C2293"/>
    <w:rsid w:val="002F6C71"/>
    <w:rsid w:val="00331863"/>
    <w:rsid w:val="0038738F"/>
    <w:rsid w:val="00393058"/>
    <w:rsid w:val="003C2AF3"/>
    <w:rsid w:val="003D07F0"/>
    <w:rsid w:val="00441197"/>
    <w:rsid w:val="00475431"/>
    <w:rsid w:val="00484A3A"/>
    <w:rsid w:val="004853B0"/>
    <w:rsid w:val="0048759D"/>
    <w:rsid w:val="004940A8"/>
    <w:rsid w:val="004E7F9E"/>
    <w:rsid w:val="004F2280"/>
    <w:rsid w:val="00524B77"/>
    <w:rsid w:val="00544947"/>
    <w:rsid w:val="0055027F"/>
    <w:rsid w:val="00555C75"/>
    <w:rsid w:val="00593F48"/>
    <w:rsid w:val="005E3302"/>
    <w:rsid w:val="005E3E96"/>
    <w:rsid w:val="006107A9"/>
    <w:rsid w:val="00616537"/>
    <w:rsid w:val="006458D3"/>
    <w:rsid w:val="00671E4B"/>
    <w:rsid w:val="00673596"/>
    <w:rsid w:val="00677133"/>
    <w:rsid w:val="006A0D99"/>
    <w:rsid w:val="006D0603"/>
    <w:rsid w:val="006F55DD"/>
    <w:rsid w:val="00706E41"/>
    <w:rsid w:val="00721E2C"/>
    <w:rsid w:val="00761AA5"/>
    <w:rsid w:val="00783399"/>
    <w:rsid w:val="007A0A16"/>
    <w:rsid w:val="007A6796"/>
    <w:rsid w:val="007B485A"/>
    <w:rsid w:val="00802B8B"/>
    <w:rsid w:val="00803667"/>
    <w:rsid w:val="00853EE5"/>
    <w:rsid w:val="00861EDE"/>
    <w:rsid w:val="0094189B"/>
    <w:rsid w:val="0097022E"/>
    <w:rsid w:val="00986201"/>
    <w:rsid w:val="009954A9"/>
    <w:rsid w:val="009B0563"/>
    <w:rsid w:val="009C78F6"/>
    <w:rsid w:val="009D19B9"/>
    <w:rsid w:val="009D3014"/>
    <w:rsid w:val="00A049C6"/>
    <w:rsid w:val="00A11842"/>
    <w:rsid w:val="00A61496"/>
    <w:rsid w:val="00A678A5"/>
    <w:rsid w:val="00A82264"/>
    <w:rsid w:val="00AA1377"/>
    <w:rsid w:val="00AB4958"/>
    <w:rsid w:val="00AB65F8"/>
    <w:rsid w:val="00AD06AC"/>
    <w:rsid w:val="00AE6BC8"/>
    <w:rsid w:val="00B10880"/>
    <w:rsid w:val="00B62865"/>
    <w:rsid w:val="00B8042C"/>
    <w:rsid w:val="00BB307E"/>
    <w:rsid w:val="00BE0C10"/>
    <w:rsid w:val="00BF77D1"/>
    <w:rsid w:val="00C069B4"/>
    <w:rsid w:val="00C75733"/>
    <w:rsid w:val="00C85B33"/>
    <w:rsid w:val="00CB114A"/>
    <w:rsid w:val="00CD0C10"/>
    <w:rsid w:val="00D34575"/>
    <w:rsid w:val="00D54CE6"/>
    <w:rsid w:val="00D62DD3"/>
    <w:rsid w:val="00DD32A2"/>
    <w:rsid w:val="00DE39A7"/>
    <w:rsid w:val="00DF29AB"/>
    <w:rsid w:val="00E64FEC"/>
    <w:rsid w:val="00E95FD6"/>
    <w:rsid w:val="00EA0CE5"/>
    <w:rsid w:val="00EA6498"/>
    <w:rsid w:val="00ED53DF"/>
    <w:rsid w:val="00F44CC0"/>
    <w:rsid w:val="00F47B14"/>
    <w:rsid w:val="00F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58"/>
    <w:pPr>
      <w:ind w:left="720"/>
      <w:contextualSpacing/>
    </w:pPr>
  </w:style>
  <w:style w:type="paragraph" w:customStyle="1" w:styleId="c2">
    <w:name w:val="c2"/>
    <w:basedOn w:val="a"/>
    <w:rsid w:val="004E7F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7F9E"/>
  </w:style>
  <w:style w:type="character" w:customStyle="1" w:styleId="c4">
    <w:name w:val="c4"/>
    <w:basedOn w:val="a0"/>
    <w:rsid w:val="00C75733"/>
  </w:style>
  <w:style w:type="paragraph" w:customStyle="1" w:styleId="c11">
    <w:name w:val="c11"/>
    <w:basedOn w:val="a"/>
    <w:rsid w:val="00C75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58"/>
    <w:pPr>
      <w:ind w:left="720"/>
      <w:contextualSpacing/>
    </w:pPr>
  </w:style>
  <w:style w:type="paragraph" w:customStyle="1" w:styleId="c2">
    <w:name w:val="c2"/>
    <w:basedOn w:val="a"/>
    <w:rsid w:val="004E7F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7F9E"/>
  </w:style>
  <w:style w:type="character" w:customStyle="1" w:styleId="c4">
    <w:name w:val="c4"/>
    <w:basedOn w:val="a0"/>
    <w:rsid w:val="00C75733"/>
  </w:style>
  <w:style w:type="paragraph" w:customStyle="1" w:styleId="c11">
    <w:name w:val="c11"/>
    <w:basedOn w:val="a"/>
    <w:rsid w:val="00C75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51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8379">
                              <w:marLeft w:val="0"/>
                              <w:marRight w:val="-28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117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27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511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kola7gnomov.ru/shop/goods/12" TargetMode="External"/><Relationship Id="rId18" Type="http://schemas.openxmlformats.org/officeDocument/2006/relationships/hyperlink" Target="http://shkola7gnomov.ru/shop/goods/9089" TargetMode="External"/><Relationship Id="rId26" Type="http://schemas.openxmlformats.org/officeDocument/2006/relationships/hyperlink" Target="http://shkola7gnomov.ru/shop/goods/12513" TargetMode="External"/><Relationship Id="rId3" Type="http://schemas.openxmlformats.org/officeDocument/2006/relationships/styles" Target="styles.xml"/><Relationship Id="rId21" Type="http://schemas.openxmlformats.org/officeDocument/2006/relationships/hyperlink" Target="http://shkola7gnomov.ru/shop/goods/8249" TargetMode="External"/><Relationship Id="rId34" Type="http://schemas.openxmlformats.org/officeDocument/2006/relationships/hyperlink" Target="http://shkola7gnomov.ru/shop/search?q=%EF%E8%F0%E0%EC%E8&amp;x=0&amp;y=0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://shkola7gnomov.ru/parrents/nasha_ekspertiza/id/1179" TargetMode="External"/><Relationship Id="rId17" Type="http://schemas.openxmlformats.org/officeDocument/2006/relationships/hyperlink" Target="http://shkola7gnomov.ru/shop/goods/33" TargetMode="External"/><Relationship Id="rId25" Type="http://schemas.openxmlformats.org/officeDocument/2006/relationships/hyperlink" Target="http://shkola7gnomov.ru/shop/goods/4623" TargetMode="External"/><Relationship Id="rId33" Type="http://schemas.openxmlformats.org/officeDocument/2006/relationships/hyperlink" Target="http://shkola7gnomov.ru/shop/goods/57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kola7gnomov.ru/shop/vse_tovary/knigi/iskusstvo_-_detyam/eto_mozhet_vash_malysh_1-3_goda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shkola7gnomov.ru/shop/goods/202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shkola7gnomov.ru/shop/goods/17406" TargetMode="External"/><Relationship Id="rId32" Type="http://schemas.openxmlformats.org/officeDocument/2006/relationships/hyperlink" Target="http://shkola7gnomov.ru/shop/search?q=%EF%E8%F0%E0%EC%E8%E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kola7gnomov.ru/parrents/pedagogicheskiy_navigator" TargetMode="External"/><Relationship Id="rId23" Type="http://schemas.openxmlformats.org/officeDocument/2006/relationships/hyperlink" Target="http://shkola7gnomov.ru/shop/goods/17902" TargetMode="External"/><Relationship Id="rId28" Type="http://schemas.openxmlformats.org/officeDocument/2006/relationships/hyperlink" Target="http://shkola7gnomov.ru/shop/goods/13880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hyperlink" Target="http://shkola7gnomov.ru/shop/goods/9790" TargetMode="External"/><Relationship Id="rId31" Type="http://schemas.openxmlformats.org/officeDocument/2006/relationships/hyperlink" Target="http://shkola7gnomov.ru/shop/search?q=%EC%E0%F2%F0%E5%F8%EA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hyperlink" Target="http://shkola7gnomov.ru/shop/goods/115" TargetMode="External"/><Relationship Id="rId22" Type="http://schemas.openxmlformats.org/officeDocument/2006/relationships/hyperlink" Target="http://shkola7gnomov.ru/shop/goods/8249" TargetMode="External"/><Relationship Id="rId27" Type="http://schemas.openxmlformats.org/officeDocument/2006/relationships/hyperlink" Target="http://shkola7gnomov.ru/shop/goods/19190" TargetMode="External"/><Relationship Id="rId30" Type="http://schemas.openxmlformats.org/officeDocument/2006/relationships/hyperlink" Target="http://shkola7gnomov.ru/shop/goods/20246" TargetMode="External"/><Relationship Id="rId35" Type="http://schemas.openxmlformats.org/officeDocument/2006/relationships/fontTable" Target="fontTable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сенсорного развития</a:t>
            </a:r>
            <a:r>
              <a:rPr lang="ru-RU" baseline="0"/>
              <a:t> экспериментальной группы (входная диагностика)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сесорного развития экспериментальной группы (после эксперимента)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характеру выполнения заданий (до эксперимента)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Опережает развитие</c:v>
                </c:pt>
                <c:pt idx="1">
                  <c:v>Соответствует норме</c:v>
                </c:pt>
                <c:pt idx="2">
                  <c:v>Отстает от нормы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</a:t>
            </a:r>
            <a:r>
              <a:rPr lang="ru-RU" baseline="0"/>
              <a:t> характеру выполнения (после эксперимента)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Соответствует норме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B662-84C5-4655-9DA4-7DAFC9F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24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61</cp:revision>
  <dcterms:created xsi:type="dcterms:W3CDTF">2014-05-02T06:33:00Z</dcterms:created>
  <dcterms:modified xsi:type="dcterms:W3CDTF">2014-05-22T13:34:00Z</dcterms:modified>
</cp:coreProperties>
</file>