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5C" w:rsidRDefault="00C70B5C" w:rsidP="00C70B5C">
      <w:pPr>
        <w:tabs>
          <w:tab w:val="left" w:pos="40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Урок  №5</w:t>
      </w:r>
    </w:p>
    <w:p w:rsidR="00C70B5C" w:rsidRDefault="00C70B5C" w:rsidP="00C70B5C">
      <w:pPr>
        <w:tabs>
          <w:tab w:val="left" w:pos="40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  урока: «Образы и мотивы в русском орнаменте».</w:t>
      </w:r>
    </w:p>
    <w:p w:rsidR="00C70B5C" w:rsidRDefault="00C70B5C" w:rsidP="00C70B5C">
      <w:pPr>
        <w:tabs>
          <w:tab w:val="left" w:pos="4065"/>
        </w:tabs>
        <w:jc w:val="center"/>
        <w:rPr>
          <w:b/>
          <w:i/>
          <w:sz w:val="32"/>
          <w:szCs w:val="32"/>
        </w:rPr>
      </w:pPr>
    </w:p>
    <w:p w:rsidR="00C70B5C" w:rsidRDefault="00C70B5C" w:rsidP="00C70B5C">
      <w:pPr>
        <w:tabs>
          <w:tab w:val="left" w:pos="4065"/>
        </w:tabs>
        <w:jc w:val="both"/>
      </w:pPr>
      <w:r>
        <w:rPr>
          <w:b/>
        </w:rPr>
        <w:t>Цели урока:</w:t>
      </w:r>
      <w:r>
        <w:t xml:space="preserve"> познакомить учащихся с основными видами орнамента, его символами и принципами построения; формировать навыки создания единства конструкции и декора в предметах народного быта, развивать навыки работы различными инструментами и материалами; воспитывать бережное отношение к народным корням декоративного искусства.</w:t>
      </w:r>
    </w:p>
    <w:p w:rsidR="00C70B5C" w:rsidRDefault="00C70B5C" w:rsidP="00C70B5C">
      <w:pPr>
        <w:tabs>
          <w:tab w:val="left" w:pos="4065"/>
        </w:tabs>
        <w:jc w:val="both"/>
      </w:pPr>
      <w:r>
        <w:rPr>
          <w:b/>
        </w:rPr>
        <w:t>Тип урока:</w:t>
      </w:r>
      <w:r>
        <w:t xml:space="preserve"> комбинированный.</w:t>
      </w:r>
    </w:p>
    <w:p w:rsidR="00C70B5C" w:rsidRDefault="00C70B5C" w:rsidP="00C70B5C">
      <w:pPr>
        <w:tabs>
          <w:tab w:val="left" w:pos="4065"/>
        </w:tabs>
        <w:jc w:val="both"/>
      </w:pPr>
      <w:r>
        <w:rPr>
          <w:b/>
        </w:rPr>
        <w:t>Метод проведения:</w:t>
      </w:r>
      <w:r>
        <w:t xml:space="preserve"> беседа, практическая работа.</w:t>
      </w:r>
    </w:p>
    <w:p w:rsidR="00C70B5C" w:rsidRDefault="00C70B5C" w:rsidP="00C70B5C">
      <w:pPr>
        <w:tabs>
          <w:tab w:val="left" w:pos="4065"/>
        </w:tabs>
        <w:jc w:val="both"/>
      </w:pPr>
      <w:r>
        <w:rPr>
          <w:b/>
        </w:rPr>
        <w:t xml:space="preserve">Материальное обеспечение: </w:t>
      </w:r>
      <w:r>
        <w:t>иллюстрации с образцами народной вышивки, примеры традиционных образов и мотивов в народных орнаментах, предметы быта с элементами народной вышивки; бумага, акварель, мелки, фломастеры.</w:t>
      </w: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center"/>
        <w:rPr>
          <w:b/>
        </w:rPr>
      </w:pPr>
      <w:r>
        <w:rPr>
          <w:b/>
        </w:rPr>
        <w:t>Ход  урока.</w:t>
      </w:r>
    </w:p>
    <w:p w:rsidR="00C70B5C" w:rsidRDefault="00C70B5C" w:rsidP="00C70B5C">
      <w:pPr>
        <w:tabs>
          <w:tab w:val="left" w:pos="4065"/>
        </w:tabs>
        <w:jc w:val="center"/>
        <w:rPr>
          <w:b/>
        </w:rPr>
      </w:pPr>
    </w:p>
    <w:p w:rsidR="00C70B5C" w:rsidRDefault="00C70B5C" w:rsidP="00C70B5C">
      <w:pPr>
        <w:tabs>
          <w:tab w:val="left" w:pos="4065"/>
        </w:tabs>
        <w:jc w:val="both"/>
        <w:rPr>
          <w:b/>
        </w:rPr>
      </w:pPr>
      <w:r>
        <w:rPr>
          <w:b/>
        </w:rPr>
        <w:t>1. Организационная часть.</w:t>
      </w:r>
    </w:p>
    <w:p w:rsidR="00C70B5C" w:rsidRDefault="00C70B5C" w:rsidP="00C70B5C">
      <w:pPr>
        <w:tabs>
          <w:tab w:val="left" w:pos="4065"/>
        </w:tabs>
        <w:jc w:val="both"/>
      </w:pPr>
      <w:r>
        <w:rPr>
          <w:b/>
        </w:rPr>
        <w:t xml:space="preserve">    </w:t>
      </w:r>
      <w:r>
        <w:t>Учитель проверяет наличие учащихся на уроке, их подготовленность к уроку.</w:t>
      </w: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both"/>
        <w:rPr>
          <w:b/>
        </w:rPr>
      </w:pPr>
      <w:r>
        <w:rPr>
          <w:b/>
        </w:rPr>
        <w:t>2. Сообщение темы и цели урока.</w:t>
      </w:r>
    </w:p>
    <w:p w:rsidR="00C70B5C" w:rsidRDefault="00C70B5C" w:rsidP="00C70B5C">
      <w:pPr>
        <w:tabs>
          <w:tab w:val="left" w:pos="4065"/>
        </w:tabs>
        <w:jc w:val="both"/>
      </w:pPr>
      <w:r>
        <w:rPr>
          <w:b/>
        </w:rPr>
        <w:t xml:space="preserve">    </w:t>
      </w:r>
      <w:r>
        <w:t>Мир крестьянина был заполнен красочным цветением росписи, резными узорами, вышивками и затейливыми кружевами. Они доставляли людям радость и имели символическое значение. Их дарили на свадьбу, новоселье, крестины с пожеланиями добра и счастья. Они защищали человека от злых сил и напастей.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  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 </w:t>
      </w:r>
      <w:r>
        <w:rPr>
          <w:b/>
          <w:i/>
        </w:rPr>
        <w:t>Вопрос:</w:t>
      </w:r>
      <w:r>
        <w:t xml:space="preserve"> Какие символы использовали крестьяне для украшения своего жилища?</w:t>
      </w: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both"/>
        <w:rPr>
          <w:b/>
        </w:rPr>
      </w:pPr>
      <w:r>
        <w:rPr>
          <w:b/>
        </w:rPr>
        <w:t>3. Введение новых знаний.</w:t>
      </w:r>
    </w:p>
    <w:p w:rsidR="00C70B5C" w:rsidRDefault="00C70B5C" w:rsidP="00C70B5C">
      <w:pPr>
        <w:tabs>
          <w:tab w:val="left" w:pos="4065"/>
        </w:tabs>
        <w:jc w:val="both"/>
        <w:rPr>
          <w:b/>
        </w:rPr>
      </w:pPr>
      <w:r>
        <w:rPr>
          <w:b/>
        </w:rPr>
        <w:t xml:space="preserve">    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</w:t>
      </w:r>
      <w:r>
        <w:rPr>
          <w:b/>
          <w:i/>
        </w:rPr>
        <w:t xml:space="preserve">Орнамент – </w:t>
      </w:r>
      <w:r>
        <w:t>это узор, основанный на повторе и чередовании составляющих его элементов.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 </w:t>
      </w:r>
      <w:r>
        <w:rPr>
          <w:b/>
          <w:i/>
        </w:rPr>
        <w:t xml:space="preserve">Русский орнамент </w:t>
      </w:r>
      <w:r>
        <w:t xml:space="preserve">имеет обобщенные декоративные формы. Птицы, кони, цветы не похожи на своих природных собратьев. В русском орнаменте декоративные элементы выражали чувства, мысли и интересы земледельца. Русский орнамент – разнообразен в зависимости от природных областей. 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  В </w:t>
      </w:r>
      <w:r>
        <w:rPr>
          <w:b/>
          <w:i/>
        </w:rPr>
        <w:t>северном орнаменте</w:t>
      </w:r>
      <w:r>
        <w:t xml:space="preserve"> чаще всего изображают ели, снежинки, клюкву, рыбу, олени. Цветовое решение – белые, голубые, золотистые оттенки. 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  В </w:t>
      </w:r>
      <w:r>
        <w:rPr>
          <w:b/>
          <w:i/>
        </w:rPr>
        <w:t>орнаменте центральных областей</w:t>
      </w:r>
      <w:r>
        <w:t xml:space="preserve"> преобладают пышные цветы, солнышко, птицы, тигры и барсы. Цветовое решение – красные, синие, желтые, черные и зеленые оттенки.</w:t>
      </w: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both"/>
      </w:pPr>
      <w:r>
        <w:t xml:space="preserve">   Орнаменты классифицируются по трем основным формам: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 </w:t>
      </w:r>
      <w:r>
        <w:rPr>
          <w:b/>
          <w:i/>
        </w:rPr>
        <w:t xml:space="preserve">Замкнутым орнаментом </w:t>
      </w:r>
      <w:r>
        <w:t>называют узор, декоративные элементы которого сгруппированы так, что создают замкнутое движение. Такой орнамент применяется для украшения скатертей, салфеток, тарелок и других рамок.</w:t>
      </w: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both"/>
      </w:pPr>
      <w:r>
        <w:t xml:space="preserve">   </w:t>
      </w:r>
      <w:r>
        <w:rPr>
          <w:b/>
          <w:i/>
        </w:rPr>
        <w:t xml:space="preserve">Ленточный орнамент </w:t>
      </w:r>
      <w:r>
        <w:t>– это узор, декоративные элементы которого создают ритмичный ряд с открытым двусторонним движением, вписывающимся в ленту. Такой орнамент применяется в украшении одежды: вышитый воротник, край рукава, пояс, головная повязка.</w:t>
      </w: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both"/>
      </w:pPr>
      <w:r>
        <w:lastRenderedPageBreak/>
        <w:t xml:space="preserve">   </w:t>
      </w:r>
      <w:r>
        <w:rPr>
          <w:b/>
          <w:i/>
        </w:rPr>
        <w:t xml:space="preserve">Сетчатый орнамент </w:t>
      </w:r>
      <w:r>
        <w:t>– это узор в виде ячеек, которые заполнены декоративными элементами. Таким орнаментом  оформляли тканые вещи.</w:t>
      </w:r>
    </w:p>
    <w:p w:rsidR="00C70B5C" w:rsidRDefault="00C70B5C" w:rsidP="00C70B5C">
      <w:pPr>
        <w:tabs>
          <w:tab w:val="left" w:pos="4065"/>
        </w:tabs>
        <w:jc w:val="both"/>
      </w:pPr>
    </w:p>
    <w:p w:rsidR="00C70B5C" w:rsidRDefault="00C70B5C" w:rsidP="00C70B5C">
      <w:pPr>
        <w:tabs>
          <w:tab w:val="left" w:pos="4065"/>
        </w:tabs>
        <w:jc w:val="both"/>
      </w:pPr>
      <w:r>
        <w:t xml:space="preserve">   Основным источником для создания орнамента была природа. Древние  русские узоры построены в  единой цветовой гамме. В вышивке преобладал белый, красный, черный, желтый, коричневый цвета.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</w:t>
      </w:r>
      <w:r>
        <w:rPr>
          <w:b/>
          <w:i/>
        </w:rPr>
        <w:t xml:space="preserve">Белый цвет </w:t>
      </w:r>
      <w:r>
        <w:t>олицетворял женское начало, связывался со светом и чистотой.</w:t>
      </w:r>
    </w:p>
    <w:p w:rsidR="00C70B5C" w:rsidRDefault="00C70B5C" w:rsidP="00C70B5C">
      <w:pPr>
        <w:tabs>
          <w:tab w:val="left" w:pos="4065"/>
        </w:tabs>
        <w:jc w:val="both"/>
      </w:pPr>
      <w:r>
        <w:t xml:space="preserve">  </w:t>
      </w:r>
      <w:r>
        <w:rPr>
          <w:b/>
          <w:i/>
        </w:rPr>
        <w:t xml:space="preserve">Красный цвет </w:t>
      </w:r>
      <w:r>
        <w:t>был цветом солнца, огня, жизни, красоты и олицетворял мужское начало.</w:t>
      </w:r>
    </w:p>
    <w:p w:rsidR="00C70B5C" w:rsidRDefault="00C70B5C" w:rsidP="00C70B5C"/>
    <w:p w:rsidR="00C70B5C" w:rsidRDefault="00C70B5C" w:rsidP="00C70B5C">
      <w:pPr>
        <w:jc w:val="both"/>
      </w:pPr>
      <w:r>
        <w:t>Учитель обращает внимание учащихся на таблицы с народными узорами.</w:t>
      </w:r>
    </w:p>
    <w:p w:rsidR="00C70B5C" w:rsidRDefault="00C70B5C" w:rsidP="00C70B5C"/>
    <w:p w:rsidR="00C70B5C" w:rsidRDefault="00C70B5C" w:rsidP="00C70B5C">
      <w:pPr>
        <w:jc w:val="both"/>
        <w:rPr>
          <w:b/>
          <w:i/>
        </w:rPr>
      </w:pPr>
      <w:r>
        <w:rPr>
          <w:b/>
          <w:i/>
        </w:rPr>
        <w:t>Таблица «Русская вышивка».</w:t>
      </w:r>
    </w:p>
    <w:p w:rsidR="00C70B5C" w:rsidRDefault="00C70B5C" w:rsidP="00C70B5C">
      <w:pPr>
        <w:jc w:val="both"/>
      </w:pPr>
      <w:r>
        <w:t xml:space="preserve">     Геометризованные формы в виде концентрических кругов, ромбов, розеток, звезд имеют несколько вариантов во всех видах декоративно-прикладного искусства Руси. Солнце, как подателя земных благ, изображали в виде круга, розетки или ромба. В орнаменты включались геометризованные женские фигуры и фигуры всадников.</w:t>
      </w:r>
    </w:p>
    <w:p w:rsidR="00C70B5C" w:rsidRDefault="00C70B5C" w:rsidP="00C70B5C">
      <w:pPr>
        <w:jc w:val="both"/>
      </w:pPr>
      <w:r>
        <w:t xml:space="preserve">    В орнаментальные композиции входят зооморфные, антропоморфные, растительные и архитектурные мотивы, изображения бытовых предметов, небесных светил. Мотив мирового дерева, или дерева жизни, в вышивках составлял центр композиции, к которому обращены животные, птицы, всадники. Деревья, растения выполнялись в строго геометрическом стиле с двумя или более ветвями. Их изображение набиралось ромбами, крестообразными фигурами. Геометризованными розетками-цветами украшались кусты, деревья. Цветы напоминают колокольчики, ромашки, розетки. Широко распространены изображения коня, петуха, павлина. Лев и барс олицетворяли защиту от злых духов, орел символизировал власть и силу, сокол – смелость и отвагу.</w:t>
      </w:r>
    </w:p>
    <w:p w:rsidR="00C70B5C" w:rsidRDefault="00C70B5C" w:rsidP="00C70B5C">
      <w:pPr>
        <w:jc w:val="both"/>
      </w:pPr>
    </w:p>
    <w:p w:rsidR="00C70B5C" w:rsidRDefault="00C70B5C" w:rsidP="00C70B5C">
      <w:pPr>
        <w:jc w:val="both"/>
        <w:rPr>
          <w:b/>
          <w:i/>
        </w:rPr>
      </w:pPr>
      <w:r>
        <w:rPr>
          <w:b/>
          <w:i/>
        </w:rPr>
        <w:t>Таблица «Украинская вышивка».</w:t>
      </w:r>
    </w:p>
    <w:p w:rsidR="00C70B5C" w:rsidRDefault="00C70B5C" w:rsidP="00C70B5C">
      <w:pPr>
        <w:jc w:val="both"/>
      </w:pPr>
      <w:r>
        <w:t xml:space="preserve">    Украинская вышивка – самый распространенный вид народного творчества. Для полтавской вышивки характерно сочетание геометрического и растительного орнаментов. Нежные по цветовой гамме, разнообразные по детализированию орнаментального мотива, они изысканны и праздничны. Голубые, белые, охристые, слегка зеленоватые, серые тона любимы на Полтавщине. В рушниках растительный орнамент распределяется в виде большого дерева-цветка или пышного букета, раскидисто вырастающего из вазона. Вышиваются рушники красными нитями, иногда с вкраплениями синего и оранжевого цветов.</w:t>
      </w:r>
    </w:p>
    <w:p w:rsidR="00C70B5C" w:rsidRDefault="00C70B5C" w:rsidP="00C70B5C">
      <w:pPr>
        <w:jc w:val="both"/>
      </w:pPr>
    </w:p>
    <w:p w:rsidR="00C70B5C" w:rsidRDefault="00C70B5C" w:rsidP="00C70B5C">
      <w:pPr>
        <w:jc w:val="center"/>
        <w:rPr>
          <w:b/>
          <w:i/>
        </w:rPr>
      </w:pPr>
      <w:r>
        <w:rPr>
          <w:b/>
          <w:i/>
        </w:rPr>
        <w:t>Физкультминутка.</w:t>
      </w:r>
    </w:p>
    <w:p w:rsidR="00C70B5C" w:rsidRDefault="00C70B5C" w:rsidP="00C70B5C">
      <w:pPr>
        <w:jc w:val="center"/>
        <w:rPr>
          <w:b/>
          <w:i/>
        </w:rPr>
      </w:pPr>
    </w:p>
    <w:p w:rsidR="00C70B5C" w:rsidRDefault="00C70B5C" w:rsidP="00C70B5C">
      <w:pPr>
        <w:jc w:val="both"/>
      </w:pPr>
      <w:r>
        <w:t>Выполнение упражнений:</w:t>
      </w:r>
    </w:p>
    <w:p w:rsidR="00C70B5C" w:rsidRDefault="00C70B5C" w:rsidP="00C70B5C">
      <w:pPr>
        <w:numPr>
          <w:ilvl w:val="0"/>
          <w:numId w:val="1"/>
        </w:numPr>
        <w:jc w:val="both"/>
      </w:pPr>
      <w:r>
        <w:t>Исходное положение – стоя, руки опущены вниз. На счет «раз» - поднять руки вверх, потянуться; на счет «два» - вернуться в исходное положение (повторить  5-6 раз).</w:t>
      </w:r>
    </w:p>
    <w:p w:rsidR="00C70B5C" w:rsidRDefault="00C70B5C" w:rsidP="00C70B5C">
      <w:pPr>
        <w:numPr>
          <w:ilvl w:val="0"/>
          <w:numId w:val="1"/>
        </w:numPr>
        <w:jc w:val="both"/>
      </w:pPr>
      <w:r>
        <w:t>Исходное положение – стоя, руки опущены вниз. На счет «раз» - поднять правую руку вверх, левую ногу отставить назад, прогнуться, на счет «два» - вернуться в исходное положение. На счет «три» - поднять левую руку верх, отставить правую ногу, прогнуться; на счет «четыре» - вернуться в исходное положение (повторить 5-6 раз).</w:t>
      </w:r>
    </w:p>
    <w:p w:rsidR="00C70B5C" w:rsidRDefault="00C70B5C" w:rsidP="00C70B5C">
      <w:pPr>
        <w:numPr>
          <w:ilvl w:val="0"/>
          <w:numId w:val="1"/>
        </w:numPr>
        <w:jc w:val="both"/>
      </w:pPr>
      <w:r>
        <w:t>Дадим отдохнуть глазам. Сидя, медленно переводить взгляд с потолка на пол и обратно (голова неподвижна; повторить 8-12 раз).</w:t>
      </w:r>
    </w:p>
    <w:p w:rsidR="00C70B5C" w:rsidRDefault="00C70B5C" w:rsidP="00C70B5C">
      <w:pPr>
        <w:ind w:left="420"/>
        <w:jc w:val="center"/>
      </w:pPr>
    </w:p>
    <w:p w:rsidR="00C70B5C" w:rsidRDefault="00C70B5C" w:rsidP="00C70B5C">
      <w:pPr>
        <w:ind w:left="420"/>
        <w:jc w:val="center"/>
      </w:pPr>
    </w:p>
    <w:p w:rsidR="00C70B5C" w:rsidRDefault="00C70B5C" w:rsidP="00C70B5C">
      <w:pPr>
        <w:ind w:left="420"/>
        <w:jc w:val="center"/>
      </w:pPr>
    </w:p>
    <w:p w:rsidR="00C70B5C" w:rsidRDefault="00C70B5C" w:rsidP="00C70B5C">
      <w:pPr>
        <w:jc w:val="both"/>
        <w:rPr>
          <w:b/>
        </w:rPr>
      </w:pPr>
      <w:r>
        <w:rPr>
          <w:b/>
        </w:rPr>
        <w:lastRenderedPageBreak/>
        <w:t>4. Закрепление знаний.</w:t>
      </w:r>
    </w:p>
    <w:p w:rsidR="00C70B5C" w:rsidRDefault="00C70B5C" w:rsidP="00C70B5C">
      <w:r>
        <w:t xml:space="preserve">   </w:t>
      </w:r>
    </w:p>
    <w:p w:rsidR="00C70B5C" w:rsidRDefault="00C70B5C" w:rsidP="00C70B5C">
      <w:pPr>
        <w:jc w:val="both"/>
        <w:rPr>
          <w:b/>
          <w:i/>
        </w:rPr>
      </w:pPr>
      <w:r>
        <w:rPr>
          <w:b/>
          <w:i/>
        </w:rPr>
        <w:t xml:space="preserve">Практическая работа: </w:t>
      </w:r>
      <w:r>
        <w:t>Декоративно оформить изделие (полотенце, коврик, пояс мужской рубахи), используя виды народного орнамента.</w:t>
      </w:r>
      <w:r>
        <w:rPr>
          <w:b/>
          <w:i/>
        </w:rPr>
        <w:t xml:space="preserve"> </w:t>
      </w:r>
    </w:p>
    <w:p w:rsidR="00C70B5C" w:rsidRDefault="00C70B5C" w:rsidP="00C70B5C"/>
    <w:p w:rsidR="00C70B5C" w:rsidRDefault="00C70B5C" w:rsidP="00C70B5C">
      <w:pPr>
        <w:jc w:val="both"/>
      </w:pPr>
      <w:r>
        <w:rPr>
          <w:b/>
          <w:i/>
        </w:rPr>
        <w:t xml:space="preserve">Материал: </w:t>
      </w:r>
      <w:r>
        <w:t>тетрадный</w:t>
      </w:r>
      <w:r>
        <w:rPr>
          <w:b/>
          <w:i/>
        </w:rPr>
        <w:t xml:space="preserve"> </w:t>
      </w:r>
      <w:r>
        <w:t>лист, альбом, краски (гуашь или акварель), карандаши.</w:t>
      </w:r>
    </w:p>
    <w:p w:rsidR="00C70B5C" w:rsidRDefault="00C70B5C" w:rsidP="00C70B5C">
      <w:pPr>
        <w:jc w:val="both"/>
      </w:pPr>
    </w:p>
    <w:p w:rsidR="00C70B5C" w:rsidRDefault="00C70B5C" w:rsidP="00C70B5C">
      <w:pPr>
        <w:jc w:val="both"/>
        <w:rPr>
          <w:b/>
        </w:rPr>
      </w:pPr>
      <w:r>
        <w:rPr>
          <w:b/>
        </w:rPr>
        <w:t>5. Определение  и разъяснение домашнего задания.</w:t>
      </w:r>
    </w:p>
    <w:p w:rsidR="00C70B5C" w:rsidRDefault="00C70B5C" w:rsidP="00C70B5C">
      <w:pPr>
        <w:jc w:val="both"/>
      </w:pPr>
      <w:r>
        <w:rPr>
          <w:b/>
        </w:rPr>
        <w:t xml:space="preserve">   </w:t>
      </w:r>
      <w:r>
        <w:t>Подобрать иллюстрации по теме «Народный праздничный костюм» (летний, зимний, для северных и южных областей России).</w:t>
      </w:r>
    </w:p>
    <w:p w:rsidR="00C70B5C" w:rsidRDefault="00C70B5C" w:rsidP="00C70B5C"/>
    <w:p w:rsidR="00C70B5C" w:rsidRDefault="00C70B5C" w:rsidP="00C70B5C"/>
    <w:p w:rsidR="00C70B5C" w:rsidRDefault="00C70B5C" w:rsidP="00C70B5C"/>
    <w:p w:rsidR="00C70B5C" w:rsidRDefault="00C70B5C" w:rsidP="00C70B5C"/>
    <w:p w:rsidR="00003694" w:rsidRDefault="00003694">
      <w:bookmarkStart w:id="0" w:name="_GoBack"/>
      <w:bookmarkEnd w:id="0"/>
    </w:p>
    <w:sectPr w:rsidR="0000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53"/>
    <w:rsid w:val="00003694"/>
    <w:rsid w:val="00160553"/>
    <w:rsid w:val="00C7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Company>Blackshine TEAM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2011-10-10T17:59:00Z</dcterms:created>
  <dcterms:modified xsi:type="dcterms:W3CDTF">2011-10-10T17:59:00Z</dcterms:modified>
</cp:coreProperties>
</file>