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52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-329565</wp:posOffset>
            </wp:positionV>
            <wp:extent cx="1400175" cy="2228850"/>
            <wp:effectExtent l="19050" t="0" r="9525" b="0"/>
            <wp:wrapThrough wrapText="bothSides">
              <wp:wrapPolygon edited="0">
                <wp:start x="588" y="0"/>
                <wp:lineTo x="-294" y="5354"/>
                <wp:lineTo x="0" y="8862"/>
                <wp:lineTo x="4114" y="11815"/>
                <wp:lineTo x="4408" y="19569"/>
                <wp:lineTo x="6171" y="20677"/>
                <wp:lineTo x="8816" y="20862"/>
                <wp:lineTo x="11755" y="21415"/>
                <wp:lineTo x="12637" y="21415"/>
                <wp:lineTo x="14400" y="21415"/>
                <wp:lineTo x="15576" y="21415"/>
                <wp:lineTo x="18514" y="20862"/>
                <wp:lineTo x="18808" y="20677"/>
                <wp:lineTo x="21747" y="18277"/>
                <wp:lineTo x="21747" y="16431"/>
                <wp:lineTo x="21453" y="13662"/>
                <wp:lineTo x="15576" y="11815"/>
                <wp:lineTo x="11461" y="11815"/>
                <wp:lineTo x="15576" y="8862"/>
                <wp:lineTo x="17633" y="6462"/>
                <wp:lineTo x="17633" y="2954"/>
                <wp:lineTo x="17339" y="185"/>
                <wp:lineTo x="17339" y="0"/>
                <wp:lineTo x="588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C4DC3">
        <w:rPr>
          <w:rFonts w:ascii="Times New Roman CYR" w:hAnsi="Times New Roman CYR" w:cs="Times New Roman CYR"/>
          <w:b/>
          <w:bCs/>
          <w:color w:val="000000"/>
          <w:sz w:val="52"/>
          <w:szCs w:val="24"/>
          <w:u w:val="single"/>
        </w:rPr>
        <w:t>КОНСУЛЬТАЦИЯ ДЛЯ РОДИТЕЛЕЙ</w:t>
      </w:r>
    </w:p>
    <w:p w:rsid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2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2"/>
          <w:szCs w:val="24"/>
          <w:u w:val="single"/>
        </w:rPr>
        <w:t>«</w:t>
      </w:r>
      <w:r w:rsidRPr="00DC4DC3">
        <w:rPr>
          <w:rFonts w:ascii="Times New Roman CYR" w:hAnsi="Times New Roman CYR" w:cs="Times New Roman CYR"/>
          <w:b/>
          <w:bCs/>
          <w:i/>
          <w:iCs/>
          <w:color w:val="000000"/>
          <w:sz w:val="52"/>
          <w:szCs w:val="24"/>
          <w:u w:val="single"/>
        </w:rPr>
        <w:t>Значение сюжетно-ролевой игры в жизни дошкольников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2"/>
          <w:szCs w:val="24"/>
          <w:u w:val="single"/>
        </w:rPr>
        <w:t>»</w:t>
      </w:r>
    </w:p>
    <w:p w:rsidR="00DC4DC3" w:rsidRPr="00CE690B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u w:val="single"/>
        </w:rPr>
      </w:pPr>
      <w:r w:rsidRPr="00DC4DC3">
        <w:rPr>
          <w:rFonts w:ascii="Times New Roman" w:hAnsi="Times New Roman" w:cs="Times New Roman"/>
          <w:b/>
          <w:bCs/>
          <w:i/>
          <w:iCs/>
          <w:color w:val="000000"/>
          <w:sz w:val="48"/>
          <w:szCs w:val="32"/>
          <w:u w:val="single"/>
        </w:rPr>
        <w:t>ВОСПИТАТЕЛЬ:</w:t>
      </w:r>
      <w:r w:rsidRPr="00CE690B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u w:val="single"/>
        </w:rPr>
        <w:t xml:space="preserve"> </w:t>
      </w:r>
    </w:p>
    <w:p w:rsidR="00DC4DC3" w:rsidRPr="00CE690B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                       </w:t>
      </w:r>
      <w:r w:rsidRPr="00CE690B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>МБДОУ Д/</w:t>
      </w:r>
      <w:r w:rsidRPr="00CE690B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  <w:lang w:val="en-US"/>
        </w:rPr>
        <w:t>C</w:t>
      </w:r>
      <w:r w:rsidRPr="00CE690B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14</w:t>
      </w:r>
    </w:p>
    <w:p w:rsid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 xml:space="preserve">                                             </w:t>
      </w:r>
      <w:r w:rsidRPr="00CE690B">
        <w:rPr>
          <w:rFonts w:ascii="Times New Roman" w:hAnsi="Times New Roman" w:cs="Times New Roman"/>
          <w:b/>
          <w:bCs/>
          <w:i/>
          <w:iCs/>
          <w:color w:val="000000"/>
          <w:sz w:val="44"/>
          <w:szCs w:val="32"/>
        </w:rPr>
        <w:t>Мельникова У.А.</w:t>
      </w:r>
    </w:p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32"/>
        </w:rPr>
      </w:pPr>
    </w:p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DC4DC3">
        <w:rPr>
          <w:rFonts w:ascii="Times New Roman" w:hAnsi="Times New Roman" w:cs="Times New Roman"/>
          <w:color w:val="000000"/>
          <w:sz w:val="32"/>
          <w:szCs w:val="24"/>
        </w:rPr>
        <w:t>      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    возраста;    в    ней    развиваются   действия    в    представлении, ориентация в отношениях между людьми, первоначальные навыки кооперации.</w:t>
      </w:r>
    </w:p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      Свободная сюжетная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24"/>
        </w:rPr>
        <w:t>игра-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самая</w:t>
      </w:r>
      <w:proofErr w:type="spellEnd"/>
      <w:proofErr w:type="gramEnd"/>
      <w:r w:rsidRPr="00DC4DC3">
        <w:rPr>
          <w:rFonts w:ascii="Times New Roman" w:hAnsi="Times New Roman" w:cs="Times New Roman"/>
          <w:color w:val="000000"/>
          <w:sz w:val="32"/>
          <w:szCs w:val="24"/>
        </w:rPr>
        <w:t xml:space="preserve">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вещей, действий, отношений </w:t>
      </w:r>
      <w:proofErr w:type="gramStart"/>
      <w:r>
        <w:rPr>
          <w:rFonts w:ascii="Times New Roman" w:hAnsi="Times New Roman" w:cs="Times New Roman"/>
          <w:color w:val="000000"/>
          <w:sz w:val="32"/>
          <w:szCs w:val="24"/>
        </w:rPr>
        <w:t>-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в</w:t>
      </w:r>
      <w:proofErr w:type="gramEnd"/>
      <w:r w:rsidRPr="00DC4DC3">
        <w:rPr>
          <w:rFonts w:ascii="Times New Roman" w:hAnsi="Times New Roman" w:cs="Times New Roman"/>
          <w:color w:val="000000"/>
          <w:sz w:val="32"/>
          <w:szCs w:val="24"/>
        </w:rPr>
        <w:t>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</w:t>
      </w:r>
      <w:proofErr w:type="gramStart"/>
      <w:r w:rsidRPr="00DC4DC3">
        <w:rPr>
          <w:rFonts w:ascii="Times New Roman" w:hAnsi="Times New Roman" w:cs="Times New Roman"/>
          <w:color w:val="000000"/>
          <w:sz w:val="32"/>
          <w:szCs w:val="24"/>
        </w:rPr>
        <w:t>понарошку</w:t>
      </w:r>
      <w:proofErr w:type="gramEnd"/>
      <w:r w:rsidRPr="00DC4DC3">
        <w:rPr>
          <w:rFonts w:ascii="Times New Roman" w:hAnsi="Times New Roman" w:cs="Times New Roman"/>
          <w:color w:val="000000"/>
          <w:sz w:val="32"/>
          <w:szCs w:val="24"/>
        </w:rPr>
        <w:t>».</w:t>
      </w:r>
    </w:p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DC4DC3">
        <w:rPr>
          <w:rFonts w:ascii="Times New Roman" w:hAnsi="Times New Roman" w:cs="Times New Roman"/>
          <w:color w:val="000000"/>
          <w:sz w:val="32"/>
          <w:szCs w:val="24"/>
        </w:rPr>
        <w:t>     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ющими настоящие вещи, а </w:t>
      </w:r>
      <w:proofErr w:type="spellStart"/>
      <w:r>
        <w:rPr>
          <w:rFonts w:ascii="Times New Roman" w:hAnsi="Times New Roman" w:cs="Times New Roman"/>
          <w:color w:val="000000"/>
          <w:sz w:val="32"/>
          <w:szCs w:val="24"/>
        </w:rPr>
        <w:t>затем-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изобразительные</w:t>
      </w:r>
      <w:proofErr w:type="spellEnd"/>
      <w:r w:rsidRPr="00DC4DC3">
        <w:rPr>
          <w:rFonts w:ascii="Times New Roman" w:hAnsi="Times New Roman" w:cs="Times New Roman"/>
          <w:color w:val="000000"/>
          <w:sz w:val="32"/>
          <w:szCs w:val="24"/>
        </w:rPr>
        <w:t>, речевые и воображаемые действия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(совершаемые во внутреннем плане, в «уме»).</w:t>
      </w:r>
    </w:p>
    <w:p w:rsid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DC4DC3">
        <w:rPr>
          <w:rFonts w:ascii="Times New Roman" w:hAnsi="Times New Roman" w:cs="Times New Roman"/>
          <w:color w:val="000000"/>
          <w:sz w:val="32"/>
          <w:szCs w:val="24"/>
        </w:rPr>
        <w:t xml:space="preserve">         </w:t>
      </w:r>
    </w:p>
    <w:p w:rsid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DC4DC3" w:rsidRPr="00DC4DC3" w:rsidRDefault="00DC4DC3" w:rsidP="00DC4D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DC4DC3">
        <w:rPr>
          <w:rFonts w:ascii="Times New Roman" w:hAnsi="Times New Roman" w:cs="Times New Roman"/>
          <w:color w:val="000000"/>
          <w:sz w:val="32"/>
          <w:szCs w:val="24"/>
        </w:rPr>
        <w:lastRenderedPageBreak/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DC4DC3">
        <w:rPr>
          <w:rFonts w:ascii="Times New Roman" w:hAnsi="Times New Roman" w:cs="Times New Roman"/>
          <w:color w:val="000000"/>
          <w:sz w:val="32"/>
          <w:szCs w:val="24"/>
        </w:rPr>
        <w:t>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1758C8" w:rsidRPr="00DC4DC3" w:rsidRDefault="001758C8" w:rsidP="00DC4DC3">
      <w:pPr>
        <w:jc w:val="both"/>
        <w:rPr>
          <w:rFonts w:ascii="Times New Roman" w:hAnsi="Times New Roman" w:cs="Times New Roman"/>
          <w:sz w:val="28"/>
        </w:rPr>
      </w:pPr>
    </w:p>
    <w:sectPr w:rsidR="001758C8" w:rsidRPr="00DC4DC3" w:rsidSect="006F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DC3"/>
    <w:rsid w:val="001758C8"/>
    <w:rsid w:val="006F36E5"/>
    <w:rsid w:val="00DC4DC3"/>
    <w:rsid w:val="00F1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5778-4364-4C05-9ACB-9FEF30F4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User</cp:lastModifiedBy>
  <cp:revision>3</cp:revision>
  <dcterms:created xsi:type="dcterms:W3CDTF">2013-11-26T14:36:00Z</dcterms:created>
  <dcterms:modified xsi:type="dcterms:W3CDTF">2013-12-04T10:03:00Z</dcterms:modified>
</cp:coreProperties>
</file>