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AC1856" w:rsidP="00AC1856">
      <w:pPr>
        <w:jc w:val="center"/>
        <w:rPr>
          <w:b/>
          <w:i/>
          <w:sz w:val="72"/>
          <w:szCs w:val="72"/>
          <w:u w:val="single"/>
        </w:rPr>
      </w:pPr>
      <w:r w:rsidRPr="00AC1856">
        <w:rPr>
          <w:b/>
          <w:i/>
          <w:sz w:val="72"/>
          <w:szCs w:val="72"/>
          <w:u w:val="single"/>
        </w:rPr>
        <w:t>Подвижная игра «Бабочки»</w:t>
      </w:r>
    </w:p>
    <w:p w:rsidR="00AC1856" w:rsidRDefault="00AC1856" w:rsidP="00AC1856">
      <w:pPr>
        <w:jc w:val="right"/>
        <w:rPr>
          <w:sz w:val="28"/>
          <w:szCs w:val="28"/>
        </w:rPr>
      </w:pPr>
      <w:r>
        <w:rPr>
          <w:sz w:val="28"/>
          <w:szCs w:val="28"/>
        </w:rPr>
        <w:t>Авто</w:t>
      </w:r>
      <w:proofErr w:type="gramStart"/>
      <w:r>
        <w:rPr>
          <w:sz w:val="28"/>
          <w:szCs w:val="28"/>
        </w:rPr>
        <w:t>р-</w:t>
      </w:r>
      <w:proofErr w:type="gramEnd"/>
      <w:r>
        <w:rPr>
          <w:sz w:val="28"/>
          <w:szCs w:val="28"/>
        </w:rPr>
        <w:t xml:space="preserve"> Завьялова Т.А., воспитатель  МБДОУ Д\С №2,</w:t>
      </w:r>
    </w:p>
    <w:p w:rsidR="00AC1856" w:rsidRDefault="00AC1856" w:rsidP="00AC1856">
      <w:pPr>
        <w:jc w:val="right"/>
        <w:rPr>
          <w:sz w:val="28"/>
          <w:szCs w:val="28"/>
        </w:rPr>
      </w:pPr>
      <w:r>
        <w:rPr>
          <w:sz w:val="28"/>
          <w:szCs w:val="28"/>
        </w:rPr>
        <w:t>Г.Таганрог, Ростовская обл.</w:t>
      </w:r>
    </w:p>
    <w:p w:rsidR="00AC1856" w:rsidRPr="009F68CA" w:rsidRDefault="00AC1856" w:rsidP="00AC1856">
      <w:pPr>
        <w:rPr>
          <w:sz w:val="36"/>
          <w:szCs w:val="36"/>
        </w:rPr>
      </w:pPr>
      <w:r w:rsidRPr="009F68CA">
        <w:rPr>
          <w:b/>
          <w:i/>
          <w:sz w:val="36"/>
          <w:szCs w:val="36"/>
          <w:u w:val="single"/>
        </w:rPr>
        <w:t>Цель:</w:t>
      </w:r>
      <w:r w:rsidRPr="009F68CA">
        <w:rPr>
          <w:sz w:val="36"/>
          <w:szCs w:val="36"/>
        </w:rPr>
        <w:t xml:space="preserve"> Расширять представления детей о повадках и жизни бабочек,</w:t>
      </w:r>
    </w:p>
    <w:p w:rsidR="00AC1856" w:rsidRPr="009F68CA" w:rsidRDefault="00AC1856" w:rsidP="00AC1856">
      <w:pPr>
        <w:rPr>
          <w:sz w:val="36"/>
          <w:szCs w:val="36"/>
        </w:rPr>
      </w:pPr>
      <w:r w:rsidRPr="009F68CA">
        <w:rPr>
          <w:sz w:val="36"/>
          <w:szCs w:val="36"/>
        </w:rPr>
        <w:t>закреплять знание основных цветов (красный, желтый, зеленый, синий), развивать умение легко передвигаться и ориентироваться в зале (или на игровой площадке), развивать слух, внимание, скорость реакции.</w:t>
      </w:r>
    </w:p>
    <w:p w:rsidR="00AC1856" w:rsidRPr="009F68CA" w:rsidRDefault="00AC1856" w:rsidP="00AC1856">
      <w:pPr>
        <w:rPr>
          <w:sz w:val="36"/>
          <w:szCs w:val="36"/>
        </w:rPr>
      </w:pPr>
      <w:r w:rsidRPr="009F68CA">
        <w:rPr>
          <w:b/>
          <w:i/>
          <w:sz w:val="36"/>
          <w:szCs w:val="36"/>
          <w:u w:val="single"/>
        </w:rPr>
        <w:t xml:space="preserve">Оборудование: </w:t>
      </w:r>
      <w:r w:rsidRPr="009F68CA">
        <w:rPr>
          <w:sz w:val="36"/>
          <w:szCs w:val="36"/>
        </w:rPr>
        <w:t>Бабочки из цветной бумаги и цветы из  цветного картона (цвет бабочек соответствует цвету картона).</w:t>
      </w:r>
    </w:p>
    <w:p w:rsidR="00AC1856" w:rsidRPr="009F68CA" w:rsidRDefault="00AC1856" w:rsidP="00AC1856">
      <w:pPr>
        <w:rPr>
          <w:sz w:val="36"/>
          <w:szCs w:val="36"/>
        </w:rPr>
      </w:pPr>
      <w:r w:rsidRPr="009F68CA">
        <w:rPr>
          <w:b/>
          <w:i/>
          <w:sz w:val="36"/>
          <w:szCs w:val="36"/>
          <w:u w:val="single"/>
        </w:rPr>
        <w:t>Ход игры:</w:t>
      </w:r>
      <w:r w:rsidRPr="009F68CA">
        <w:rPr>
          <w:sz w:val="36"/>
          <w:szCs w:val="36"/>
        </w:rPr>
        <w:t xml:space="preserve"> Перед началом игры ведущий раздает детям бабочек. На ковре (или на игровой площадке) лежат цветы. Звучит музыка, дети свободно передвигаются вокруг цветов (имитируют полет бабочек). Как только музыка останавливается, дети подбегают к тем цветам, что соответствуют по цвету бабочкам у них в руках.</w:t>
      </w:r>
      <w:r w:rsidR="009F68CA" w:rsidRPr="009F68CA">
        <w:rPr>
          <w:sz w:val="36"/>
          <w:szCs w:val="36"/>
        </w:rPr>
        <w:t xml:space="preserve"> Игра повторяется 4-5 раз. Можно усложнить игру, перемещая цветы </w:t>
      </w:r>
      <w:r w:rsidR="009F68CA">
        <w:rPr>
          <w:sz w:val="36"/>
          <w:szCs w:val="36"/>
        </w:rPr>
        <w:t>по ковру (или по площадке</w:t>
      </w:r>
      <w:proofErr w:type="gramStart"/>
      <w:r w:rsidR="009F68CA">
        <w:rPr>
          <w:sz w:val="36"/>
          <w:szCs w:val="36"/>
        </w:rPr>
        <w:t>)</w:t>
      </w:r>
      <w:r w:rsidR="009F68CA" w:rsidRPr="009F68CA">
        <w:rPr>
          <w:sz w:val="36"/>
          <w:szCs w:val="36"/>
        </w:rPr>
        <w:t>в</w:t>
      </w:r>
      <w:proofErr w:type="gramEnd"/>
      <w:r w:rsidR="009F68CA" w:rsidRPr="009F68CA">
        <w:rPr>
          <w:sz w:val="36"/>
          <w:szCs w:val="36"/>
        </w:rPr>
        <w:t xml:space="preserve"> то время, когда играет музыка или используя большее количество оттенков для цветов и бабочек.</w:t>
      </w:r>
    </w:p>
    <w:sectPr w:rsidR="00AC1856" w:rsidRPr="009F68CA" w:rsidSect="00AC1856">
      <w:pgSz w:w="11906" w:h="16838"/>
      <w:pgMar w:top="709"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C1856"/>
    <w:rsid w:val="0061441E"/>
    <w:rsid w:val="009F68CA"/>
    <w:rsid w:val="00AC18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145</Words>
  <Characters>830</Characters>
  <Application>Microsoft Office Word</Application>
  <DocSecurity>0</DocSecurity>
  <Lines>6</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2015-03-30T18:28:00Z</dcterms:created>
  <dcterms:modified xsi:type="dcterms:W3CDTF">2015-03-30T18:28:00Z</dcterms:modified>
</cp:coreProperties>
</file>