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121" w:rsidRPr="00482121" w:rsidRDefault="00482121" w:rsidP="00482121">
      <w:pPr>
        <w:ind w:firstLine="360"/>
        <w:jc w:val="center"/>
        <w:rPr>
          <w:b/>
          <w:sz w:val="32"/>
          <w:szCs w:val="32"/>
        </w:rPr>
      </w:pPr>
      <w:r w:rsidRPr="00482121">
        <w:rPr>
          <w:b/>
          <w:sz w:val="32"/>
          <w:szCs w:val="32"/>
        </w:rPr>
        <w:t>"</w:t>
      </w:r>
      <w:r w:rsidRPr="00482121">
        <w:t xml:space="preserve"> </w:t>
      </w:r>
      <w:r w:rsidRPr="00482121">
        <w:rPr>
          <w:b/>
          <w:sz w:val="32"/>
          <w:szCs w:val="32"/>
        </w:rPr>
        <w:t>Развитие логического мышления дошкольников в процессе игровой деятельности".</w:t>
      </w:r>
    </w:p>
    <w:p w:rsidR="00482121" w:rsidRDefault="00482121" w:rsidP="00482121">
      <w:pPr>
        <w:pStyle w:val="a3"/>
        <w:ind w:firstLine="720"/>
        <w:jc w:val="right"/>
        <w:rPr>
          <w:rFonts w:ascii="Times New Roman" w:hAnsi="Times New Roman"/>
          <w:i/>
          <w:sz w:val="28"/>
          <w:szCs w:val="28"/>
        </w:rPr>
      </w:pPr>
      <w:r w:rsidRPr="008561E3">
        <w:rPr>
          <w:rFonts w:ascii="Times New Roman" w:hAnsi="Times New Roman"/>
          <w:i/>
          <w:sz w:val="28"/>
          <w:szCs w:val="28"/>
        </w:rPr>
        <w:t xml:space="preserve"> </w:t>
      </w:r>
    </w:p>
    <w:p w:rsidR="00482121" w:rsidRPr="00B16E14" w:rsidRDefault="00482121" w:rsidP="00482121">
      <w:pPr>
        <w:pStyle w:val="a3"/>
        <w:ind w:firstLine="720"/>
        <w:jc w:val="right"/>
        <w:rPr>
          <w:rFonts w:ascii="Times New Roman" w:hAnsi="Times New Roman"/>
          <w:sz w:val="28"/>
          <w:szCs w:val="28"/>
        </w:rPr>
      </w:pPr>
      <w:bookmarkStart w:id="0" w:name="_GoBack"/>
      <w:bookmarkEnd w:id="0"/>
      <w:r w:rsidRPr="008561E3">
        <w:rPr>
          <w:rFonts w:ascii="Times New Roman" w:hAnsi="Times New Roman"/>
          <w:i/>
          <w:sz w:val="28"/>
          <w:szCs w:val="28"/>
        </w:rPr>
        <w:t xml:space="preserve">«Игра-это огромное светлое окно, </w:t>
      </w:r>
    </w:p>
    <w:p w:rsidR="00482121" w:rsidRPr="008561E3" w:rsidRDefault="00482121" w:rsidP="00482121">
      <w:pPr>
        <w:pStyle w:val="a3"/>
        <w:ind w:firstLine="720"/>
        <w:jc w:val="right"/>
        <w:rPr>
          <w:rFonts w:ascii="Times New Roman" w:hAnsi="Times New Roman"/>
          <w:i/>
          <w:sz w:val="28"/>
          <w:szCs w:val="28"/>
        </w:rPr>
      </w:pPr>
      <w:r w:rsidRPr="008561E3">
        <w:rPr>
          <w:rFonts w:ascii="Times New Roman" w:hAnsi="Times New Roman"/>
          <w:i/>
          <w:sz w:val="28"/>
          <w:szCs w:val="28"/>
        </w:rPr>
        <w:t xml:space="preserve">через которое в духовный мир ребёнка </w:t>
      </w:r>
    </w:p>
    <w:p w:rsidR="00482121" w:rsidRPr="008561E3" w:rsidRDefault="00482121" w:rsidP="00482121">
      <w:pPr>
        <w:pStyle w:val="a3"/>
        <w:ind w:firstLine="720"/>
        <w:jc w:val="right"/>
        <w:rPr>
          <w:rFonts w:ascii="Times New Roman" w:hAnsi="Times New Roman"/>
          <w:i/>
          <w:sz w:val="28"/>
          <w:szCs w:val="28"/>
        </w:rPr>
      </w:pPr>
      <w:r w:rsidRPr="008561E3">
        <w:rPr>
          <w:rFonts w:ascii="Times New Roman" w:hAnsi="Times New Roman"/>
          <w:i/>
          <w:sz w:val="28"/>
          <w:szCs w:val="28"/>
        </w:rPr>
        <w:t xml:space="preserve">вливается живительный поток представлений, </w:t>
      </w:r>
    </w:p>
    <w:p w:rsidR="00482121" w:rsidRPr="008561E3" w:rsidRDefault="00482121" w:rsidP="00482121">
      <w:pPr>
        <w:pStyle w:val="a3"/>
        <w:ind w:firstLine="720"/>
        <w:jc w:val="right"/>
        <w:rPr>
          <w:rFonts w:ascii="Times New Roman" w:hAnsi="Times New Roman"/>
          <w:i/>
          <w:sz w:val="28"/>
          <w:szCs w:val="28"/>
        </w:rPr>
      </w:pPr>
      <w:r w:rsidRPr="008561E3">
        <w:rPr>
          <w:rFonts w:ascii="Times New Roman" w:hAnsi="Times New Roman"/>
          <w:i/>
          <w:sz w:val="28"/>
          <w:szCs w:val="28"/>
        </w:rPr>
        <w:t>понятий об окружающем мире».</w:t>
      </w:r>
    </w:p>
    <w:p w:rsidR="00482121" w:rsidRPr="00CA58E5" w:rsidRDefault="00482121" w:rsidP="00482121">
      <w:pPr>
        <w:pStyle w:val="a3"/>
        <w:ind w:firstLine="720"/>
        <w:jc w:val="right"/>
        <w:rPr>
          <w:rFonts w:ascii="Times New Roman" w:hAnsi="Times New Roman"/>
          <w:i/>
          <w:sz w:val="28"/>
          <w:szCs w:val="28"/>
        </w:rPr>
      </w:pPr>
      <w:r w:rsidRPr="008561E3">
        <w:rPr>
          <w:rFonts w:ascii="Times New Roman" w:hAnsi="Times New Roman"/>
          <w:i/>
          <w:sz w:val="28"/>
          <w:szCs w:val="28"/>
        </w:rPr>
        <w:t>В.А. Сухомлинский</w:t>
      </w:r>
    </w:p>
    <w:p w:rsidR="00482121" w:rsidRDefault="00482121" w:rsidP="00482121">
      <w:pPr>
        <w:pStyle w:val="a3"/>
        <w:ind w:firstLine="720"/>
        <w:jc w:val="both"/>
        <w:rPr>
          <w:rFonts w:ascii="Times New Roman" w:hAnsi="Times New Roman"/>
          <w:sz w:val="28"/>
          <w:szCs w:val="28"/>
        </w:rPr>
      </w:pPr>
    </w:p>
    <w:p w:rsidR="00482121" w:rsidRPr="008561E3" w:rsidRDefault="00482121" w:rsidP="00482121">
      <w:pPr>
        <w:pStyle w:val="a3"/>
        <w:ind w:firstLine="720"/>
        <w:jc w:val="both"/>
        <w:rPr>
          <w:rFonts w:ascii="Times New Roman" w:hAnsi="Times New Roman"/>
          <w:sz w:val="28"/>
          <w:szCs w:val="28"/>
        </w:rPr>
      </w:pPr>
      <w:r w:rsidRPr="008561E3">
        <w:rPr>
          <w:rFonts w:ascii="Times New Roman" w:hAnsi="Times New Roman"/>
          <w:sz w:val="28"/>
          <w:szCs w:val="28"/>
        </w:rPr>
        <w:t xml:space="preserve">Одна из основных задач, стоящих сегодня перед системой народного образования - всестороннее развитие личности каждого ребёнка. Ценность дошкольного возраста в развитии личности - неоспоримый факт. Мир детства, внутренний мир ребёнка - ключ ко многим волнующим проблемам нашей жизни. Проблемой сегодняшнего дня является воспитание активной, творческой личности. Одним из показателей такой личности является развитие логического мышления. </w:t>
      </w:r>
    </w:p>
    <w:p w:rsidR="00482121" w:rsidRPr="008561E3" w:rsidRDefault="00482121" w:rsidP="00482121">
      <w:pPr>
        <w:pStyle w:val="a3"/>
        <w:ind w:firstLine="720"/>
        <w:jc w:val="both"/>
        <w:rPr>
          <w:rFonts w:ascii="Times New Roman" w:hAnsi="Times New Roman"/>
          <w:sz w:val="28"/>
          <w:szCs w:val="28"/>
        </w:rPr>
      </w:pPr>
      <w:r w:rsidRPr="008561E3">
        <w:rPr>
          <w:rFonts w:ascii="Times New Roman" w:hAnsi="Times New Roman"/>
          <w:sz w:val="28"/>
          <w:szCs w:val="28"/>
        </w:rPr>
        <w:t xml:space="preserve">Несомненно, очень важно развивать представления об окружающем мире, учить конкретным умениям: читать, считать, измерять, вычислять и др. Но, не менее важно развивать у ребёнка умение логически мыслить, самостоятельно познавать мир: получать, анализировать и синтезировать информацию, сравнивать окружающие предметы и явления, делать выводы и выяснять закономерности, обобщать и конкретизировать, упорядочивать и классифицировать представления и понятия. </w:t>
      </w:r>
    </w:p>
    <w:p w:rsidR="00482121" w:rsidRPr="008561E3" w:rsidRDefault="00482121" w:rsidP="00482121">
      <w:pPr>
        <w:pStyle w:val="a3"/>
        <w:ind w:firstLine="720"/>
        <w:jc w:val="both"/>
        <w:rPr>
          <w:rFonts w:ascii="Times New Roman" w:hAnsi="Times New Roman"/>
          <w:sz w:val="28"/>
          <w:szCs w:val="28"/>
        </w:rPr>
      </w:pPr>
      <w:r w:rsidRPr="008561E3">
        <w:rPr>
          <w:rFonts w:ascii="Times New Roman" w:hAnsi="Times New Roman"/>
          <w:sz w:val="28"/>
          <w:szCs w:val="28"/>
        </w:rPr>
        <w:t xml:space="preserve">Учителя начальных классов констатируют, что наиболее частой причиной отставания детей в школе является несформированность познавательной деятельности, слабость познавательных процессов, отсутствие мотивации </w:t>
      </w:r>
      <w:r w:rsidRPr="008561E3">
        <w:rPr>
          <w:rFonts w:ascii="Times New Roman" w:hAnsi="Times New Roman"/>
          <w:sz w:val="28"/>
          <w:szCs w:val="28"/>
        </w:rPr>
        <w:tab/>
        <w:t xml:space="preserve">и т.д. Ведущим расстройством в психологической картине несформированности познавательной деятельности является низкая способность к мышлению процессам обобщения, отвлечения, нарушения темпа подвижности мыслительных операции. </w:t>
      </w:r>
    </w:p>
    <w:p w:rsidR="00482121" w:rsidRPr="008561E3" w:rsidRDefault="00482121" w:rsidP="00482121">
      <w:pPr>
        <w:ind w:firstLine="720"/>
        <w:jc w:val="both"/>
        <w:rPr>
          <w:sz w:val="28"/>
          <w:szCs w:val="28"/>
        </w:rPr>
      </w:pPr>
      <w:r w:rsidRPr="008561E3">
        <w:rPr>
          <w:sz w:val="28"/>
          <w:szCs w:val="28"/>
        </w:rPr>
        <w:t>Развитие элементарных математических представлений у детей дошкольного возраста имеет большую ценность для интенсивного умственного развития ребенка, его познавательных интересов и любознательности, логических операций (сравнение, обобщение, классификация). По моему мнению, эта тема является одной из сложных и интересных проблем дошкольного образования, так как основы логического мышления закладываются в дошкольном возрасте. В современном мире,  математике отводится ответственная роль в развитии и становлении активной, самостоятельно мыслящей личности, готовой конструктивно и творчески решать возникающие перед обществом задачи. Это обусловлено "математизацией" и "компьютеризацией" всех сфер жизнедеятельности человека.</w:t>
      </w:r>
    </w:p>
    <w:p w:rsidR="00482121" w:rsidRPr="008561E3" w:rsidRDefault="00482121" w:rsidP="00482121">
      <w:pPr>
        <w:ind w:firstLine="720"/>
        <w:jc w:val="both"/>
        <w:rPr>
          <w:sz w:val="28"/>
          <w:szCs w:val="28"/>
        </w:rPr>
      </w:pPr>
      <w:r w:rsidRPr="008561E3">
        <w:rPr>
          <w:sz w:val="28"/>
          <w:szCs w:val="28"/>
        </w:rPr>
        <w:t xml:space="preserve">В программе "Детство", которой руководствуются воспитатели нашего дошкольного образовательного учреждения, центральное место в развитии </w:t>
      </w:r>
      <w:r w:rsidRPr="008561E3">
        <w:rPr>
          <w:sz w:val="28"/>
          <w:szCs w:val="28"/>
        </w:rPr>
        <w:lastRenderedPageBreak/>
        <w:t>элементарных математических представлений у детей старшей и подготовительной групп занимает начальное математическое развитие, включающее в себя умение наблюдать и сравнивать, сопоставлять, анализировать, выполнять простейшие арифметические действия.</w:t>
      </w:r>
    </w:p>
    <w:p w:rsidR="00482121" w:rsidRPr="006C7797" w:rsidRDefault="00482121" w:rsidP="00482121">
      <w:pPr>
        <w:ind w:firstLine="720"/>
        <w:jc w:val="both"/>
        <w:rPr>
          <w:sz w:val="28"/>
          <w:szCs w:val="28"/>
        </w:rPr>
      </w:pPr>
      <w:r w:rsidRPr="008561E3">
        <w:rPr>
          <w:sz w:val="28"/>
          <w:szCs w:val="28"/>
        </w:rPr>
        <w:t>В дошкольном возрасте у детей начинают формироваться элементы логического мышления, т.е. формируется умение рассуждать, делать свои умозаключения</w:t>
      </w:r>
      <w:r w:rsidRPr="006C7797">
        <w:rPr>
          <w:sz w:val="28"/>
          <w:szCs w:val="28"/>
        </w:rPr>
        <w:t>.</w:t>
      </w:r>
      <w:r>
        <w:rPr>
          <w:sz w:val="28"/>
          <w:szCs w:val="28"/>
        </w:rPr>
        <w:t xml:space="preserve"> </w:t>
      </w:r>
      <w:r w:rsidRPr="006C7797">
        <w:rPr>
          <w:sz w:val="28"/>
          <w:szCs w:val="28"/>
        </w:rPr>
        <w:t>Для развития логического мышления дошкольников использую разнообразные дидактические игры, головоломки, смекалки. Они формируют у детей необходимые личностные качества, такие как находчивость, сообразительность; развивают конструктивные способности и вырабатывают усидчивость.</w:t>
      </w:r>
    </w:p>
    <w:p w:rsidR="00482121" w:rsidRPr="008561E3" w:rsidRDefault="00482121" w:rsidP="00482121">
      <w:pPr>
        <w:ind w:firstLine="720"/>
        <w:jc w:val="both"/>
        <w:rPr>
          <w:sz w:val="28"/>
          <w:szCs w:val="28"/>
        </w:rPr>
      </w:pPr>
      <w:r w:rsidRPr="006C7797">
        <w:rPr>
          <w:sz w:val="28"/>
          <w:szCs w:val="28"/>
        </w:rPr>
        <w:t xml:space="preserve"> Цель дидактических игр – научить дошкольника с помощью слов определять назначения предметов, что необходимо для выработки связной речи и интеллекта.</w:t>
      </w:r>
    </w:p>
    <w:p w:rsidR="00482121" w:rsidRPr="008561E3" w:rsidRDefault="00482121" w:rsidP="00482121">
      <w:pPr>
        <w:ind w:firstLine="720"/>
        <w:jc w:val="both"/>
        <w:rPr>
          <w:sz w:val="28"/>
          <w:szCs w:val="28"/>
        </w:rPr>
      </w:pPr>
      <w:r w:rsidRPr="008561E3">
        <w:rPr>
          <w:sz w:val="28"/>
          <w:szCs w:val="28"/>
        </w:rPr>
        <w:t>С целью развития у детей</w:t>
      </w:r>
      <w:r>
        <w:rPr>
          <w:sz w:val="28"/>
          <w:szCs w:val="28"/>
        </w:rPr>
        <w:t xml:space="preserve"> логического</w:t>
      </w:r>
      <w:r w:rsidRPr="008561E3">
        <w:rPr>
          <w:sz w:val="28"/>
          <w:szCs w:val="28"/>
        </w:rPr>
        <w:t xml:space="preserve"> мышления, я использую различные игры и упражнения.</w:t>
      </w:r>
    </w:p>
    <w:p w:rsidR="00482121" w:rsidRPr="008561E3" w:rsidRDefault="00482121" w:rsidP="00482121">
      <w:pPr>
        <w:ind w:firstLine="720"/>
        <w:jc w:val="both"/>
        <w:rPr>
          <w:sz w:val="28"/>
          <w:szCs w:val="28"/>
        </w:rPr>
      </w:pPr>
      <w:r w:rsidRPr="008561E3">
        <w:rPr>
          <w:sz w:val="28"/>
          <w:szCs w:val="28"/>
        </w:rPr>
        <w:t>Это задания на нахождение пропущенной фигуры, продолжения ряды фигур, знаков</w:t>
      </w:r>
      <w:r>
        <w:rPr>
          <w:sz w:val="28"/>
          <w:szCs w:val="28"/>
        </w:rPr>
        <w:t xml:space="preserve">, </w:t>
      </w:r>
      <w:r w:rsidRPr="008561E3">
        <w:rPr>
          <w:sz w:val="28"/>
          <w:szCs w:val="28"/>
        </w:rPr>
        <w:t>на поиск чисел</w:t>
      </w:r>
      <w:r>
        <w:rPr>
          <w:sz w:val="28"/>
          <w:szCs w:val="28"/>
        </w:rPr>
        <w:t xml:space="preserve">. </w:t>
      </w:r>
      <w:r w:rsidRPr="008561E3">
        <w:rPr>
          <w:sz w:val="28"/>
          <w:szCs w:val="28"/>
        </w:rPr>
        <w:t>Знакомство с таким заданиями начала с элементарных заданий на логическое мышление – цепочки закономерностей</w:t>
      </w:r>
      <w:r>
        <w:rPr>
          <w:sz w:val="28"/>
          <w:szCs w:val="28"/>
        </w:rPr>
        <w:t xml:space="preserve">. </w:t>
      </w:r>
      <w:r w:rsidRPr="008561E3">
        <w:rPr>
          <w:sz w:val="28"/>
          <w:szCs w:val="28"/>
        </w:rPr>
        <w:t>В таких упражнениях идет чередование предметов или геометрических фигур. Детям предлага</w:t>
      </w:r>
      <w:r>
        <w:rPr>
          <w:sz w:val="28"/>
          <w:szCs w:val="28"/>
        </w:rPr>
        <w:t>ю</w:t>
      </w:r>
      <w:r w:rsidRPr="008561E3">
        <w:rPr>
          <w:sz w:val="28"/>
          <w:szCs w:val="28"/>
        </w:rPr>
        <w:t xml:space="preserve"> продолжить ряд или найти пропущенный элемент. </w:t>
      </w:r>
    </w:p>
    <w:p w:rsidR="00482121" w:rsidRPr="008561E3" w:rsidRDefault="00482121" w:rsidP="00482121">
      <w:pPr>
        <w:ind w:firstLine="720"/>
        <w:jc w:val="both"/>
        <w:rPr>
          <w:sz w:val="28"/>
          <w:szCs w:val="28"/>
        </w:rPr>
      </w:pPr>
      <w:r w:rsidRPr="008561E3">
        <w:rPr>
          <w:sz w:val="28"/>
          <w:szCs w:val="28"/>
        </w:rPr>
        <w:t>Кроме того да</w:t>
      </w:r>
      <w:r>
        <w:rPr>
          <w:sz w:val="28"/>
          <w:szCs w:val="28"/>
        </w:rPr>
        <w:t>ю</w:t>
      </w:r>
      <w:r w:rsidRPr="008561E3">
        <w:rPr>
          <w:sz w:val="28"/>
          <w:szCs w:val="28"/>
        </w:rPr>
        <w:t xml:space="preserve">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научились выполнять такие упражнения, задания для них усложняю. Предлагаю выполнить задания, в котором необходимо чередовать предметы, учитывать одновременно цвет и величину. </w:t>
      </w:r>
    </w:p>
    <w:p w:rsidR="00482121" w:rsidRPr="00E2520F" w:rsidRDefault="00482121" w:rsidP="00482121">
      <w:pPr>
        <w:ind w:firstLine="720"/>
        <w:jc w:val="both"/>
        <w:rPr>
          <w:sz w:val="28"/>
          <w:szCs w:val="28"/>
        </w:rPr>
      </w:pPr>
      <w:r w:rsidRPr="00E2520F">
        <w:rPr>
          <w:sz w:val="28"/>
          <w:szCs w:val="28"/>
        </w:rPr>
        <w:t xml:space="preserve">Очень часто использую </w:t>
      </w:r>
      <w:r>
        <w:rPr>
          <w:sz w:val="28"/>
          <w:szCs w:val="28"/>
        </w:rPr>
        <w:t>в своей работе</w:t>
      </w:r>
      <w:r w:rsidRPr="00E2520F">
        <w:rPr>
          <w:sz w:val="28"/>
          <w:szCs w:val="28"/>
        </w:rPr>
        <w:t xml:space="preserve"> игры с палочками. Сначала давала простые задания. Например: выложить узор по образцу, на память, а затем задание усложнялось: предлагала составить 2 равных квадрата из 7 палочек, составить квадрат их двух палочек (используя угол стола).</w:t>
      </w:r>
    </w:p>
    <w:p w:rsidR="00482121" w:rsidRPr="00E2520F" w:rsidRDefault="00482121" w:rsidP="00482121">
      <w:pPr>
        <w:ind w:firstLine="720"/>
        <w:jc w:val="both"/>
        <w:rPr>
          <w:sz w:val="28"/>
          <w:szCs w:val="28"/>
        </w:rPr>
      </w:pPr>
      <w:r>
        <w:rPr>
          <w:sz w:val="28"/>
          <w:szCs w:val="28"/>
        </w:rPr>
        <w:t xml:space="preserve">Также </w:t>
      </w:r>
      <w:r w:rsidRPr="00E2520F">
        <w:rPr>
          <w:sz w:val="28"/>
          <w:szCs w:val="28"/>
        </w:rPr>
        <w:t>использую задачи</w:t>
      </w:r>
      <w:r>
        <w:rPr>
          <w:sz w:val="28"/>
          <w:szCs w:val="28"/>
        </w:rPr>
        <w:t xml:space="preserve"> </w:t>
      </w:r>
      <w:r w:rsidRPr="00E2520F">
        <w:rPr>
          <w:sz w:val="28"/>
          <w:szCs w:val="28"/>
        </w:rPr>
        <w:t>- шутки – это занимательные игровые задачи с математическим смыслом. Их не следует решать как обычные задачи, используя то или иное арифметическое действие. Для решения надо проявить находчивость, смекалку, понимание юмора. Они побуждают детей рассуждать, мыслить, находить ответ, используя уже имеющие знания. Такие задачи</w:t>
      </w:r>
      <w:r>
        <w:rPr>
          <w:sz w:val="28"/>
          <w:szCs w:val="28"/>
        </w:rPr>
        <w:t xml:space="preserve"> </w:t>
      </w:r>
      <w:r w:rsidRPr="00E2520F">
        <w:rPr>
          <w:sz w:val="28"/>
          <w:szCs w:val="28"/>
        </w:rPr>
        <w:t>- шутки использую в проведении математических досугов. Например: «Сколько орехов в пустом стакане?», «Сколько лап у двух медвежат?».</w:t>
      </w:r>
    </w:p>
    <w:p w:rsidR="00482121" w:rsidRPr="00E2520F" w:rsidRDefault="00482121" w:rsidP="00482121">
      <w:pPr>
        <w:ind w:firstLine="720"/>
        <w:jc w:val="both"/>
        <w:rPr>
          <w:sz w:val="28"/>
          <w:szCs w:val="28"/>
        </w:rPr>
      </w:pPr>
      <w:r w:rsidRPr="00E2520F">
        <w:rPr>
          <w:sz w:val="28"/>
          <w:szCs w:val="28"/>
        </w:rPr>
        <w:t xml:space="preserve">Особое место среди математических игр занимают игры на составление плоскостных изображений предметов, животных, птиц из геометрических фигур. Это игры – </w:t>
      </w:r>
      <w:r>
        <w:rPr>
          <w:sz w:val="28"/>
          <w:szCs w:val="28"/>
        </w:rPr>
        <w:t xml:space="preserve">«Танграм», «Сложи квадрат», «Колумбово яйцо», «Сложи узор», «Сфинкс», «Монгольская игра» </w:t>
      </w:r>
      <w:r w:rsidRPr="00E2520F">
        <w:rPr>
          <w:sz w:val="28"/>
          <w:szCs w:val="28"/>
        </w:rPr>
        <w:t>и др. Детям нравится составлять изображение по образцу, они радуются свои</w:t>
      </w:r>
      <w:r>
        <w:rPr>
          <w:sz w:val="28"/>
          <w:szCs w:val="28"/>
        </w:rPr>
        <w:t>м</w:t>
      </w:r>
      <w:r w:rsidRPr="00E2520F">
        <w:rPr>
          <w:sz w:val="28"/>
          <w:szCs w:val="28"/>
        </w:rPr>
        <w:t xml:space="preserve"> результатам и стремятся выполнять задания еще лучше.</w:t>
      </w:r>
    </w:p>
    <w:p w:rsidR="00482121" w:rsidRDefault="00482121" w:rsidP="00482121">
      <w:pPr>
        <w:pStyle w:val="a3"/>
        <w:ind w:firstLine="720"/>
        <w:jc w:val="both"/>
        <w:rPr>
          <w:rFonts w:ascii="Times New Roman" w:hAnsi="Times New Roman"/>
          <w:sz w:val="28"/>
          <w:szCs w:val="28"/>
        </w:rPr>
      </w:pPr>
      <w:r>
        <w:rPr>
          <w:rFonts w:ascii="Times New Roman" w:hAnsi="Times New Roman"/>
          <w:sz w:val="28"/>
          <w:szCs w:val="28"/>
        </w:rPr>
        <w:t>Также в своей работе я использую:</w:t>
      </w:r>
    </w:p>
    <w:p w:rsidR="00482121" w:rsidRPr="00E975B3" w:rsidRDefault="00482121" w:rsidP="00482121">
      <w:pPr>
        <w:pStyle w:val="a3"/>
        <w:numPr>
          <w:ilvl w:val="0"/>
          <w:numId w:val="4"/>
        </w:numPr>
        <w:tabs>
          <w:tab w:val="clear" w:pos="792"/>
          <w:tab w:val="num" w:pos="0"/>
        </w:tabs>
        <w:ind w:left="0" w:firstLine="0"/>
        <w:jc w:val="both"/>
        <w:rPr>
          <w:rFonts w:ascii="Times New Roman" w:hAnsi="Times New Roman"/>
          <w:sz w:val="28"/>
          <w:szCs w:val="28"/>
          <w:u w:val="single"/>
        </w:rPr>
      </w:pPr>
      <w:r w:rsidRPr="00E975B3">
        <w:rPr>
          <w:rFonts w:ascii="Times New Roman" w:hAnsi="Times New Roman"/>
          <w:sz w:val="28"/>
          <w:szCs w:val="28"/>
          <w:u w:val="single"/>
        </w:rPr>
        <w:lastRenderedPageBreak/>
        <w:t>Логические задачи на развитие самостоятельности мышления, сообразительности</w:t>
      </w:r>
    </w:p>
    <w:p w:rsidR="00482121" w:rsidRPr="00F56012" w:rsidRDefault="00482121" w:rsidP="00482121">
      <w:pPr>
        <w:pStyle w:val="a3"/>
        <w:numPr>
          <w:ilvl w:val="0"/>
          <w:numId w:val="1"/>
        </w:numPr>
        <w:tabs>
          <w:tab w:val="num" w:pos="0"/>
        </w:tabs>
        <w:ind w:left="0" w:firstLine="0"/>
        <w:jc w:val="both"/>
        <w:rPr>
          <w:rFonts w:ascii="Times New Roman" w:hAnsi="Times New Roman"/>
          <w:sz w:val="28"/>
          <w:szCs w:val="28"/>
        </w:rPr>
      </w:pPr>
      <w:r w:rsidRPr="00F56012">
        <w:rPr>
          <w:rFonts w:ascii="Times New Roman" w:hAnsi="Times New Roman"/>
          <w:sz w:val="28"/>
          <w:szCs w:val="28"/>
        </w:rPr>
        <w:t>Катится по столу колесо разноцветное, один угол у него красный, другой зелёный, третий желтый. Когда колесо до</w:t>
      </w:r>
      <w:r>
        <w:rPr>
          <w:rFonts w:ascii="Times New Roman" w:hAnsi="Times New Roman"/>
          <w:sz w:val="28"/>
          <w:szCs w:val="28"/>
        </w:rPr>
        <w:t>к</w:t>
      </w:r>
      <w:r w:rsidRPr="00F56012">
        <w:rPr>
          <w:rFonts w:ascii="Times New Roman" w:hAnsi="Times New Roman"/>
          <w:sz w:val="28"/>
          <w:szCs w:val="28"/>
        </w:rPr>
        <w:t xml:space="preserve">атится до края стола, какой цвет мы увидим? </w:t>
      </w:r>
    </w:p>
    <w:p w:rsidR="00482121" w:rsidRPr="00F56012" w:rsidRDefault="00482121" w:rsidP="00482121">
      <w:pPr>
        <w:pStyle w:val="a3"/>
        <w:numPr>
          <w:ilvl w:val="0"/>
          <w:numId w:val="1"/>
        </w:numPr>
        <w:tabs>
          <w:tab w:val="num" w:pos="0"/>
        </w:tabs>
        <w:ind w:left="0" w:firstLine="0"/>
        <w:jc w:val="both"/>
        <w:rPr>
          <w:rFonts w:ascii="Times New Roman" w:hAnsi="Times New Roman"/>
          <w:sz w:val="28"/>
          <w:szCs w:val="28"/>
        </w:rPr>
      </w:pPr>
      <w:r w:rsidRPr="00F56012">
        <w:rPr>
          <w:rFonts w:ascii="Times New Roman" w:hAnsi="Times New Roman"/>
          <w:sz w:val="28"/>
          <w:szCs w:val="28"/>
        </w:rPr>
        <w:t xml:space="preserve">Летели два крокодила, один - красный, другой - синий. Кто скорее долетит? </w:t>
      </w:r>
    </w:p>
    <w:p w:rsidR="00482121" w:rsidRDefault="00482121" w:rsidP="00482121">
      <w:pPr>
        <w:pStyle w:val="a3"/>
        <w:numPr>
          <w:ilvl w:val="0"/>
          <w:numId w:val="1"/>
        </w:numPr>
        <w:tabs>
          <w:tab w:val="num" w:pos="0"/>
        </w:tabs>
        <w:ind w:left="0" w:firstLine="0"/>
        <w:jc w:val="both"/>
        <w:rPr>
          <w:rFonts w:ascii="Times New Roman" w:hAnsi="Times New Roman"/>
          <w:sz w:val="28"/>
          <w:szCs w:val="28"/>
        </w:rPr>
      </w:pPr>
      <w:r w:rsidRPr="00F56012">
        <w:rPr>
          <w:rFonts w:ascii="Times New Roman" w:hAnsi="Times New Roman"/>
          <w:sz w:val="28"/>
          <w:szCs w:val="28"/>
        </w:rPr>
        <w:t xml:space="preserve">Мама уронила поднос на котором стояло 2 чашки с </w:t>
      </w:r>
      <w:r w:rsidRPr="002C7204">
        <w:rPr>
          <w:rFonts w:ascii="Times New Roman" w:hAnsi="Times New Roman"/>
          <w:sz w:val="28"/>
          <w:szCs w:val="28"/>
        </w:rPr>
        <w:t xml:space="preserve">цветочками, 2 в горошек, 2 с ягодками. Сколько стало чашек? </w:t>
      </w:r>
    </w:p>
    <w:p w:rsidR="00482121" w:rsidRPr="00E975B3" w:rsidRDefault="00482121" w:rsidP="00482121">
      <w:pPr>
        <w:pStyle w:val="a3"/>
        <w:numPr>
          <w:ilvl w:val="1"/>
          <w:numId w:val="1"/>
        </w:numPr>
        <w:tabs>
          <w:tab w:val="clear" w:pos="1440"/>
          <w:tab w:val="num" w:pos="0"/>
        </w:tabs>
        <w:ind w:left="0" w:firstLine="0"/>
        <w:jc w:val="both"/>
        <w:rPr>
          <w:rFonts w:ascii="Times New Roman" w:hAnsi="Times New Roman"/>
          <w:sz w:val="28"/>
          <w:szCs w:val="28"/>
          <w:u w:val="single"/>
        </w:rPr>
      </w:pPr>
      <w:r w:rsidRPr="00E975B3">
        <w:rPr>
          <w:rFonts w:ascii="Times New Roman" w:hAnsi="Times New Roman"/>
          <w:sz w:val="28"/>
          <w:szCs w:val="28"/>
          <w:u w:val="single"/>
        </w:rPr>
        <w:t>Загадочные объявления. Развитие логического мышления,  речи.</w:t>
      </w:r>
    </w:p>
    <w:p w:rsidR="00482121" w:rsidRPr="00F55348" w:rsidRDefault="00482121" w:rsidP="00482121">
      <w:pPr>
        <w:pStyle w:val="a3"/>
        <w:numPr>
          <w:ilvl w:val="0"/>
          <w:numId w:val="2"/>
        </w:numPr>
        <w:tabs>
          <w:tab w:val="num" w:pos="0"/>
        </w:tabs>
        <w:ind w:left="0" w:firstLine="0"/>
        <w:jc w:val="both"/>
        <w:rPr>
          <w:rFonts w:ascii="Times New Roman" w:hAnsi="Times New Roman"/>
          <w:sz w:val="28"/>
          <w:szCs w:val="28"/>
        </w:rPr>
      </w:pPr>
      <w:r w:rsidRPr="00F55348">
        <w:rPr>
          <w:rFonts w:ascii="Times New Roman" w:hAnsi="Times New Roman"/>
          <w:sz w:val="28"/>
          <w:szCs w:val="28"/>
        </w:rPr>
        <w:t xml:space="preserve">Приходите ко мне в гости! Адреса не имею. Свой домик ношу всегда при себе. </w:t>
      </w:r>
    </w:p>
    <w:p w:rsidR="00482121" w:rsidRDefault="00482121" w:rsidP="00482121">
      <w:pPr>
        <w:tabs>
          <w:tab w:val="num" w:pos="0"/>
        </w:tabs>
        <w:jc w:val="both"/>
        <w:rPr>
          <w:sz w:val="28"/>
          <w:szCs w:val="28"/>
        </w:rPr>
      </w:pPr>
      <w:r>
        <w:rPr>
          <w:sz w:val="28"/>
          <w:szCs w:val="28"/>
        </w:rPr>
        <w:t xml:space="preserve">2.   </w:t>
      </w:r>
      <w:r w:rsidRPr="00F55348">
        <w:rPr>
          <w:sz w:val="28"/>
          <w:szCs w:val="28"/>
        </w:rPr>
        <w:t>Друзья! Кому нужны иглы, обращайтесь ко мне.</w:t>
      </w:r>
    </w:p>
    <w:p w:rsidR="00482121" w:rsidRDefault="00482121" w:rsidP="00482121">
      <w:pPr>
        <w:pStyle w:val="a3"/>
        <w:tabs>
          <w:tab w:val="num" w:pos="0"/>
        </w:tabs>
        <w:jc w:val="both"/>
        <w:rPr>
          <w:rFonts w:ascii="Times New Roman" w:hAnsi="Times New Roman"/>
          <w:sz w:val="28"/>
          <w:szCs w:val="28"/>
        </w:rPr>
      </w:pPr>
      <w:r>
        <w:rPr>
          <w:rFonts w:ascii="Times New Roman" w:hAnsi="Times New Roman"/>
          <w:sz w:val="28"/>
          <w:szCs w:val="28"/>
        </w:rPr>
        <w:t xml:space="preserve">3. </w:t>
      </w:r>
      <w:r w:rsidRPr="00F55348">
        <w:rPr>
          <w:rFonts w:ascii="Times New Roman" w:hAnsi="Times New Roman"/>
          <w:sz w:val="28"/>
          <w:szCs w:val="28"/>
        </w:rPr>
        <w:t xml:space="preserve">Помогу всем, у кого сломался будильник. </w:t>
      </w:r>
    </w:p>
    <w:p w:rsidR="00482121" w:rsidRPr="0043729C" w:rsidRDefault="00482121" w:rsidP="00482121">
      <w:pPr>
        <w:pStyle w:val="a3"/>
        <w:tabs>
          <w:tab w:val="num" w:pos="0"/>
        </w:tabs>
        <w:jc w:val="both"/>
        <w:rPr>
          <w:rFonts w:ascii="Times New Roman" w:hAnsi="Times New Roman"/>
          <w:sz w:val="28"/>
          <w:szCs w:val="28"/>
        </w:rPr>
      </w:pPr>
      <w:r>
        <w:rPr>
          <w:rFonts w:ascii="Times New Roman" w:hAnsi="Times New Roman"/>
          <w:sz w:val="28"/>
          <w:szCs w:val="28"/>
        </w:rPr>
        <w:t xml:space="preserve">4. </w:t>
      </w:r>
      <w:r w:rsidRPr="00F55348">
        <w:rPr>
          <w:rFonts w:ascii="Times New Roman" w:hAnsi="Times New Roman"/>
          <w:sz w:val="28"/>
          <w:szCs w:val="28"/>
        </w:rPr>
        <w:t>П</w:t>
      </w:r>
      <w:r>
        <w:rPr>
          <w:rFonts w:ascii="Times New Roman" w:hAnsi="Times New Roman"/>
          <w:sz w:val="28"/>
          <w:szCs w:val="28"/>
        </w:rPr>
        <w:t>рошу разбудить меня весной. При</w:t>
      </w:r>
      <w:r w:rsidRPr="00F55348">
        <w:rPr>
          <w:rFonts w:ascii="Times New Roman" w:hAnsi="Times New Roman"/>
          <w:sz w:val="28"/>
          <w:szCs w:val="28"/>
        </w:rPr>
        <w:t xml:space="preserve">ходить лучше с </w:t>
      </w:r>
      <w:r w:rsidRPr="0043729C">
        <w:rPr>
          <w:rFonts w:ascii="Times New Roman" w:hAnsi="Times New Roman"/>
          <w:sz w:val="28"/>
          <w:szCs w:val="28"/>
        </w:rPr>
        <w:t xml:space="preserve">медом. </w:t>
      </w:r>
    </w:p>
    <w:p w:rsidR="00482121" w:rsidRPr="00E975B3" w:rsidRDefault="00482121" w:rsidP="00482121">
      <w:pPr>
        <w:pStyle w:val="a3"/>
        <w:numPr>
          <w:ilvl w:val="0"/>
          <w:numId w:val="5"/>
        </w:numPr>
        <w:tabs>
          <w:tab w:val="clear" w:pos="720"/>
          <w:tab w:val="num" w:pos="0"/>
        </w:tabs>
        <w:ind w:left="0" w:firstLine="0"/>
        <w:jc w:val="both"/>
        <w:rPr>
          <w:rFonts w:ascii="Times New Roman" w:hAnsi="Times New Roman"/>
          <w:sz w:val="28"/>
          <w:szCs w:val="28"/>
          <w:u w:val="single"/>
        </w:rPr>
      </w:pPr>
      <w:r w:rsidRPr="00E975B3">
        <w:rPr>
          <w:rFonts w:ascii="Times New Roman" w:hAnsi="Times New Roman"/>
          <w:sz w:val="28"/>
          <w:szCs w:val="28"/>
          <w:u w:val="single"/>
        </w:rPr>
        <w:t>Разминка  для ума</w:t>
      </w:r>
      <w:r>
        <w:rPr>
          <w:rFonts w:ascii="Times New Roman" w:hAnsi="Times New Roman"/>
          <w:sz w:val="28"/>
          <w:szCs w:val="28"/>
          <w:u w:val="single"/>
        </w:rPr>
        <w:t>.</w:t>
      </w:r>
    </w:p>
    <w:p w:rsidR="00482121" w:rsidRPr="00247190" w:rsidRDefault="00482121" w:rsidP="00482121">
      <w:pPr>
        <w:pStyle w:val="a3"/>
        <w:numPr>
          <w:ilvl w:val="0"/>
          <w:numId w:val="3"/>
        </w:numPr>
        <w:tabs>
          <w:tab w:val="num" w:pos="0"/>
        </w:tabs>
        <w:ind w:left="0" w:firstLine="0"/>
        <w:jc w:val="both"/>
        <w:rPr>
          <w:rFonts w:ascii="Times New Roman" w:hAnsi="Times New Roman"/>
          <w:sz w:val="28"/>
          <w:szCs w:val="28"/>
        </w:rPr>
      </w:pPr>
      <w:r w:rsidRPr="00247190">
        <w:rPr>
          <w:rFonts w:ascii="Times New Roman" w:hAnsi="Times New Roman"/>
          <w:sz w:val="28"/>
          <w:szCs w:val="28"/>
        </w:rPr>
        <w:t xml:space="preserve">Какие предметы дружат с числом 4 или 3 и т.д.? </w:t>
      </w:r>
    </w:p>
    <w:p w:rsidR="00482121" w:rsidRPr="00247190" w:rsidRDefault="00482121" w:rsidP="00482121">
      <w:pPr>
        <w:pStyle w:val="a3"/>
        <w:numPr>
          <w:ilvl w:val="0"/>
          <w:numId w:val="3"/>
        </w:numPr>
        <w:tabs>
          <w:tab w:val="num" w:pos="0"/>
        </w:tabs>
        <w:ind w:left="0" w:firstLine="0"/>
        <w:jc w:val="both"/>
        <w:rPr>
          <w:rFonts w:ascii="Times New Roman" w:hAnsi="Times New Roman"/>
          <w:sz w:val="28"/>
          <w:szCs w:val="28"/>
        </w:rPr>
      </w:pPr>
      <w:r w:rsidRPr="00247190">
        <w:rPr>
          <w:rFonts w:ascii="Times New Roman" w:hAnsi="Times New Roman"/>
          <w:sz w:val="28"/>
          <w:szCs w:val="28"/>
        </w:rPr>
        <w:t xml:space="preserve">По каким признакам дали названия этим </w:t>
      </w:r>
    </w:p>
    <w:p w:rsidR="00482121" w:rsidRDefault="00482121" w:rsidP="00482121">
      <w:pPr>
        <w:pStyle w:val="a3"/>
        <w:tabs>
          <w:tab w:val="num" w:pos="0"/>
        </w:tabs>
        <w:jc w:val="both"/>
        <w:rPr>
          <w:rFonts w:ascii="Times New Roman" w:hAnsi="Times New Roman"/>
          <w:sz w:val="28"/>
          <w:szCs w:val="28"/>
        </w:rPr>
      </w:pPr>
      <w:r w:rsidRPr="00247190">
        <w:rPr>
          <w:rFonts w:ascii="Times New Roman" w:hAnsi="Times New Roman"/>
          <w:sz w:val="28"/>
          <w:szCs w:val="28"/>
        </w:rPr>
        <w:t xml:space="preserve">животным: </w:t>
      </w:r>
      <w:r>
        <w:rPr>
          <w:rFonts w:ascii="Times New Roman" w:hAnsi="Times New Roman"/>
          <w:sz w:val="28"/>
          <w:szCs w:val="28"/>
        </w:rPr>
        <w:tab/>
      </w:r>
      <w:r w:rsidRPr="00247190">
        <w:rPr>
          <w:rFonts w:ascii="Times New Roman" w:hAnsi="Times New Roman"/>
          <w:sz w:val="28"/>
          <w:szCs w:val="28"/>
        </w:rPr>
        <w:t>сороконожка</w:t>
      </w:r>
      <w:r>
        <w:rPr>
          <w:rFonts w:ascii="Times New Roman" w:hAnsi="Times New Roman"/>
          <w:sz w:val="28"/>
          <w:szCs w:val="28"/>
        </w:rPr>
        <w:t>,</w:t>
      </w:r>
      <w:r w:rsidRPr="00247190">
        <w:rPr>
          <w:rFonts w:ascii="Times New Roman" w:hAnsi="Times New Roman"/>
          <w:sz w:val="28"/>
          <w:szCs w:val="28"/>
        </w:rPr>
        <w:t xml:space="preserve"> носорог</w:t>
      </w:r>
      <w:r>
        <w:rPr>
          <w:rFonts w:ascii="Times New Roman" w:hAnsi="Times New Roman"/>
          <w:sz w:val="28"/>
          <w:szCs w:val="28"/>
        </w:rPr>
        <w:t>,</w:t>
      </w:r>
      <w:r w:rsidRPr="00247190">
        <w:rPr>
          <w:rFonts w:ascii="Times New Roman" w:hAnsi="Times New Roman"/>
          <w:sz w:val="28"/>
          <w:szCs w:val="28"/>
        </w:rPr>
        <w:t xml:space="preserve"> утконос</w:t>
      </w:r>
      <w:r>
        <w:rPr>
          <w:rFonts w:ascii="Times New Roman" w:hAnsi="Times New Roman"/>
          <w:sz w:val="28"/>
          <w:szCs w:val="28"/>
        </w:rPr>
        <w:t>,</w:t>
      </w:r>
      <w:r w:rsidRPr="00247190">
        <w:rPr>
          <w:rFonts w:ascii="Times New Roman" w:hAnsi="Times New Roman"/>
          <w:sz w:val="28"/>
          <w:szCs w:val="28"/>
        </w:rPr>
        <w:t xml:space="preserve"> землеройка</w:t>
      </w:r>
      <w:r>
        <w:rPr>
          <w:rFonts w:ascii="Times New Roman" w:hAnsi="Times New Roman"/>
          <w:sz w:val="28"/>
          <w:szCs w:val="28"/>
        </w:rPr>
        <w:t>.</w:t>
      </w:r>
      <w:r w:rsidRPr="00247190">
        <w:rPr>
          <w:rFonts w:ascii="Times New Roman" w:hAnsi="Times New Roman"/>
          <w:sz w:val="28"/>
          <w:szCs w:val="28"/>
        </w:rPr>
        <w:t xml:space="preserve"> </w:t>
      </w:r>
    </w:p>
    <w:p w:rsidR="00482121" w:rsidRPr="00E975B3" w:rsidRDefault="00482121" w:rsidP="00482121">
      <w:pPr>
        <w:pStyle w:val="a3"/>
        <w:numPr>
          <w:ilvl w:val="0"/>
          <w:numId w:val="5"/>
        </w:numPr>
        <w:tabs>
          <w:tab w:val="clear" w:pos="720"/>
          <w:tab w:val="num" w:pos="0"/>
        </w:tabs>
        <w:ind w:left="0" w:firstLine="0"/>
        <w:jc w:val="both"/>
        <w:rPr>
          <w:rFonts w:ascii="Times New Roman" w:hAnsi="Times New Roman"/>
          <w:sz w:val="28"/>
          <w:szCs w:val="28"/>
          <w:u w:val="single"/>
        </w:rPr>
      </w:pPr>
      <w:r w:rsidRPr="00E975B3">
        <w:rPr>
          <w:rFonts w:ascii="Times New Roman" w:hAnsi="Times New Roman"/>
          <w:sz w:val="28"/>
          <w:szCs w:val="28"/>
          <w:u w:val="single"/>
        </w:rPr>
        <w:t>Литературные  тексты</w:t>
      </w:r>
      <w:r>
        <w:rPr>
          <w:rFonts w:ascii="Times New Roman" w:hAnsi="Times New Roman"/>
          <w:sz w:val="28"/>
          <w:szCs w:val="28"/>
          <w:u w:val="single"/>
        </w:rPr>
        <w:t>.</w:t>
      </w:r>
      <w:r>
        <w:rPr>
          <w:rFonts w:ascii="Times New Roman" w:hAnsi="Times New Roman"/>
          <w:sz w:val="28"/>
          <w:szCs w:val="28"/>
        </w:rPr>
        <w:t xml:space="preserve"> </w:t>
      </w:r>
      <w:r w:rsidRPr="00E975B3">
        <w:rPr>
          <w:rFonts w:ascii="Times New Roman" w:hAnsi="Times New Roman"/>
          <w:sz w:val="28"/>
          <w:szCs w:val="28"/>
        </w:rPr>
        <w:t>Цель:</w:t>
      </w:r>
      <w:r w:rsidRPr="00247190">
        <w:rPr>
          <w:rFonts w:ascii="Times New Roman" w:hAnsi="Times New Roman"/>
          <w:sz w:val="28"/>
          <w:szCs w:val="28"/>
        </w:rPr>
        <w:t xml:space="preserve"> Побуждать находить скрытый смысл рассказа, логически объяс</w:t>
      </w:r>
      <w:r w:rsidRPr="00247190">
        <w:rPr>
          <w:rFonts w:ascii="Times New Roman" w:hAnsi="Times New Roman"/>
          <w:sz w:val="28"/>
          <w:szCs w:val="28"/>
        </w:rPr>
        <w:softHyphen/>
        <w:t>нять его, делать простейшие умозаключения.</w:t>
      </w:r>
    </w:p>
    <w:p w:rsidR="00482121" w:rsidRPr="00E975B3" w:rsidRDefault="00482121" w:rsidP="00482121">
      <w:pPr>
        <w:pStyle w:val="a3"/>
        <w:tabs>
          <w:tab w:val="num" w:pos="0"/>
        </w:tabs>
        <w:jc w:val="both"/>
        <w:rPr>
          <w:rFonts w:ascii="Times New Roman" w:hAnsi="Times New Roman"/>
          <w:sz w:val="28"/>
          <w:szCs w:val="28"/>
        </w:rPr>
      </w:pPr>
      <w:r>
        <w:rPr>
          <w:rFonts w:ascii="Times New Roman" w:hAnsi="Times New Roman"/>
          <w:sz w:val="28"/>
          <w:szCs w:val="28"/>
        </w:rPr>
        <w:t>«</w:t>
      </w:r>
      <w:r w:rsidRPr="00E975B3">
        <w:rPr>
          <w:rFonts w:ascii="Times New Roman" w:hAnsi="Times New Roman"/>
          <w:sz w:val="28"/>
          <w:szCs w:val="28"/>
        </w:rPr>
        <w:t>Утёнок</w:t>
      </w:r>
      <w:r>
        <w:rPr>
          <w:rFonts w:ascii="Times New Roman" w:hAnsi="Times New Roman"/>
          <w:sz w:val="28"/>
          <w:szCs w:val="28"/>
        </w:rPr>
        <w:t>»</w:t>
      </w:r>
      <w:r w:rsidRPr="00E975B3">
        <w:rPr>
          <w:rFonts w:ascii="Times New Roman" w:hAnsi="Times New Roman"/>
          <w:sz w:val="28"/>
          <w:szCs w:val="28"/>
        </w:rPr>
        <w:t>.</w:t>
      </w:r>
      <w:r>
        <w:rPr>
          <w:rFonts w:ascii="Times New Roman" w:hAnsi="Times New Roman"/>
          <w:sz w:val="28"/>
          <w:szCs w:val="28"/>
        </w:rPr>
        <w:t xml:space="preserve"> </w:t>
      </w:r>
      <w:r w:rsidRPr="00247190">
        <w:rPr>
          <w:rFonts w:ascii="Times New Roman" w:hAnsi="Times New Roman"/>
          <w:sz w:val="28"/>
          <w:szCs w:val="28"/>
        </w:rPr>
        <w:t>Как-то раз на лужайке подошла к утенку коза. «Ой, какой ты</w:t>
      </w:r>
      <w:r>
        <w:rPr>
          <w:rFonts w:ascii="Times New Roman" w:hAnsi="Times New Roman"/>
          <w:sz w:val="28"/>
          <w:szCs w:val="28"/>
        </w:rPr>
        <w:t xml:space="preserve"> маленький» </w:t>
      </w:r>
      <w:r>
        <w:rPr>
          <w:rFonts w:ascii="Times New Roman" w:hAnsi="Times New Roman"/>
          <w:sz w:val="28"/>
          <w:szCs w:val="28"/>
        </w:rPr>
        <w:softHyphen/>
        <w:t>сказала она утенку</w:t>
      </w:r>
      <w:r w:rsidRPr="00247190">
        <w:rPr>
          <w:rFonts w:ascii="Times New Roman" w:hAnsi="Times New Roman"/>
          <w:sz w:val="28"/>
          <w:szCs w:val="28"/>
        </w:rPr>
        <w:t>. Утенок отбежал от коз</w:t>
      </w:r>
      <w:r>
        <w:rPr>
          <w:rFonts w:ascii="Times New Roman" w:hAnsi="Times New Roman"/>
          <w:sz w:val="28"/>
          <w:szCs w:val="28"/>
        </w:rPr>
        <w:t>ы</w:t>
      </w:r>
      <w:r w:rsidRPr="00247190">
        <w:rPr>
          <w:rFonts w:ascii="Times New Roman" w:hAnsi="Times New Roman"/>
          <w:sz w:val="28"/>
          <w:szCs w:val="28"/>
        </w:rPr>
        <w:t xml:space="preserve"> и слышит в траве жук жужжит: «Ого, какой ты большой утенок». Утенок призадумался: «Большой я ил</w:t>
      </w:r>
      <w:r>
        <w:rPr>
          <w:rFonts w:ascii="Times New Roman" w:hAnsi="Times New Roman"/>
          <w:sz w:val="28"/>
          <w:szCs w:val="28"/>
        </w:rPr>
        <w:t xml:space="preserve">и маленький?» </w:t>
      </w:r>
      <w:r w:rsidRPr="00CB4501">
        <w:rPr>
          <w:rFonts w:ascii="Times New Roman" w:hAnsi="Times New Roman"/>
          <w:i/>
          <w:sz w:val="28"/>
          <w:szCs w:val="28"/>
        </w:rPr>
        <w:t xml:space="preserve">(А ты как думаешь?) </w:t>
      </w:r>
    </w:p>
    <w:p w:rsidR="00482121" w:rsidRDefault="00482121" w:rsidP="00482121">
      <w:pPr>
        <w:ind w:firstLine="720"/>
        <w:jc w:val="both"/>
        <w:rPr>
          <w:sz w:val="28"/>
          <w:szCs w:val="28"/>
        </w:rPr>
      </w:pPr>
      <w:r w:rsidRPr="00342737">
        <w:rPr>
          <w:sz w:val="28"/>
          <w:szCs w:val="28"/>
        </w:rPr>
        <w:t>Такие игры развивают у детей абстрактно - логическое мышление в степени понимания явного и скрытого смысла короткого рассказа, а также способность воспроизвести его в определённой последовательности, с необходимыми подробностями, а самое главное они учатся рассуждать, доказывать.</w:t>
      </w:r>
    </w:p>
    <w:p w:rsidR="00482121" w:rsidRDefault="00482121" w:rsidP="00482121">
      <w:pPr>
        <w:pStyle w:val="a3"/>
        <w:ind w:firstLine="720"/>
        <w:jc w:val="both"/>
        <w:rPr>
          <w:rFonts w:ascii="Times New Roman" w:hAnsi="Times New Roman"/>
          <w:sz w:val="28"/>
          <w:szCs w:val="28"/>
        </w:rPr>
      </w:pPr>
      <w:r w:rsidRPr="00342737">
        <w:rPr>
          <w:rFonts w:ascii="Times New Roman" w:hAnsi="Times New Roman"/>
          <w:sz w:val="28"/>
          <w:szCs w:val="28"/>
        </w:rPr>
        <w:t>Работа над развитием логического мышления у дошкольников не прекращается в течение всего дня. Это происходит во время общения педагога с детьми, в совместных играх. Шаг за ша</w:t>
      </w:r>
      <w:r>
        <w:rPr>
          <w:rFonts w:ascii="Times New Roman" w:hAnsi="Times New Roman"/>
          <w:sz w:val="28"/>
          <w:szCs w:val="28"/>
        </w:rPr>
        <w:t>гом ребёнок учится представля</w:t>
      </w:r>
      <w:r w:rsidRPr="00342737">
        <w:rPr>
          <w:rFonts w:ascii="Times New Roman" w:hAnsi="Times New Roman"/>
          <w:sz w:val="28"/>
          <w:szCs w:val="28"/>
        </w:rPr>
        <w:t xml:space="preserve">ть, воображать, мыслить, сравнивать и обобщать, анализировать и выделять главное. Этому способствуют наблюдения, сказки, игры. Во время наблюдений использую различные экологические задания, а также книгу «Экологические сказки» автор Молодова. Нередко дети задают вопросы, ответить на которые трудно, учитывая особенности их мышления здесь может помочь художественная литература, детские энциклопедии, </w:t>
      </w:r>
      <w:r>
        <w:rPr>
          <w:rFonts w:ascii="Times New Roman" w:hAnsi="Times New Roman"/>
          <w:sz w:val="28"/>
          <w:szCs w:val="28"/>
        </w:rPr>
        <w:t>и</w:t>
      </w:r>
      <w:r w:rsidRPr="00342737">
        <w:rPr>
          <w:rFonts w:ascii="Times New Roman" w:hAnsi="Times New Roman"/>
          <w:sz w:val="28"/>
          <w:szCs w:val="28"/>
        </w:rPr>
        <w:t xml:space="preserve"> конечно же, эксперименты. </w:t>
      </w:r>
    </w:p>
    <w:p w:rsidR="00482121" w:rsidRPr="00BC7C4C" w:rsidRDefault="00482121" w:rsidP="00482121">
      <w:pPr>
        <w:pStyle w:val="a3"/>
        <w:ind w:firstLine="708"/>
        <w:jc w:val="both"/>
        <w:rPr>
          <w:rFonts w:ascii="Times New Roman" w:hAnsi="Times New Roman"/>
          <w:i/>
          <w:sz w:val="28"/>
          <w:szCs w:val="28"/>
        </w:rPr>
      </w:pPr>
      <w:r w:rsidRPr="00342737">
        <w:rPr>
          <w:rFonts w:ascii="Times New Roman" w:hAnsi="Times New Roman"/>
          <w:sz w:val="28"/>
          <w:szCs w:val="28"/>
        </w:rPr>
        <w:t xml:space="preserve">Так, например, сначала я предлагаю детям послушать небольшой текст: </w:t>
      </w:r>
      <w:r w:rsidRPr="00BC7C4C">
        <w:rPr>
          <w:rFonts w:ascii="Times New Roman" w:hAnsi="Times New Roman"/>
          <w:i/>
          <w:sz w:val="28"/>
          <w:szCs w:val="28"/>
        </w:rPr>
        <w:t xml:space="preserve">«Серёжа нашёл на берегу какой-то шарик и бросил его в воду. Шарик утонул. Серёжа сказал маме: «Я думал, что шарик деревянный, а оказывается, он не деревянный ... » Мама спросила его: «Как ты догадался, что шарик не деревянный?» </w:t>
      </w:r>
    </w:p>
    <w:p w:rsidR="00482121" w:rsidRPr="00BC7C4C" w:rsidRDefault="00482121" w:rsidP="00482121">
      <w:pPr>
        <w:pStyle w:val="a3"/>
        <w:jc w:val="both"/>
        <w:rPr>
          <w:rFonts w:ascii="Times New Roman" w:hAnsi="Times New Roman"/>
          <w:sz w:val="28"/>
          <w:szCs w:val="28"/>
        </w:rPr>
      </w:pPr>
      <w:r w:rsidRPr="00BC7C4C">
        <w:rPr>
          <w:rFonts w:ascii="Times New Roman" w:hAnsi="Times New Roman"/>
          <w:sz w:val="28"/>
          <w:szCs w:val="28"/>
        </w:rPr>
        <w:lastRenderedPageBreak/>
        <w:t xml:space="preserve">Вопрос «Как ты думаешь, что ответил Серёжа?» </w:t>
      </w:r>
    </w:p>
    <w:p w:rsidR="00482121" w:rsidRPr="00342737" w:rsidRDefault="00482121" w:rsidP="00482121">
      <w:pPr>
        <w:pStyle w:val="a3"/>
        <w:ind w:firstLine="708"/>
        <w:jc w:val="both"/>
        <w:rPr>
          <w:rFonts w:ascii="Times New Roman" w:hAnsi="Times New Roman"/>
          <w:sz w:val="28"/>
          <w:szCs w:val="28"/>
        </w:rPr>
      </w:pPr>
      <w:r w:rsidRPr="00342737">
        <w:rPr>
          <w:rFonts w:ascii="Times New Roman" w:hAnsi="Times New Roman"/>
          <w:sz w:val="28"/>
          <w:szCs w:val="28"/>
        </w:rPr>
        <w:t xml:space="preserve">Дети высказывают свои предположения на основе слухового восприятия, а потом мы проводим опыт </w:t>
      </w:r>
      <w:r>
        <w:rPr>
          <w:rFonts w:ascii="Times New Roman" w:hAnsi="Times New Roman"/>
          <w:sz w:val="28"/>
          <w:szCs w:val="28"/>
        </w:rPr>
        <w:t>с</w:t>
      </w:r>
      <w:r w:rsidRPr="00342737">
        <w:rPr>
          <w:rFonts w:ascii="Times New Roman" w:hAnsi="Times New Roman"/>
          <w:sz w:val="28"/>
          <w:szCs w:val="28"/>
        </w:rPr>
        <w:t xml:space="preserve"> деревянными и металлическими брусками. И уже на наглядной основе дети подтверждают или опровергают свои выводы. Чаще всего в ответ на детский вопрос «Почему?» озадачиваю дошкольника вопросом на вопрос «А ты как думаешь?» - пред</w:t>
      </w:r>
      <w:r>
        <w:rPr>
          <w:rFonts w:ascii="Times New Roman" w:hAnsi="Times New Roman"/>
          <w:sz w:val="28"/>
          <w:szCs w:val="28"/>
        </w:rPr>
        <w:t>о</w:t>
      </w:r>
      <w:r w:rsidRPr="00342737">
        <w:rPr>
          <w:rFonts w:ascii="Times New Roman" w:hAnsi="Times New Roman"/>
          <w:sz w:val="28"/>
          <w:szCs w:val="28"/>
        </w:rPr>
        <w:t xml:space="preserve">ставляя ему возможность самому порассуждать. </w:t>
      </w:r>
    </w:p>
    <w:p w:rsidR="00482121" w:rsidRPr="00342737" w:rsidRDefault="00482121" w:rsidP="00482121">
      <w:pPr>
        <w:pStyle w:val="a3"/>
        <w:ind w:firstLine="708"/>
        <w:jc w:val="both"/>
        <w:rPr>
          <w:rFonts w:ascii="Times New Roman" w:hAnsi="Times New Roman"/>
          <w:sz w:val="28"/>
          <w:szCs w:val="28"/>
        </w:rPr>
      </w:pPr>
      <w:r w:rsidRPr="00342737">
        <w:rPr>
          <w:rFonts w:ascii="Times New Roman" w:hAnsi="Times New Roman"/>
          <w:sz w:val="28"/>
          <w:szCs w:val="28"/>
        </w:rPr>
        <w:t>Дети подводятся к пониманию, что всё можно обозначить не только словами, но и графически: например</w:t>
      </w:r>
      <w:r>
        <w:rPr>
          <w:rFonts w:ascii="Times New Roman" w:hAnsi="Times New Roman"/>
          <w:sz w:val="28"/>
          <w:szCs w:val="28"/>
        </w:rPr>
        <w:t xml:space="preserve"> </w:t>
      </w:r>
      <w:r w:rsidRPr="00342737">
        <w:rPr>
          <w:rFonts w:ascii="Times New Roman" w:hAnsi="Times New Roman"/>
          <w:sz w:val="28"/>
          <w:szCs w:val="28"/>
        </w:rPr>
        <w:t>- с утра с детьми определяем символами последовательность разных видов деятельности, прокладываем маршруты в детский сад. Дети каждый на своём маршруте отмечают знаками</w:t>
      </w:r>
      <w:r w:rsidRPr="00342737">
        <w:rPr>
          <w:rFonts w:ascii="Times New Roman" w:hAnsi="Times New Roman"/>
          <w:sz w:val="28"/>
          <w:szCs w:val="28"/>
        </w:rPr>
        <w:softHyphen/>
      </w:r>
      <w:r>
        <w:rPr>
          <w:rFonts w:ascii="Times New Roman" w:hAnsi="Times New Roman"/>
          <w:sz w:val="28"/>
          <w:szCs w:val="28"/>
        </w:rPr>
        <w:t xml:space="preserve"> и </w:t>
      </w:r>
      <w:r w:rsidRPr="00342737">
        <w:rPr>
          <w:rFonts w:ascii="Times New Roman" w:hAnsi="Times New Roman"/>
          <w:sz w:val="28"/>
          <w:szCs w:val="28"/>
        </w:rPr>
        <w:t>символами магазины, дома, школы и т.д. Обращаясь к таким схемам, они выясняют для кого из детей путь в детский сад длиннее, для кого короче, кто живёт выше всех, кто ниже всех, кто из детей живёт в одном доме. В такой деятельности они легче запоминают домашний адрес, названия улиц</w:t>
      </w:r>
      <w:r>
        <w:rPr>
          <w:rFonts w:ascii="Times New Roman" w:hAnsi="Times New Roman"/>
          <w:sz w:val="28"/>
          <w:szCs w:val="28"/>
        </w:rPr>
        <w:t>.</w:t>
      </w:r>
      <w:r w:rsidRPr="00342737">
        <w:rPr>
          <w:rFonts w:ascii="Times New Roman" w:hAnsi="Times New Roman"/>
          <w:sz w:val="28"/>
          <w:szCs w:val="28"/>
        </w:rPr>
        <w:t xml:space="preserve"> </w:t>
      </w:r>
    </w:p>
    <w:p w:rsidR="00482121" w:rsidRDefault="00482121" w:rsidP="00482121">
      <w:pPr>
        <w:pStyle w:val="a3"/>
        <w:ind w:firstLine="708"/>
        <w:jc w:val="both"/>
        <w:rPr>
          <w:rFonts w:ascii="Times New Roman" w:hAnsi="Times New Roman"/>
          <w:sz w:val="28"/>
          <w:szCs w:val="28"/>
        </w:rPr>
      </w:pPr>
      <w:r w:rsidRPr="00342737">
        <w:rPr>
          <w:rFonts w:ascii="Times New Roman" w:hAnsi="Times New Roman"/>
          <w:sz w:val="28"/>
          <w:szCs w:val="28"/>
        </w:rPr>
        <w:t>Когда дети справляются с такими заданиями</w:t>
      </w:r>
      <w:r>
        <w:rPr>
          <w:rFonts w:ascii="Times New Roman" w:hAnsi="Times New Roman"/>
          <w:sz w:val="28"/>
          <w:szCs w:val="28"/>
        </w:rPr>
        <w:t>,</w:t>
      </w:r>
      <w:r w:rsidRPr="00342737">
        <w:rPr>
          <w:rFonts w:ascii="Times New Roman" w:hAnsi="Times New Roman"/>
          <w:sz w:val="28"/>
          <w:szCs w:val="28"/>
        </w:rPr>
        <w:t xml:space="preserve"> им предлагаются более сложные игры, требующие умени</w:t>
      </w:r>
      <w:r>
        <w:rPr>
          <w:rFonts w:ascii="Times New Roman" w:hAnsi="Times New Roman"/>
          <w:sz w:val="28"/>
          <w:szCs w:val="28"/>
        </w:rPr>
        <w:t>е</w:t>
      </w:r>
      <w:r w:rsidRPr="00342737">
        <w:rPr>
          <w:rFonts w:ascii="Times New Roman" w:hAnsi="Times New Roman"/>
          <w:sz w:val="28"/>
          <w:szCs w:val="28"/>
        </w:rPr>
        <w:t xml:space="preserve"> мыслить абстрактно. Это игры схематизации план </w:t>
      </w:r>
      <w:r>
        <w:rPr>
          <w:rFonts w:ascii="Times New Roman" w:hAnsi="Times New Roman"/>
          <w:sz w:val="28"/>
          <w:szCs w:val="28"/>
        </w:rPr>
        <w:t>–</w:t>
      </w:r>
      <w:r w:rsidRPr="00342737">
        <w:rPr>
          <w:rFonts w:ascii="Times New Roman" w:hAnsi="Times New Roman"/>
          <w:sz w:val="28"/>
          <w:szCs w:val="28"/>
        </w:rPr>
        <w:t xml:space="preserve"> схема</w:t>
      </w:r>
      <w:r>
        <w:rPr>
          <w:rFonts w:ascii="Times New Roman" w:hAnsi="Times New Roman"/>
          <w:sz w:val="28"/>
          <w:szCs w:val="28"/>
        </w:rPr>
        <w:t xml:space="preserve">, </w:t>
      </w:r>
      <w:r w:rsidRPr="00342737">
        <w:rPr>
          <w:rFonts w:ascii="Times New Roman" w:hAnsi="Times New Roman"/>
          <w:sz w:val="28"/>
          <w:szCs w:val="28"/>
        </w:rPr>
        <w:t xml:space="preserve">конструирование: например, </w:t>
      </w:r>
      <w:r>
        <w:rPr>
          <w:rFonts w:ascii="Times New Roman" w:hAnsi="Times New Roman"/>
          <w:sz w:val="28"/>
          <w:szCs w:val="28"/>
        </w:rPr>
        <w:t>«Какая тень от какого предмета».</w:t>
      </w:r>
      <w:r w:rsidRPr="00342737">
        <w:rPr>
          <w:rFonts w:ascii="Times New Roman" w:hAnsi="Times New Roman"/>
          <w:sz w:val="28"/>
          <w:szCs w:val="28"/>
        </w:rPr>
        <w:t xml:space="preserve"> </w:t>
      </w:r>
    </w:p>
    <w:p w:rsidR="00482121" w:rsidRDefault="00482121" w:rsidP="00482121">
      <w:pPr>
        <w:ind w:firstLine="720"/>
        <w:jc w:val="both"/>
      </w:pPr>
      <w:r w:rsidRPr="00681E22">
        <w:rPr>
          <w:sz w:val="28"/>
          <w:szCs w:val="28"/>
        </w:rPr>
        <w:t>Таким образом, используя различные дидактические игры в работе с детьми, я убедилась в том, что, играя, дети лучше усваивают программный материал, правильно выполняют сложные задания</w:t>
      </w:r>
      <w:r>
        <w:t>.</w:t>
      </w:r>
    </w:p>
    <w:p w:rsidR="00482121" w:rsidRPr="008561E3" w:rsidRDefault="00482121" w:rsidP="00482121">
      <w:pPr>
        <w:ind w:firstLine="720"/>
        <w:jc w:val="both"/>
        <w:rPr>
          <w:sz w:val="28"/>
          <w:szCs w:val="28"/>
        </w:rPr>
      </w:pPr>
      <w:r w:rsidRPr="008561E3">
        <w:rPr>
          <w:sz w:val="28"/>
          <w:szCs w:val="28"/>
        </w:rPr>
        <w:t>Применение дидактических игр повышает эффективность педагогического процесса</w:t>
      </w:r>
      <w:r>
        <w:rPr>
          <w:sz w:val="28"/>
          <w:szCs w:val="28"/>
        </w:rPr>
        <w:t>.</w:t>
      </w:r>
      <w:r w:rsidRPr="008561E3">
        <w:rPr>
          <w:sz w:val="28"/>
          <w:szCs w:val="28"/>
        </w:rPr>
        <w:t xml:space="preserve"> </w:t>
      </w:r>
      <w:r>
        <w:rPr>
          <w:sz w:val="28"/>
          <w:szCs w:val="28"/>
        </w:rPr>
        <w:t>К</w:t>
      </w:r>
      <w:r w:rsidRPr="008561E3">
        <w:rPr>
          <w:sz w:val="28"/>
          <w:szCs w:val="28"/>
        </w:rPr>
        <w:t xml:space="preserve">роме того, они способствуют развитию памяти, </w:t>
      </w:r>
      <w:r>
        <w:rPr>
          <w:sz w:val="28"/>
          <w:szCs w:val="28"/>
        </w:rPr>
        <w:t xml:space="preserve">логического </w:t>
      </w:r>
      <w:r w:rsidRPr="008561E3">
        <w:rPr>
          <w:sz w:val="28"/>
          <w:szCs w:val="28"/>
        </w:rPr>
        <w:t>мышления у детей, оказывая огромное влияние на умственное развитие ребенка. Обучая маленьких детей в процессе игры, стремлюсь к тому, чтобы радость от игр перешла в радость учения.</w:t>
      </w:r>
    </w:p>
    <w:p w:rsidR="00482121" w:rsidRPr="008561E3" w:rsidRDefault="00482121" w:rsidP="00482121">
      <w:pPr>
        <w:ind w:firstLine="720"/>
        <w:jc w:val="both"/>
        <w:rPr>
          <w:sz w:val="28"/>
          <w:szCs w:val="28"/>
        </w:rPr>
      </w:pPr>
    </w:p>
    <w:p w:rsidR="00482121" w:rsidRPr="008561E3" w:rsidRDefault="00482121" w:rsidP="00482121">
      <w:pPr>
        <w:ind w:firstLine="720"/>
        <w:jc w:val="both"/>
        <w:rPr>
          <w:sz w:val="28"/>
          <w:szCs w:val="28"/>
        </w:rPr>
      </w:pPr>
    </w:p>
    <w:p w:rsidR="00482121" w:rsidRPr="008561E3" w:rsidRDefault="00482121" w:rsidP="00482121">
      <w:pPr>
        <w:ind w:firstLine="720"/>
        <w:jc w:val="both"/>
        <w:rPr>
          <w:sz w:val="28"/>
          <w:szCs w:val="28"/>
        </w:rPr>
      </w:pPr>
    </w:p>
    <w:p w:rsidR="00482121" w:rsidRPr="008561E3" w:rsidRDefault="00482121" w:rsidP="00482121">
      <w:pPr>
        <w:ind w:firstLine="720"/>
        <w:jc w:val="both"/>
        <w:rPr>
          <w:sz w:val="28"/>
          <w:szCs w:val="28"/>
        </w:rPr>
      </w:pPr>
    </w:p>
    <w:p w:rsidR="00482121" w:rsidRPr="008561E3" w:rsidRDefault="00482121" w:rsidP="00482121">
      <w:pPr>
        <w:ind w:firstLine="720"/>
        <w:jc w:val="both"/>
        <w:rPr>
          <w:sz w:val="28"/>
          <w:szCs w:val="28"/>
        </w:rPr>
      </w:pPr>
    </w:p>
    <w:p w:rsidR="00482121" w:rsidRPr="008561E3" w:rsidRDefault="00482121" w:rsidP="00482121">
      <w:pPr>
        <w:ind w:firstLine="720"/>
        <w:jc w:val="both"/>
        <w:rPr>
          <w:sz w:val="28"/>
          <w:szCs w:val="28"/>
        </w:rPr>
      </w:pPr>
    </w:p>
    <w:p w:rsidR="00482121" w:rsidRPr="008561E3" w:rsidRDefault="00482121" w:rsidP="00482121">
      <w:pPr>
        <w:ind w:firstLine="720"/>
        <w:jc w:val="both"/>
        <w:rPr>
          <w:sz w:val="28"/>
          <w:szCs w:val="28"/>
        </w:rPr>
      </w:pPr>
    </w:p>
    <w:p w:rsidR="00482121" w:rsidRPr="008561E3" w:rsidRDefault="00482121" w:rsidP="00482121">
      <w:pPr>
        <w:ind w:firstLine="720"/>
        <w:jc w:val="both"/>
        <w:rPr>
          <w:sz w:val="28"/>
          <w:szCs w:val="28"/>
        </w:rPr>
      </w:pPr>
    </w:p>
    <w:p w:rsidR="00482121" w:rsidRPr="008561E3" w:rsidRDefault="00482121" w:rsidP="00482121">
      <w:pPr>
        <w:ind w:firstLine="720"/>
        <w:jc w:val="both"/>
        <w:rPr>
          <w:sz w:val="28"/>
          <w:szCs w:val="28"/>
        </w:rPr>
      </w:pPr>
    </w:p>
    <w:p w:rsidR="00482121" w:rsidRPr="008561E3" w:rsidRDefault="00482121" w:rsidP="00482121">
      <w:pPr>
        <w:ind w:firstLine="720"/>
        <w:jc w:val="both"/>
        <w:rPr>
          <w:sz w:val="28"/>
          <w:szCs w:val="28"/>
        </w:rPr>
      </w:pPr>
    </w:p>
    <w:p w:rsidR="00482121" w:rsidRPr="008561E3" w:rsidRDefault="00482121" w:rsidP="00482121">
      <w:pPr>
        <w:ind w:firstLine="720"/>
        <w:jc w:val="both"/>
        <w:rPr>
          <w:sz w:val="28"/>
          <w:szCs w:val="28"/>
        </w:rPr>
      </w:pPr>
    </w:p>
    <w:p w:rsidR="00482121" w:rsidRPr="008561E3" w:rsidRDefault="00482121" w:rsidP="00482121">
      <w:pPr>
        <w:ind w:firstLine="720"/>
        <w:jc w:val="both"/>
        <w:rPr>
          <w:sz w:val="28"/>
          <w:szCs w:val="28"/>
        </w:rPr>
      </w:pPr>
    </w:p>
    <w:p w:rsidR="00482121" w:rsidRPr="008561E3" w:rsidRDefault="00482121" w:rsidP="00482121">
      <w:pPr>
        <w:ind w:firstLine="720"/>
        <w:jc w:val="both"/>
        <w:rPr>
          <w:sz w:val="28"/>
          <w:szCs w:val="28"/>
        </w:rPr>
      </w:pPr>
    </w:p>
    <w:p w:rsidR="00482121" w:rsidRPr="008561E3" w:rsidRDefault="00482121" w:rsidP="00482121">
      <w:pPr>
        <w:ind w:firstLine="720"/>
        <w:jc w:val="both"/>
        <w:rPr>
          <w:sz w:val="28"/>
          <w:szCs w:val="28"/>
        </w:rPr>
      </w:pPr>
    </w:p>
    <w:p w:rsidR="00007AF9" w:rsidRDefault="00007AF9"/>
    <w:sectPr w:rsidR="00007A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900"/>
    <w:multiLevelType w:val="hybridMultilevel"/>
    <w:tmpl w:val="47342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135BCE"/>
    <w:multiLevelType w:val="hybridMultilevel"/>
    <w:tmpl w:val="E90032EE"/>
    <w:lvl w:ilvl="0" w:tplc="041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AD2177"/>
    <w:multiLevelType w:val="hybridMultilevel"/>
    <w:tmpl w:val="21201C0E"/>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3">
    <w:nsid w:val="462362FD"/>
    <w:multiLevelType w:val="hybridMultilevel"/>
    <w:tmpl w:val="13A27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93978D9"/>
    <w:multiLevelType w:val="hybridMultilevel"/>
    <w:tmpl w:val="E1B80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21"/>
    <w:rsid w:val="00007AF9"/>
    <w:rsid w:val="00482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8212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8212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1398</Words>
  <Characters>7970</Characters>
  <Application>Microsoft Office Word</Application>
  <DocSecurity>0</DocSecurity>
  <Lines>66</Lines>
  <Paragraphs>18</Paragraphs>
  <ScaleCrop>false</ScaleCrop>
  <Company/>
  <LinksUpToDate>false</LinksUpToDate>
  <CharactersWithSpaces>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2014-05-29T06:22:00Z</dcterms:created>
  <dcterms:modified xsi:type="dcterms:W3CDTF">2014-05-29T06:23:00Z</dcterms:modified>
</cp:coreProperties>
</file>