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BA8" w:rsidRPr="00D970DF" w:rsidRDefault="00D970DF" w:rsidP="00D970DF">
      <w:pPr>
        <w:jc w:val="center"/>
        <w:rPr>
          <w:rFonts w:ascii="Times New Roman" w:hAnsi="Times New Roman" w:cs="Times New Roman"/>
          <w:b/>
          <w:sz w:val="32"/>
          <w:szCs w:val="32"/>
        </w:rPr>
      </w:pPr>
      <w:r w:rsidRPr="00D970DF">
        <w:rPr>
          <w:rFonts w:ascii="Times New Roman" w:hAnsi="Times New Roman" w:cs="Times New Roman"/>
          <w:b/>
          <w:sz w:val="32"/>
          <w:szCs w:val="32"/>
        </w:rPr>
        <w:t>Развитие памяти у детей младшего дошкольного возраста.</w:t>
      </w:r>
    </w:p>
    <w:p w:rsidR="00D970DF" w:rsidRPr="00D970DF" w:rsidRDefault="00D970DF" w:rsidP="00D970DF">
      <w:pPr>
        <w:jc w:val="right"/>
        <w:rPr>
          <w:rFonts w:ascii="Times New Roman" w:hAnsi="Times New Roman" w:cs="Times New Roman"/>
          <w:sz w:val="28"/>
          <w:szCs w:val="28"/>
        </w:rPr>
      </w:pPr>
      <w:proofErr w:type="spellStart"/>
      <w:r w:rsidRPr="00D970DF">
        <w:rPr>
          <w:rFonts w:ascii="Times New Roman" w:hAnsi="Times New Roman" w:cs="Times New Roman"/>
          <w:sz w:val="28"/>
          <w:szCs w:val="28"/>
        </w:rPr>
        <w:t>Белорунова</w:t>
      </w:r>
      <w:proofErr w:type="spellEnd"/>
      <w:r w:rsidRPr="00D970DF">
        <w:rPr>
          <w:rFonts w:ascii="Times New Roman" w:hAnsi="Times New Roman" w:cs="Times New Roman"/>
          <w:sz w:val="28"/>
          <w:szCs w:val="28"/>
        </w:rPr>
        <w:t xml:space="preserve"> С. В. </w:t>
      </w:r>
    </w:p>
    <w:p w:rsidR="00D970DF" w:rsidRDefault="00D970DF" w:rsidP="00D970DF">
      <w:pPr>
        <w:spacing w:before="100" w:beforeAutospacing="1" w:after="240"/>
        <w:ind w:left="-170" w:right="-113"/>
        <w:jc w:val="right"/>
        <w:rPr>
          <w:rFonts w:ascii="Times New Roman" w:hAnsi="Times New Roman"/>
          <w:i/>
          <w:sz w:val="28"/>
          <w:szCs w:val="28"/>
        </w:rPr>
      </w:pPr>
      <w:r w:rsidRPr="00C71D76">
        <w:rPr>
          <w:rFonts w:ascii="Times New Roman" w:hAnsi="Times New Roman"/>
          <w:i/>
          <w:sz w:val="28"/>
          <w:szCs w:val="28"/>
        </w:rPr>
        <w:t>МДОУ «Детский сад № 36 комбинированного вида» г.</w:t>
      </w:r>
      <w:r>
        <w:rPr>
          <w:rFonts w:ascii="Times New Roman" w:hAnsi="Times New Roman"/>
          <w:i/>
          <w:sz w:val="28"/>
          <w:szCs w:val="28"/>
        </w:rPr>
        <w:t xml:space="preserve"> Саранск</w:t>
      </w:r>
      <w:r w:rsidRPr="00C71D76">
        <w:rPr>
          <w:rFonts w:ascii="Times New Roman" w:hAnsi="Times New Roman"/>
          <w:i/>
          <w:sz w:val="28"/>
          <w:szCs w:val="28"/>
        </w:rPr>
        <w:t>.</w:t>
      </w:r>
    </w:p>
    <w:p w:rsidR="00D970DF" w:rsidRDefault="003E349D" w:rsidP="00D970DF">
      <w:pPr>
        <w:jc w:val="both"/>
        <w:rPr>
          <w:rFonts w:ascii="Times New Roman" w:hAnsi="Times New Roman" w:cs="Times New Roman"/>
          <w:sz w:val="28"/>
          <w:szCs w:val="28"/>
        </w:rPr>
      </w:pPr>
      <w:r>
        <w:rPr>
          <w:rFonts w:ascii="Times New Roman" w:hAnsi="Times New Roman" w:cs="Times New Roman"/>
          <w:sz w:val="28"/>
          <w:szCs w:val="28"/>
        </w:rPr>
        <w:t xml:space="preserve">        </w:t>
      </w:r>
      <w:r w:rsidR="00D970DF">
        <w:rPr>
          <w:rFonts w:ascii="Times New Roman" w:hAnsi="Times New Roman" w:cs="Times New Roman"/>
          <w:sz w:val="28"/>
          <w:szCs w:val="28"/>
        </w:rPr>
        <w:t>Память - это основа психической жизни, основа нашего сознания. Это волшебная шкатулка, которая сохраняет наше прошлое для нашего будущего. Человек без памяти не был бы человеком. Память является одним из основных свойств личности. Древние греки считали богиню памяти Мнемозину матерью девяти муз, покровительниц  всех известных наук и искусств.</w:t>
      </w:r>
    </w:p>
    <w:p w:rsidR="00D970DF" w:rsidRDefault="00D970DF" w:rsidP="00DC72D1">
      <w:pPr>
        <w:jc w:val="center"/>
        <w:rPr>
          <w:rFonts w:ascii="Times New Roman" w:hAnsi="Times New Roman" w:cs="Times New Roman"/>
          <w:b/>
          <w:sz w:val="28"/>
          <w:szCs w:val="28"/>
        </w:rPr>
      </w:pPr>
      <w:r w:rsidRPr="00D970DF">
        <w:rPr>
          <w:rFonts w:ascii="Times New Roman" w:hAnsi="Times New Roman" w:cs="Times New Roman"/>
          <w:b/>
          <w:sz w:val="28"/>
          <w:szCs w:val="28"/>
        </w:rPr>
        <w:t>Выделяют три типа памяти:</w:t>
      </w:r>
    </w:p>
    <w:p w:rsidR="00D970DF" w:rsidRDefault="00D970DF" w:rsidP="003E349D">
      <w:pPr>
        <w:rPr>
          <w:rFonts w:ascii="Times New Roman" w:hAnsi="Times New Roman" w:cs="Times New Roman"/>
          <w:sz w:val="28"/>
          <w:szCs w:val="28"/>
        </w:rPr>
      </w:pPr>
      <w:r w:rsidRPr="003E349D">
        <w:rPr>
          <w:rFonts w:ascii="Times New Roman" w:hAnsi="Times New Roman" w:cs="Times New Roman"/>
          <w:i/>
          <w:sz w:val="28"/>
          <w:szCs w:val="28"/>
        </w:rPr>
        <w:t>наглядно - образную память</w:t>
      </w:r>
      <w:r w:rsidRPr="003E349D">
        <w:rPr>
          <w:rFonts w:ascii="Times New Roman" w:hAnsi="Times New Roman" w:cs="Times New Roman"/>
          <w:sz w:val="28"/>
          <w:szCs w:val="28"/>
        </w:rPr>
        <w:t>,</w:t>
      </w:r>
      <w:r w:rsidR="003E349D">
        <w:rPr>
          <w:rFonts w:ascii="Times New Roman" w:hAnsi="Times New Roman" w:cs="Times New Roman"/>
          <w:sz w:val="28"/>
          <w:szCs w:val="28"/>
        </w:rPr>
        <w:t xml:space="preserve"> которая помогает хорошо запоминать лица, звуки, цвет предметов и </w:t>
      </w:r>
      <w:proofErr w:type="spellStart"/>
      <w:r w:rsidR="003E349D">
        <w:rPr>
          <w:rFonts w:ascii="Times New Roman" w:hAnsi="Times New Roman" w:cs="Times New Roman"/>
          <w:sz w:val="28"/>
          <w:szCs w:val="28"/>
        </w:rPr>
        <w:t>т.д</w:t>
      </w:r>
      <w:proofErr w:type="spellEnd"/>
      <w:r w:rsidR="003E349D">
        <w:rPr>
          <w:rFonts w:ascii="Times New Roman" w:hAnsi="Times New Roman" w:cs="Times New Roman"/>
          <w:sz w:val="28"/>
          <w:szCs w:val="28"/>
        </w:rPr>
        <w:t>;</w:t>
      </w:r>
    </w:p>
    <w:p w:rsidR="003E349D" w:rsidRDefault="003E349D" w:rsidP="003E349D">
      <w:pPr>
        <w:rPr>
          <w:rFonts w:ascii="Times New Roman" w:hAnsi="Times New Roman" w:cs="Times New Roman"/>
          <w:sz w:val="28"/>
          <w:szCs w:val="28"/>
        </w:rPr>
      </w:pPr>
      <w:r w:rsidRPr="003E349D">
        <w:rPr>
          <w:rFonts w:ascii="Times New Roman" w:hAnsi="Times New Roman" w:cs="Times New Roman"/>
          <w:i/>
          <w:sz w:val="28"/>
          <w:szCs w:val="28"/>
        </w:rPr>
        <w:t>словесно - логическую</w:t>
      </w:r>
      <w:r>
        <w:rPr>
          <w:rFonts w:ascii="Times New Roman" w:hAnsi="Times New Roman" w:cs="Times New Roman"/>
          <w:sz w:val="28"/>
          <w:szCs w:val="28"/>
        </w:rPr>
        <w:t>, при которой преимущественно запоминаются формулы, схемы, термины;</w:t>
      </w:r>
    </w:p>
    <w:p w:rsidR="003E349D" w:rsidRDefault="003E349D" w:rsidP="003E349D">
      <w:pPr>
        <w:rPr>
          <w:rFonts w:ascii="Times New Roman" w:hAnsi="Times New Roman" w:cs="Times New Roman"/>
          <w:sz w:val="28"/>
          <w:szCs w:val="28"/>
        </w:rPr>
      </w:pPr>
      <w:r w:rsidRPr="003E349D">
        <w:rPr>
          <w:rFonts w:ascii="Times New Roman" w:hAnsi="Times New Roman" w:cs="Times New Roman"/>
          <w:i/>
          <w:sz w:val="28"/>
          <w:szCs w:val="28"/>
        </w:rPr>
        <w:t>эмоциональную</w:t>
      </w:r>
      <w:r>
        <w:rPr>
          <w:rFonts w:ascii="Times New Roman" w:hAnsi="Times New Roman" w:cs="Times New Roman"/>
          <w:sz w:val="28"/>
          <w:szCs w:val="28"/>
        </w:rPr>
        <w:t>, при которой лучше всего сохраняются пережитые чувства.</w:t>
      </w:r>
    </w:p>
    <w:p w:rsidR="003E349D" w:rsidRDefault="00DC72D1" w:rsidP="003E349D">
      <w:pPr>
        <w:rPr>
          <w:rFonts w:ascii="Times New Roman" w:hAnsi="Times New Roman" w:cs="Times New Roman"/>
          <w:sz w:val="28"/>
          <w:szCs w:val="28"/>
        </w:rPr>
      </w:pPr>
      <w:r>
        <w:rPr>
          <w:rFonts w:ascii="Times New Roman" w:hAnsi="Times New Roman" w:cs="Times New Roman"/>
          <w:sz w:val="28"/>
          <w:szCs w:val="28"/>
        </w:rPr>
        <w:t xml:space="preserve">     </w:t>
      </w:r>
      <w:r w:rsidR="003E349D">
        <w:rPr>
          <w:rFonts w:ascii="Times New Roman" w:hAnsi="Times New Roman" w:cs="Times New Roman"/>
          <w:sz w:val="28"/>
          <w:szCs w:val="28"/>
        </w:rPr>
        <w:t>Кроме того, существует ещё разделение памяти на два вида в зависимости от длительности хранения информации:</w:t>
      </w:r>
    </w:p>
    <w:p w:rsidR="003E349D" w:rsidRDefault="003E349D" w:rsidP="003E349D">
      <w:pPr>
        <w:rPr>
          <w:rFonts w:ascii="Times New Roman" w:hAnsi="Times New Roman" w:cs="Times New Roman"/>
          <w:sz w:val="28"/>
          <w:szCs w:val="28"/>
        </w:rPr>
      </w:pPr>
      <w:r w:rsidRPr="003E349D">
        <w:rPr>
          <w:rFonts w:ascii="Times New Roman" w:hAnsi="Times New Roman" w:cs="Times New Roman"/>
          <w:sz w:val="28"/>
          <w:szCs w:val="28"/>
          <w:u w:val="single"/>
        </w:rPr>
        <w:t>кратковременную память</w:t>
      </w:r>
      <w:r>
        <w:rPr>
          <w:rFonts w:ascii="Times New Roman" w:hAnsi="Times New Roman" w:cs="Times New Roman"/>
          <w:sz w:val="28"/>
          <w:szCs w:val="28"/>
        </w:rPr>
        <w:t>, когда материал запоминается быстро, но ненадолго;</w:t>
      </w:r>
    </w:p>
    <w:p w:rsidR="003E349D" w:rsidRDefault="003E349D" w:rsidP="003E349D">
      <w:pPr>
        <w:rPr>
          <w:rFonts w:ascii="Times New Roman" w:hAnsi="Times New Roman" w:cs="Times New Roman"/>
          <w:sz w:val="28"/>
          <w:szCs w:val="28"/>
        </w:rPr>
      </w:pPr>
      <w:r w:rsidRPr="003E349D">
        <w:rPr>
          <w:rFonts w:ascii="Times New Roman" w:hAnsi="Times New Roman" w:cs="Times New Roman"/>
          <w:sz w:val="28"/>
          <w:szCs w:val="28"/>
          <w:u w:val="single"/>
        </w:rPr>
        <w:t>долговременную память</w:t>
      </w:r>
      <w:r>
        <w:rPr>
          <w:rFonts w:ascii="Times New Roman" w:hAnsi="Times New Roman" w:cs="Times New Roman"/>
          <w:sz w:val="28"/>
          <w:szCs w:val="28"/>
        </w:rPr>
        <w:t>, требующую больших усилий, но позволяющую сохранить информацию на многие годы.</w:t>
      </w:r>
    </w:p>
    <w:p w:rsidR="00DC72D1" w:rsidRDefault="00DC72D1" w:rsidP="00DC72D1">
      <w:pPr>
        <w:jc w:val="both"/>
        <w:rPr>
          <w:rFonts w:ascii="Times New Roman" w:hAnsi="Times New Roman" w:cs="Times New Roman"/>
          <w:sz w:val="28"/>
          <w:szCs w:val="28"/>
        </w:rPr>
      </w:pPr>
      <w:r>
        <w:rPr>
          <w:rFonts w:ascii="Times New Roman" w:hAnsi="Times New Roman" w:cs="Times New Roman"/>
          <w:sz w:val="28"/>
          <w:szCs w:val="28"/>
        </w:rPr>
        <w:t xml:space="preserve">        </w:t>
      </w:r>
      <w:r w:rsidRPr="00DC72D1">
        <w:rPr>
          <w:rFonts w:ascii="Times New Roman" w:hAnsi="Times New Roman" w:cs="Times New Roman"/>
          <w:sz w:val="28"/>
          <w:szCs w:val="28"/>
        </w:rPr>
        <w:t>Память</w:t>
      </w:r>
      <w:r>
        <w:rPr>
          <w:rFonts w:ascii="Times New Roman" w:hAnsi="Times New Roman" w:cs="Times New Roman"/>
          <w:sz w:val="28"/>
          <w:szCs w:val="28"/>
        </w:rPr>
        <w:t xml:space="preserve"> разделяют ещё на механическую и смысловую. Часть людей склонна к механическому заучиванию (зубрёжке), а другая часть - к осмысленному запоминанию. Следует помнить о том, что хорошо понятно.</w:t>
      </w:r>
    </w:p>
    <w:p w:rsidR="00DC72D1" w:rsidRDefault="00DC72D1" w:rsidP="00DC72D1">
      <w:pPr>
        <w:jc w:val="both"/>
        <w:rPr>
          <w:rFonts w:ascii="Times New Roman" w:hAnsi="Times New Roman" w:cs="Times New Roman"/>
          <w:sz w:val="28"/>
          <w:szCs w:val="28"/>
        </w:rPr>
      </w:pPr>
      <w:r>
        <w:rPr>
          <w:rFonts w:ascii="Times New Roman" w:hAnsi="Times New Roman" w:cs="Times New Roman"/>
          <w:sz w:val="28"/>
          <w:szCs w:val="28"/>
        </w:rPr>
        <w:t xml:space="preserve">      Мы получаем информацию благодаря разным органам чувств: зрению, слуху, обонянию, осязанию и вкусу. Соответственно выделяют: зрительную, слуховую, осязательную, вкусовую память.</w:t>
      </w:r>
    </w:p>
    <w:p w:rsidR="00DC72D1" w:rsidRDefault="00DC72D1" w:rsidP="00DC72D1">
      <w:pPr>
        <w:jc w:val="both"/>
        <w:rPr>
          <w:rFonts w:ascii="Times New Roman" w:hAnsi="Times New Roman" w:cs="Times New Roman"/>
          <w:sz w:val="28"/>
          <w:szCs w:val="28"/>
        </w:rPr>
      </w:pPr>
      <w:r>
        <w:rPr>
          <w:rFonts w:ascii="Times New Roman" w:hAnsi="Times New Roman" w:cs="Times New Roman"/>
          <w:sz w:val="28"/>
          <w:szCs w:val="28"/>
        </w:rPr>
        <w:t>Дошкольное детство - особый период в развитии личности. Дети задают множество вопросов, новая информация им крайне необходима: мозг требует пищи.</w:t>
      </w:r>
      <w:r w:rsidR="00BB5665">
        <w:rPr>
          <w:rFonts w:ascii="Times New Roman" w:hAnsi="Times New Roman" w:cs="Times New Roman"/>
          <w:sz w:val="28"/>
          <w:szCs w:val="28"/>
        </w:rPr>
        <w:t xml:space="preserve"> Дошкольник младшего возраста (3 - 4 года), как показывают психологические исследования, запоминает произвольно чрезвычайно мало </w:t>
      </w:r>
      <w:r w:rsidR="00BB5665">
        <w:rPr>
          <w:rFonts w:ascii="Times New Roman" w:hAnsi="Times New Roman" w:cs="Times New Roman"/>
          <w:sz w:val="28"/>
          <w:szCs w:val="28"/>
        </w:rPr>
        <w:lastRenderedPageBreak/>
        <w:t>материала. В среднем из 15 названных ему слов он запоминает только 2 слова. Можно с уверенностью сказать, что дети этого возраста ещё не готовы использовать для запоминания какие - либо вспомогательные средства: картинки, подсказки, вопросы только мешали ребёнку запоминать. Значительно лучше обстоят дела с произвольным запоминанием в старшем дошкольном возрасте.</w:t>
      </w:r>
    </w:p>
    <w:p w:rsidR="00BB5665" w:rsidRDefault="00BB5665" w:rsidP="00DC72D1">
      <w:pPr>
        <w:jc w:val="both"/>
        <w:rPr>
          <w:rFonts w:ascii="Times New Roman" w:hAnsi="Times New Roman" w:cs="Times New Roman"/>
          <w:sz w:val="28"/>
          <w:szCs w:val="28"/>
        </w:rPr>
      </w:pPr>
      <w:r>
        <w:rPr>
          <w:rFonts w:ascii="Times New Roman" w:hAnsi="Times New Roman" w:cs="Times New Roman"/>
          <w:sz w:val="28"/>
          <w:szCs w:val="28"/>
        </w:rPr>
        <w:t>Особенно богата память ребёнка дошкольного возраста образами отдельных конкретных предметов.</w:t>
      </w:r>
      <w:r w:rsidR="00EB3110">
        <w:rPr>
          <w:rFonts w:ascii="Times New Roman" w:hAnsi="Times New Roman" w:cs="Times New Roman"/>
          <w:sz w:val="28"/>
          <w:szCs w:val="28"/>
        </w:rPr>
        <w:t xml:space="preserve"> В этих образах воедино слиты существенные, общие черты, свойственные целой группе предметов( домам, животным, птицам, деревьям, цветам и т. </w:t>
      </w:r>
      <w:proofErr w:type="spellStart"/>
      <w:r w:rsidR="00EB3110">
        <w:rPr>
          <w:rFonts w:ascii="Times New Roman" w:hAnsi="Times New Roman" w:cs="Times New Roman"/>
          <w:sz w:val="28"/>
          <w:szCs w:val="28"/>
        </w:rPr>
        <w:t>д</w:t>
      </w:r>
      <w:proofErr w:type="spellEnd"/>
      <w:r w:rsidR="00EB3110">
        <w:rPr>
          <w:rFonts w:ascii="Times New Roman" w:hAnsi="Times New Roman" w:cs="Times New Roman"/>
          <w:sz w:val="28"/>
          <w:szCs w:val="28"/>
        </w:rPr>
        <w:t>), а так же и несущественные признаки, частные детали, которые ребёнок подметил у отдельного дома, у отдельного животного, у одного дерева и т. д.</w:t>
      </w:r>
    </w:p>
    <w:p w:rsidR="00EB3110" w:rsidRDefault="00EB3110" w:rsidP="00EB3110">
      <w:pPr>
        <w:jc w:val="center"/>
        <w:rPr>
          <w:rFonts w:ascii="Times New Roman" w:hAnsi="Times New Roman" w:cs="Times New Roman"/>
          <w:b/>
          <w:sz w:val="32"/>
          <w:szCs w:val="32"/>
        </w:rPr>
      </w:pPr>
      <w:r w:rsidRPr="00EB3110">
        <w:rPr>
          <w:rFonts w:ascii="Times New Roman" w:hAnsi="Times New Roman" w:cs="Times New Roman"/>
          <w:b/>
          <w:sz w:val="32"/>
          <w:szCs w:val="32"/>
        </w:rPr>
        <w:t>Игры, упражнения, задания, способствующие развитию памяти у детей дошкольного возраста.</w:t>
      </w:r>
    </w:p>
    <w:p w:rsidR="00EB3110" w:rsidRDefault="00EB3110" w:rsidP="00EB3110">
      <w:pPr>
        <w:jc w:val="both"/>
        <w:rPr>
          <w:rFonts w:ascii="Times New Roman" w:hAnsi="Times New Roman" w:cs="Times New Roman"/>
          <w:sz w:val="28"/>
          <w:szCs w:val="28"/>
        </w:rPr>
      </w:pPr>
      <w:r>
        <w:rPr>
          <w:rFonts w:ascii="Times New Roman" w:hAnsi="Times New Roman" w:cs="Times New Roman"/>
          <w:sz w:val="28"/>
          <w:szCs w:val="28"/>
        </w:rPr>
        <w:t xml:space="preserve">1. </w:t>
      </w:r>
      <w:r w:rsidRPr="00EB3110">
        <w:rPr>
          <w:rFonts w:ascii="Times New Roman" w:hAnsi="Times New Roman" w:cs="Times New Roman"/>
          <w:b/>
          <w:sz w:val="28"/>
          <w:szCs w:val="28"/>
        </w:rPr>
        <w:t>Развитию памяти у детей дошкольного возраста способствуют разучивание стихов, рассказывание прослушанных сказок, стихотворений, наблюдения во время пр</w:t>
      </w:r>
      <w:r>
        <w:rPr>
          <w:rFonts w:ascii="Times New Roman" w:hAnsi="Times New Roman" w:cs="Times New Roman"/>
          <w:b/>
          <w:sz w:val="28"/>
          <w:szCs w:val="28"/>
        </w:rPr>
        <w:t>о</w:t>
      </w:r>
      <w:r w:rsidRPr="00EB3110">
        <w:rPr>
          <w:rFonts w:ascii="Times New Roman" w:hAnsi="Times New Roman" w:cs="Times New Roman"/>
          <w:b/>
          <w:sz w:val="28"/>
          <w:szCs w:val="28"/>
        </w:rPr>
        <w:t>гулок</w:t>
      </w:r>
      <w:r>
        <w:rPr>
          <w:rFonts w:ascii="Times New Roman" w:hAnsi="Times New Roman" w:cs="Times New Roman"/>
          <w:sz w:val="28"/>
          <w:szCs w:val="28"/>
        </w:rPr>
        <w:t>.</w:t>
      </w:r>
    </w:p>
    <w:p w:rsidR="00EB3110" w:rsidRDefault="00EB3110" w:rsidP="00EB3110">
      <w:pPr>
        <w:jc w:val="both"/>
        <w:rPr>
          <w:rFonts w:ascii="Times New Roman" w:hAnsi="Times New Roman" w:cs="Times New Roman"/>
          <w:sz w:val="28"/>
          <w:szCs w:val="28"/>
        </w:rPr>
      </w:pPr>
      <w:r>
        <w:rPr>
          <w:rFonts w:ascii="Times New Roman" w:hAnsi="Times New Roman" w:cs="Times New Roman"/>
          <w:sz w:val="28"/>
          <w:szCs w:val="28"/>
        </w:rPr>
        <w:t xml:space="preserve">Для развития слуховой памяти и речи детей 2 - 4 летнего возраста можно рекомендовать для заучивания песенки,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стихотворения</w:t>
      </w:r>
      <w:r w:rsidR="00091E9B">
        <w:rPr>
          <w:rFonts w:ascii="Times New Roman" w:hAnsi="Times New Roman" w:cs="Times New Roman"/>
          <w:sz w:val="28"/>
          <w:szCs w:val="28"/>
        </w:rPr>
        <w:t>.</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Как у нашего кота</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Шубка очень хороша,</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Как у котика усы</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Удивительной красы,</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Глаза смелые,</w:t>
      </w:r>
    </w:p>
    <w:p w:rsidR="00091E9B" w:rsidRDefault="00091E9B" w:rsidP="00091E9B">
      <w:pPr>
        <w:jc w:val="center"/>
        <w:rPr>
          <w:rFonts w:ascii="Times New Roman" w:hAnsi="Times New Roman" w:cs="Times New Roman"/>
          <w:sz w:val="28"/>
          <w:szCs w:val="28"/>
        </w:rPr>
      </w:pPr>
      <w:r>
        <w:rPr>
          <w:rFonts w:ascii="Times New Roman" w:hAnsi="Times New Roman" w:cs="Times New Roman"/>
          <w:sz w:val="28"/>
          <w:szCs w:val="28"/>
        </w:rPr>
        <w:t>Зубки белые.</w:t>
      </w:r>
    </w:p>
    <w:p w:rsidR="00091E9B" w:rsidRPr="00091E9B" w:rsidRDefault="00091E9B" w:rsidP="00091E9B">
      <w:pPr>
        <w:jc w:val="both"/>
        <w:rPr>
          <w:rFonts w:ascii="Times New Roman" w:hAnsi="Times New Roman" w:cs="Times New Roman"/>
          <w:b/>
          <w:sz w:val="28"/>
          <w:szCs w:val="28"/>
        </w:rPr>
      </w:pPr>
      <w:r>
        <w:rPr>
          <w:rFonts w:ascii="Times New Roman" w:hAnsi="Times New Roman" w:cs="Times New Roman"/>
          <w:sz w:val="28"/>
          <w:szCs w:val="28"/>
        </w:rPr>
        <w:t xml:space="preserve">2. </w:t>
      </w:r>
      <w:r w:rsidRPr="00091E9B">
        <w:rPr>
          <w:rFonts w:ascii="Times New Roman" w:hAnsi="Times New Roman" w:cs="Times New Roman"/>
          <w:b/>
          <w:sz w:val="28"/>
          <w:szCs w:val="28"/>
        </w:rPr>
        <w:t>Игры для развития памяти у детей дошкольного возраста.</w:t>
      </w:r>
    </w:p>
    <w:p w:rsidR="00D970DF" w:rsidRDefault="00091E9B" w:rsidP="00091E9B">
      <w:pPr>
        <w:rPr>
          <w:rFonts w:ascii="Times New Roman" w:hAnsi="Times New Roman" w:cs="Times New Roman"/>
          <w:sz w:val="28"/>
          <w:szCs w:val="28"/>
        </w:rPr>
      </w:pPr>
      <w:r>
        <w:rPr>
          <w:rFonts w:ascii="Times New Roman" w:hAnsi="Times New Roman" w:cs="Times New Roman"/>
          <w:sz w:val="28"/>
          <w:szCs w:val="28"/>
        </w:rPr>
        <w:t>Для того, того чтобы работа по развитию памяти была успешной, предлагаются игры и задания.</w:t>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9334" cy="4254931"/>
            <wp:effectExtent l="38100" t="57150" r="116816" b="88469"/>
            <wp:docPr id="2" name="Рисунок 1" descr="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jpg"/>
                    <pic:cNvPicPr/>
                  </pic:nvPicPr>
                  <pic:blipFill>
                    <a:blip r:embed="rId4" cstate="print"/>
                    <a:stretch>
                      <a:fillRect/>
                    </a:stretch>
                  </pic:blipFill>
                  <pic:spPr>
                    <a:xfrm>
                      <a:off x="0" y="0"/>
                      <a:ext cx="3370760" cy="4256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2739" cy="4273310"/>
            <wp:effectExtent l="38100" t="57150" r="111511" b="89140"/>
            <wp:docPr id="3" name="Рисунок 2" descr="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a:blip r:embed="rId5" cstate="print"/>
                    <a:stretch>
                      <a:fillRect/>
                    </a:stretch>
                  </pic:blipFill>
                  <pic:spPr>
                    <a:xfrm>
                      <a:off x="0" y="0"/>
                      <a:ext cx="3413798" cy="4274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39790" cy="3976778"/>
            <wp:effectExtent l="190500" t="152400" r="174860" b="138022"/>
            <wp:docPr id="4" name="Рисунок 3" descr="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jpg"/>
                    <pic:cNvPicPr/>
                  </pic:nvPicPr>
                  <pic:blipFill>
                    <a:blip r:embed="rId6" cstate="print"/>
                    <a:stretch>
                      <a:fillRect/>
                    </a:stretch>
                  </pic:blipFill>
                  <pic:spPr>
                    <a:xfrm>
                      <a:off x="0" y="0"/>
                      <a:ext cx="2742847" cy="3981215"/>
                    </a:xfrm>
                    <a:prstGeom prst="rect">
                      <a:avLst/>
                    </a:prstGeom>
                    <a:ln>
                      <a:noFill/>
                    </a:ln>
                    <a:effectLst>
                      <a:outerShdw blurRad="190500" algn="tl" rotWithShape="0">
                        <a:srgbClr val="000000">
                          <a:alpha val="70000"/>
                        </a:srgbClr>
                      </a:outerShdw>
                    </a:effectLst>
                  </pic:spPr>
                </pic:pic>
              </a:graphicData>
            </a:graphic>
          </wp:inline>
        </w:drawing>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3327" cy="4317544"/>
            <wp:effectExtent l="190500" t="152400" r="176123" b="140156"/>
            <wp:docPr id="5" name="Рисунок 4" descr="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0.jpg"/>
                    <pic:cNvPicPr/>
                  </pic:nvPicPr>
                  <pic:blipFill>
                    <a:blip r:embed="rId7" cstate="print"/>
                    <a:stretch>
                      <a:fillRect/>
                    </a:stretch>
                  </pic:blipFill>
                  <pic:spPr>
                    <a:xfrm>
                      <a:off x="0" y="0"/>
                      <a:ext cx="3043242" cy="4317423"/>
                    </a:xfrm>
                    <a:prstGeom prst="rect">
                      <a:avLst/>
                    </a:prstGeom>
                    <a:ln>
                      <a:noFill/>
                    </a:ln>
                    <a:effectLst>
                      <a:outerShdw blurRad="190500" algn="tl" rotWithShape="0">
                        <a:srgbClr val="000000">
                          <a:alpha val="70000"/>
                        </a:srgbClr>
                      </a:outerShdw>
                    </a:effectLst>
                  </pic:spPr>
                </pic:pic>
              </a:graphicData>
            </a:graphic>
          </wp:inline>
        </w:drawing>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50002" cy="4151315"/>
            <wp:effectExtent l="114300" t="95250" r="102798" b="96835"/>
            <wp:docPr id="8" name="Рисунок 7" descr="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1.jpg"/>
                    <pic:cNvPicPr/>
                  </pic:nvPicPr>
                  <pic:blipFill>
                    <a:blip r:embed="rId8" cstate="print"/>
                    <a:stretch>
                      <a:fillRect/>
                    </a:stretch>
                  </pic:blipFill>
                  <pic:spPr>
                    <a:xfrm>
                      <a:off x="0" y="0"/>
                      <a:ext cx="3248144" cy="41489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29F2" w:rsidRDefault="005229F2" w:rsidP="00091E9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6870" cy="4137568"/>
            <wp:effectExtent l="95250" t="95250" r="88780" b="91532"/>
            <wp:docPr id="9" name="Рисунок 8" desc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2.jpg"/>
                    <pic:cNvPicPr/>
                  </pic:nvPicPr>
                  <pic:blipFill>
                    <a:blip r:embed="rId9" cstate="print"/>
                    <a:stretch>
                      <a:fillRect/>
                    </a:stretch>
                  </pic:blipFill>
                  <pic:spPr>
                    <a:xfrm>
                      <a:off x="0" y="0"/>
                      <a:ext cx="3214693" cy="41476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2536E" w:rsidRDefault="0082536E" w:rsidP="00091E9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4150" cy="2043040"/>
            <wp:effectExtent l="38100" t="0" r="19050" b="604910"/>
            <wp:docPr id="10" name="Рисунок 9" descr="P107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65.JPG"/>
                    <pic:cNvPicPr/>
                  </pic:nvPicPr>
                  <pic:blipFill>
                    <a:blip r:embed="rId10" cstate="print"/>
                    <a:stretch>
                      <a:fillRect/>
                    </a:stretch>
                  </pic:blipFill>
                  <pic:spPr>
                    <a:xfrm>
                      <a:off x="0" y="0"/>
                      <a:ext cx="2724150" cy="20444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8"/>
          <w:szCs w:val="28"/>
          <w:lang w:eastAsia="ru-RU"/>
        </w:rPr>
        <w:drawing>
          <wp:inline distT="0" distB="0" distL="0" distR="0">
            <wp:extent cx="2726046" cy="2044461"/>
            <wp:effectExtent l="38100" t="0" r="17154" b="603489"/>
            <wp:docPr id="11" name="Рисунок 10" descr="P107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68.JPG"/>
                    <pic:cNvPicPr/>
                  </pic:nvPicPr>
                  <pic:blipFill>
                    <a:blip r:embed="rId11" cstate="print"/>
                    <a:stretch>
                      <a:fillRect/>
                    </a:stretch>
                  </pic:blipFill>
                  <pic:spPr>
                    <a:xfrm>
                      <a:off x="0" y="0"/>
                      <a:ext cx="2735423" cy="20514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536E" w:rsidRDefault="0082536E" w:rsidP="00091E9B">
      <w:pPr>
        <w:rPr>
          <w:rFonts w:ascii="Times New Roman" w:hAnsi="Times New Roman" w:cs="Times New Roman"/>
          <w:sz w:val="28"/>
          <w:szCs w:val="28"/>
        </w:rPr>
      </w:pPr>
    </w:p>
    <w:p w:rsidR="0082536E" w:rsidRPr="0082536E" w:rsidRDefault="0082536E" w:rsidP="00091E9B">
      <w:pPr>
        <w:rPr>
          <w:rFonts w:ascii="Times New Roman" w:hAnsi="Times New Roman" w:cs="Times New Roman"/>
          <w:b/>
          <w:sz w:val="32"/>
          <w:szCs w:val="32"/>
        </w:rPr>
      </w:pPr>
      <w:r>
        <w:rPr>
          <w:rFonts w:ascii="Times New Roman" w:hAnsi="Times New Roman" w:cs="Times New Roman"/>
          <w:sz w:val="28"/>
          <w:szCs w:val="28"/>
        </w:rPr>
        <w:t>3.</w:t>
      </w:r>
      <w:r w:rsidR="00592776">
        <w:rPr>
          <w:rFonts w:ascii="Times New Roman" w:hAnsi="Times New Roman" w:cs="Times New Roman"/>
          <w:b/>
          <w:sz w:val="32"/>
          <w:szCs w:val="32"/>
        </w:rPr>
        <w:t>Воспроизведение рассказа, сказки.</w:t>
      </w:r>
    </w:p>
    <w:p w:rsidR="0082536E" w:rsidRDefault="0082536E" w:rsidP="00091E9B">
      <w:pPr>
        <w:rPr>
          <w:rFonts w:ascii="Times New Roman" w:hAnsi="Times New Roman" w:cs="Times New Roman"/>
          <w:sz w:val="28"/>
          <w:szCs w:val="28"/>
        </w:rPr>
      </w:pPr>
      <w:r>
        <w:rPr>
          <w:rFonts w:ascii="Times New Roman" w:hAnsi="Times New Roman" w:cs="Times New Roman"/>
          <w:sz w:val="28"/>
          <w:szCs w:val="28"/>
        </w:rPr>
        <w:t>Методика воспроизведения рассказа может помочь в диагностике смысловой памяти, а так же для развития смысловой памяти ребёнка дошкольного возраста.</w:t>
      </w:r>
      <w:r w:rsidR="00592776">
        <w:rPr>
          <w:rFonts w:ascii="Times New Roman" w:hAnsi="Times New Roman" w:cs="Times New Roman"/>
          <w:noProof/>
          <w:sz w:val="28"/>
          <w:szCs w:val="28"/>
          <w:lang w:eastAsia="ru-RU"/>
        </w:rPr>
        <w:drawing>
          <wp:inline distT="0" distB="0" distL="0" distR="0">
            <wp:extent cx="5940425" cy="3985260"/>
            <wp:effectExtent l="19050" t="0" r="3175" b="0"/>
            <wp:docPr id="13" name="Рисунок 12" descr="P107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72.JPG"/>
                    <pic:cNvPicPr/>
                  </pic:nvPicPr>
                  <pic:blipFill>
                    <a:blip r:embed="rId12" cstate="print"/>
                    <a:stretch>
                      <a:fillRect/>
                    </a:stretch>
                  </pic:blipFill>
                  <pic:spPr>
                    <a:xfrm>
                      <a:off x="0" y="0"/>
                      <a:ext cx="5940425" cy="3985260"/>
                    </a:xfrm>
                    <a:prstGeom prst="rect">
                      <a:avLst/>
                    </a:prstGeom>
                  </pic:spPr>
                </pic:pic>
              </a:graphicData>
            </a:graphic>
          </wp:inline>
        </w:drawing>
      </w:r>
    </w:p>
    <w:p w:rsidR="0082536E" w:rsidRPr="00091E9B" w:rsidRDefault="0082536E" w:rsidP="00091E9B">
      <w:pPr>
        <w:rPr>
          <w:rFonts w:ascii="Times New Roman" w:hAnsi="Times New Roman" w:cs="Times New Roman"/>
          <w:sz w:val="28"/>
          <w:szCs w:val="28"/>
        </w:rPr>
      </w:pPr>
      <w:r>
        <w:rPr>
          <w:rFonts w:ascii="Times New Roman" w:hAnsi="Times New Roman" w:cs="Times New Roman"/>
          <w:sz w:val="28"/>
          <w:szCs w:val="28"/>
        </w:rPr>
        <w:t>Задача взрослых - ускорить развитие памяти у детей.</w:t>
      </w:r>
    </w:p>
    <w:sectPr w:rsidR="0082536E" w:rsidRPr="00091E9B" w:rsidSect="00F07B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D970DF"/>
    <w:rsid w:val="00091E9B"/>
    <w:rsid w:val="003E349D"/>
    <w:rsid w:val="005229F2"/>
    <w:rsid w:val="00592776"/>
    <w:rsid w:val="0082536E"/>
    <w:rsid w:val="00BB5665"/>
    <w:rsid w:val="00D970DF"/>
    <w:rsid w:val="00DC72D1"/>
    <w:rsid w:val="00EB3110"/>
    <w:rsid w:val="00F07B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B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E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E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499</Words>
  <Characters>2850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2014-03-01T14:50:00Z</dcterms:created>
  <dcterms:modified xsi:type="dcterms:W3CDTF">2014-03-01T16:15:00Z</dcterms:modified>
</cp:coreProperties>
</file>