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748" w:rsidRPr="00BB553C" w:rsidRDefault="009C4748" w:rsidP="00BB553C">
      <w:pPr>
        <w:shd w:val="clear" w:color="auto" w:fill="FFFFFF" w:themeFill="background1"/>
        <w:spacing w:after="0" w:line="360" w:lineRule="auto"/>
        <w:ind w:firstLine="567"/>
        <w:jc w:val="center"/>
        <w:rPr>
          <w:rFonts w:ascii="Times New Roman" w:hAnsi="Times New Roman" w:cs="Times New Roman"/>
          <w:b/>
          <w:color w:val="000000" w:themeColor="text1"/>
          <w:sz w:val="24"/>
          <w:szCs w:val="24"/>
        </w:rPr>
      </w:pPr>
      <w:r w:rsidRPr="00BB553C">
        <w:rPr>
          <w:rFonts w:ascii="Times New Roman" w:hAnsi="Times New Roman" w:cs="Times New Roman"/>
          <w:b/>
          <w:color w:val="000000" w:themeColor="text1"/>
          <w:sz w:val="24"/>
          <w:szCs w:val="24"/>
        </w:rPr>
        <w:t>Дети-билингвы дошкольного возраста</w:t>
      </w:r>
    </w:p>
    <w:p w:rsidR="007D1BFA" w:rsidRDefault="00623D47" w:rsidP="00BE0C17">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Сегодня человечество переживает эпоху глобализации. Открытые границы и переезды в другую страну стали обыденным явлением. Процесс глобализации не миновал и нашу страну. </w:t>
      </w:r>
      <w:r w:rsidR="009C4748" w:rsidRPr="00BE0C1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С каждым годом количество мигрантов и вынужденных переселенцев в российских городах увеличивается и, как следствие, рождаются особенные дети – дети-билингвы.</w:t>
      </w:r>
    </w:p>
    <w:p w:rsidR="00BB553C" w:rsidRDefault="00623D47" w:rsidP="00BB553C">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 точки зрения науки билингвизмом называют двуязычие, под которым подразумевается употребление в речи двух языков – родного и не родного. Детям-билингвам предстоит пройти нелегкий путь – стать полноценным членом российского общества. В связи с этим перед педагогами встает следующая проблема: как воспитать, обучить и адаптировать т</w:t>
      </w:r>
      <w:r w:rsidR="00E773CA">
        <w:rPr>
          <w:rFonts w:ascii="Times New Roman" w:hAnsi="Times New Roman" w:cs="Times New Roman"/>
          <w:color w:val="000000" w:themeColor="text1"/>
          <w:sz w:val="24"/>
          <w:szCs w:val="24"/>
        </w:rPr>
        <w:t xml:space="preserve">аких детей? Ведь для детей мигрантов приход в дошкольное учреждение является настоящим испытанием. Травмирующим фактом становится отрыв не только от родителей, но и от родной культуры, так как в детском саду они сталкиваются с другими правилами поведения, другими играми и, самое главное, с другими людьми, которые разговаривают на чужом им языке. Чтобы помочь детям-билингвам адаптироваться к новым условиям, </w:t>
      </w:r>
      <w:r w:rsidR="00BB553C">
        <w:rPr>
          <w:rFonts w:ascii="Times New Roman" w:hAnsi="Times New Roman" w:cs="Times New Roman"/>
          <w:color w:val="000000" w:themeColor="text1"/>
          <w:sz w:val="24"/>
          <w:szCs w:val="24"/>
        </w:rPr>
        <w:t>организовать для них воспитательный и образовательный процесс, педагоги должны обладать особенной профессиональной компетенцией.</w:t>
      </w:r>
    </w:p>
    <w:p w:rsidR="00BB553C" w:rsidRDefault="009C4748" w:rsidP="00BB553C">
      <w:pPr>
        <w:shd w:val="clear" w:color="auto" w:fill="FFFFFF" w:themeFill="background1"/>
        <w:spacing w:after="0" w:line="360" w:lineRule="auto"/>
        <w:ind w:firstLine="567"/>
        <w:jc w:val="center"/>
        <w:rPr>
          <w:rFonts w:ascii="Times New Roman" w:hAnsi="Times New Roman" w:cs="Times New Roman"/>
          <w:b/>
          <w:color w:val="000000" w:themeColor="text1"/>
          <w:sz w:val="24"/>
          <w:szCs w:val="24"/>
        </w:rPr>
      </w:pPr>
      <w:r w:rsidRPr="00BB553C">
        <w:rPr>
          <w:rFonts w:ascii="Times New Roman" w:hAnsi="Times New Roman" w:cs="Times New Roman"/>
          <w:b/>
          <w:color w:val="000000" w:themeColor="text1"/>
          <w:sz w:val="24"/>
          <w:szCs w:val="24"/>
        </w:rPr>
        <w:t xml:space="preserve">Основные трудности усвоения русского языка </w:t>
      </w:r>
    </w:p>
    <w:p w:rsidR="009C4748" w:rsidRPr="00BB553C" w:rsidRDefault="009C4748" w:rsidP="00BB553C">
      <w:pPr>
        <w:shd w:val="clear" w:color="auto" w:fill="FFFFFF" w:themeFill="background1"/>
        <w:spacing w:after="0" w:line="360" w:lineRule="auto"/>
        <w:ind w:firstLine="567"/>
        <w:jc w:val="center"/>
        <w:rPr>
          <w:rFonts w:ascii="Times New Roman" w:hAnsi="Times New Roman" w:cs="Times New Roman"/>
          <w:b/>
          <w:color w:val="000000" w:themeColor="text1"/>
          <w:sz w:val="24"/>
          <w:szCs w:val="24"/>
        </w:rPr>
      </w:pPr>
      <w:r w:rsidRPr="00BB553C">
        <w:rPr>
          <w:rFonts w:ascii="Times New Roman" w:hAnsi="Times New Roman" w:cs="Times New Roman"/>
          <w:b/>
          <w:color w:val="000000" w:themeColor="text1"/>
          <w:sz w:val="24"/>
          <w:szCs w:val="24"/>
        </w:rPr>
        <w:t>как второго родного детьми-билингвами</w:t>
      </w:r>
    </w:p>
    <w:p w:rsidR="009C4748" w:rsidRPr="004D0DDE" w:rsidRDefault="009C4748" w:rsidP="00BE0C17">
      <w:pPr>
        <w:shd w:val="clear" w:color="auto" w:fill="FFFFFF" w:themeFill="background1"/>
        <w:spacing w:after="0" w:line="360" w:lineRule="auto"/>
        <w:ind w:firstLine="708"/>
        <w:jc w:val="both"/>
        <w:rPr>
          <w:rFonts w:ascii="Times New Roman" w:hAnsi="Times New Roman" w:cs="Times New Roman"/>
          <w:color w:val="000000" w:themeColor="text1"/>
          <w:sz w:val="24"/>
          <w:szCs w:val="24"/>
          <w:shd w:val="clear" w:color="auto" w:fill="FFFFFF"/>
        </w:rPr>
      </w:pPr>
      <w:r w:rsidRPr="00BE0C17">
        <w:rPr>
          <w:rFonts w:ascii="Times New Roman" w:hAnsi="Times New Roman" w:cs="Times New Roman"/>
          <w:color w:val="000000" w:themeColor="text1"/>
          <w:sz w:val="24"/>
          <w:szCs w:val="24"/>
          <w:shd w:val="clear" w:color="auto" w:fill="FFFFFF"/>
        </w:rPr>
        <w:t xml:space="preserve">Двуязычие является предметом изучения различных наук. Оно изучается в лингвистике, психолингвистике, социальной психологии, является исследовательским предметом социологии. Вопросам двуязычия посвящено немало научных трудов. </w:t>
      </w:r>
      <w:proofErr w:type="gramStart"/>
      <w:r w:rsidRPr="00BE0C17">
        <w:rPr>
          <w:rFonts w:ascii="Times New Roman" w:hAnsi="Times New Roman" w:cs="Times New Roman"/>
          <w:color w:val="000000" w:themeColor="text1"/>
          <w:sz w:val="24"/>
          <w:szCs w:val="24"/>
          <w:shd w:val="clear" w:color="auto" w:fill="FFFFFF"/>
        </w:rPr>
        <w:t>В вопросах влияния многоязычия на развитие ребенка наиболее распространенным является мнение Л. С. Выготского Он считает, что в развитии ребенка могут возникнуть затруднения, когда условия воспитания не гарантируют образования более или менее самостоятельной сферы приложения каждого языка, когда ребенок отдан во власть случайной смеси языковых систем, когда детское двуязычие развивается стихийно</w:t>
      </w:r>
      <w:r w:rsidRPr="004D0DDE">
        <w:rPr>
          <w:rFonts w:ascii="Times New Roman" w:hAnsi="Times New Roman" w:cs="Times New Roman"/>
          <w:color w:val="000000" w:themeColor="text1"/>
          <w:sz w:val="24"/>
          <w:szCs w:val="24"/>
          <w:shd w:val="clear" w:color="auto" w:fill="FFFFFF"/>
        </w:rPr>
        <w:t>. [</w:t>
      </w:r>
      <w:r w:rsidR="004D0DDE" w:rsidRPr="004D0DDE">
        <w:rPr>
          <w:rFonts w:ascii="Times New Roman" w:hAnsi="Times New Roman" w:cs="Times New Roman"/>
          <w:color w:val="000000" w:themeColor="text1"/>
          <w:sz w:val="24"/>
          <w:szCs w:val="24"/>
          <w:shd w:val="clear" w:color="auto" w:fill="FFFFFF"/>
        </w:rPr>
        <w:t>1</w:t>
      </w:r>
      <w:r w:rsidR="004D0DDE">
        <w:rPr>
          <w:rFonts w:ascii="Times New Roman" w:hAnsi="Times New Roman" w:cs="Times New Roman"/>
          <w:color w:val="000000" w:themeColor="text1"/>
          <w:sz w:val="24"/>
          <w:szCs w:val="24"/>
          <w:shd w:val="clear" w:color="auto" w:fill="FFFFFF"/>
        </w:rPr>
        <w:t>,</w:t>
      </w:r>
      <w:r w:rsidR="004D0DDE" w:rsidRPr="004D0DDE">
        <w:rPr>
          <w:rFonts w:ascii="Times New Roman" w:hAnsi="Times New Roman" w:cs="Times New Roman"/>
          <w:color w:val="000000" w:themeColor="text1"/>
          <w:sz w:val="24"/>
          <w:szCs w:val="24"/>
          <w:shd w:val="clear" w:color="auto" w:fill="FFFFFF"/>
        </w:rPr>
        <w:t xml:space="preserve"> </w:t>
      </w:r>
      <w:r w:rsidR="004D0DDE">
        <w:rPr>
          <w:rFonts w:ascii="Times New Roman" w:hAnsi="Times New Roman" w:cs="Times New Roman"/>
          <w:bCs/>
          <w:sz w:val="24"/>
          <w:szCs w:val="24"/>
        </w:rPr>
        <w:t>с</w:t>
      </w:r>
      <w:r w:rsidR="004D0DDE" w:rsidRPr="004D0DDE">
        <w:rPr>
          <w:rFonts w:ascii="Times New Roman" w:hAnsi="Times New Roman" w:cs="Times New Roman"/>
          <w:bCs/>
          <w:sz w:val="24"/>
          <w:szCs w:val="24"/>
        </w:rPr>
        <w:t>.328-337</w:t>
      </w:r>
      <w:r w:rsidRPr="004D0DDE">
        <w:rPr>
          <w:rFonts w:ascii="Times New Roman" w:hAnsi="Times New Roman" w:cs="Times New Roman"/>
          <w:color w:val="000000" w:themeColor="text1"/>
          <w:sz w:val="24"/>
          <w:szCs w:val="24"/>
          <w:shd w:val="clear" w:color="auto" w:fill="FFFFFF"/>
        </w:rPr>
        <w:t>]</w:t>
      </w:r>
      <w:proofErr w:type="gramEnd"/>
    </w:p>
    <w:p w:rsidR="000351CB" w:rsidRPr="000351CB" w:rsidRDefault="009C4748" w:rsidP="000351CB">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BE0C17">
        <w:rPr>
          <w:rFonts w:ascii="Times New Roman" w:hAnsi="Times New Roman" w:cs="Times New Roman"/>
          <w:color w:val="000000" w:themeColor="text1"/>
          <w:sz w:val="24"/>
          <w:szCs w:val="24"/>
          <w:shd w:val="clear" w:color="auto" w:fill="FFFFFF"/>
        </w:rPr>
        <w:t xml:space="preserve">Группа детей </w:t>
      </w:r>
      <w:proofErr w:type="spellStart"/>
      <w:r w:rsidRPr="00BE0C17">
        <w:rPr>
          <w:rFonts w:ascii="Times New Roman" w:hAnsi="Times New Roman" w:cs="Times New Roman"/>
          <w:color w:val="000000" w:themeColor="text1"/>
          <w:sz w:val="24"/>
          <w:szCs w:val="24"/>
          <w:shd w:val="clear" w:color="auto" w:fill="FFFFFF"/>
        </w:rPr>
        <w:t>билингвов</w:t>
      </w:r>
      <w:proofErr w:type="spellEnd"/>
      <w:r w:rsidRPr="00BE0C17">
        <w:rPr>
          <w:rFonts w:ascii="Times New Roman" w:hAnsi="Times New Roman" w:cs="Times New Roman"/>
          <w:color w:val="000000" w:themeColor="text1"/>
          <w:sz w:val="24"/>
          <w:szCs w:val="24"/>
          <w:shd w:val="clear" w:color="auto" w:fill="FFFFFF"/>
        </w:rPr>
        <w:t xml:space="preserve">, для которых русский язык является одним из родных, крайне неоднородна. </w:t>
      </w:r>
      <w:r w:rsidRPr="00BE0C17">
        <w:rPr>
          <w:rFonts w:ascii="Times New Roman" w:hAnsi="Times New Roman" w:cs="Times New Roman"/>
          <w:color w:val="000000" w:themeColor="text1"/>
          <w:sz w:val="24"/>
          <w:szCs w:val="24"/>
        </w:rPr>
        <w:t xml:space="preserve">Условно можно выделить три уровня речевого развития: высокий, средний, низкий. </w:t>
      </w:r>
      <w:proofErr w:type="gramStart"/>
      <w:r w:rsidRPr="00BE0C17">
        <w:rPr>
          <w:rFonts w:ascii="Times New Roman" w:hAnsi="Times New Roman" w:cs="Times New Roman"/>
          <w:color w:val="000000" w:themeColor="text1"/>
          <w:sz w:val="24"/>
          <w:szCs w:val="24"/>
        </w:rPr>
        <w:t>При</w:t>
      </w:r>
      <w:proofErr w:type="gramEnd"/>
      <w:r w:rsidRPr="00BE0C17">
        <w:rPr>
          <w:rFonts w:ascii="Times New Roman" w:hAnsi="Times New Roman" w:cs="Times New Roman"/>
          <w:color w:val="000000" w:themeColor="text1"/>
          <w:sz w:val="24"/>
          <w:szCs w:val="24"/>
        </w:rPr>
        <w:t xml:space="preserve"> </w:t>
      </w:r>
      <w:proofErr w:type="gramStart"/>
      <w:r w:rsidRPr="00BE0C17">
        <w:rPr>
          <w:rFonts w:ascii="Times New Roman" w:hAnsi="Times New Roman" w:cs="Times New Roman"/>
          <w:color w:val="000000" w:themeColor="text1"/>
          <w:sz w:val="24"/>
          <w:szCs w:val="24"/>
        </w:rPr>
        <w:t>характеристики</w:t>
      </w:r>
      <w:proofErr w:type="gramEnd"/>
      <w:r w:rsidRPr="00BE0C17">
        <w:rPr>
          <w:rFonts w:ascii="Times New Roman" w:hAnsi="Times New Roman" w:cs="Times New Roman"/>
          <w:color w:val="000000" w:themeColor="text1"/>
          <w:sz w:val="24"/>
          <w:szCs w:val="24"/>
        </w:rPr>
        <w:t xml:space="preserve"> каждого уровня речевого развития рассматриваются несколько </w:t>
      </w:r>
      <w:r w:rsidRPr="000351CB">
        <w:rPr>
          <w:rFonts w:ascii="Times New Roman" w:hAnsi="Times New Roman" w:cs="Times New Roman"/>
          <w:color w:val="000000" w:themeColor="text1"/>
          <w:sz w:val="24"/>
          <w:szCs w:val="24"/>
        </w:rPr>
        <w:t>его составляющих. Развитие речи по каждому направлению может иметь неоднородный характер. [</w:t>
      </w:r>
      <w:r w:rsidR="00BB553C" w:rsidRPr="000351CB">
        <w:rPr>
          <w:rFonts w:ascii="Times New Roman" w:hAnsi="Times New Roman" w:cs="Times New Roman"/>
          <w:color w:val="000000" w:themeColor="text1"/>
          <w:sz w:val="24"/>
          <w:szCs w:val="24"/>
        </w:rPr>
        <w:t>4</w:t>
      </w:r>
      <w:r w:rsidR="008A520B">
        <w:rPr>
          <w:rFonts w:ascii="Times New Roman" w:hAnsi="Times New Roman" w:cs="Times New Roman"/>
          <w:color w:val="000000" w:themeColor="text1"/>
          <w:sz w:val="24"/>
          <w:szCs w:val="24"/>
        </w:rPr>
        <w:t>, с. 58</w:t>
      </w:r>
      <w:r w:rsidRPr="000351CB">
        <w:rPr>
          <w:rFonts w:ascii="Times New Roman" w:hAnsi="Times New Roman" w:cs="Times New Roman"/>
          <w:color w:val="000000" w:themeColor="text1"/>
          <w:sz w:val="24"/>
          <w:szCs w:val="24"/>
        </w:rPr>
        <w:t>]</w:t>
      </w:r>
    </w:p>
    <w:p w:rsidR="000351CB" w:rsidRPr="000351CB" w:rsidRDefault="009C4748" w:rsidP="000351CB">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0351CB">
        <w:rPr>
          <w:rFonts w:ascii="Times New Roman" w:hAnsi="Times New Roman" w:cs="Times New Roman"/>
          <w:color w:val="000000" w:themeColor="text1"/>
          <w:sz w:val="24"/>
          <w:szCs w:val="24"/>
        </w:rPr>
        <w:t xml:space="preserve">Коммуникативно-речевая активность на русском языке у ребенка с высоким уровнем отличается следующими особенностями: почти нет проблем в понимании вопросов, он может поддерживать разговор на заданную тему, выражая свои мысли легко и свободно, использует широкий диапазон лексики при выражении своих мыслей, сложные </w:t>
      </w:r>
      <w:r w:rsidRPr="000351CB">
        <w:rPr>
          <w:rFonts w:ascii="Times New Roman" w:hAnsi="Times New Roman" w:cs="Times New Roman"/>
          <w:color w:val="000000" w:themeColor="text1"/>
          <w:sz w:val="24"/>
          <w:szCs w:val="24"/>
        </w:rPr>
        <w:lastRenderedPageBreak/>
        <w:t xml:space="preserve">предложения. Речевое поведение </w:t>
      </w:r>
      <w:proofErr w:type="spellStart"/>
      <w:r w:rsidRPr="000351CB">
        <w:rPr>
          <w:rFonts w:ascii="Times New Roman" w:hAnsi="Times New Roman" w:cs="Times New Roman"/>
          <w:color w:val="000000" w:themeColor="text1"/>
          <w:sz w:val="24"/>
          <w:szCs w:val="24"/>
        </w:rPr>
        <w:t>коммуникативно</w:t>
      </w:r>
      <w:proofErr w:type="spellEnd"/>
      <w:r w:rsidRPr="000351CB">
        <w:rPr>
          <w:rFonts w:ascii="Times New Roman" w:hAnsi="Times New Roman" w:cs="Times New Roman"/>
          <w:color w:val="000000" w:themeColor="text1"/>
          <w:sz w:val="24"/>
          <w:szCs w:val="24"/>
        </w:rPr>
        <w:t xml:space="preserve"> и </w:t>
      </w:r>
      <w:proofErr w:type="spellStart"/>
      <w:r w:rsidRPr="000351CB">
        <w:rPr>
          <w:rFonts w:ascii="Times New Roman" w:hAnsi="Times New Roman" w:cs="Times New Roman"/>
          <w:color w:val="000000" w:themeColor="text1"/>
          <w:sz w:val="24"/>
          <w:szCs w:val="24"/>
        </w:rPr>
        <w:t>когнитивно</w:t>
      </w:r>
      <w:proofErr w:type="spellEnd"/>
      <w:r w:rsidRPr="000351CB">
        <w:rPr>
          <w:rFonts w:ascii="Times New Roman" w:hAnsi="Times New Roman" w:cs="Times New Roman"/>
          <w:color w:val="000000" w:themeColor="text1"/>
          <w:sz w:val="24"/>
          <w:szCs w:val="24"/>
        </w:rPr>
        <w:t xml:space="preserve"> оправданно. Дошкольник может самостоятельно начать и закончить разговор, расспросить, дать информацию, побудить к действию, помочь собеседнику выразить свое мнение, спорить по различным вопросам и делать выводы; спонтанно реагировать на изменение речевого поведения партнера.</w:t>
      </w:r>
    </w:p>
    <w:p w:rsidR="000351CB" w:rsidRPr="000351CB" w:rsidRDefault="009C4748" w:rsidP="000351CB">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0351CB">
        <w:rPr>
          <w:rFonts w:ascii="Times New Roman" w:hAnsi="Times New Roman" w:cs="Times New Roman"/>
          <w:color w:val="000000" w:themeColor="text1"/>
          <w:sz w:val="24"/>
          <w:szCs w:val="24"/>
        </w:rPr>
        <w:t>Также к этому уровню относятся дети, у которых отмечается достаточная беглость и внятность русской речи, объем высказываний соответствует программным требованиям детского сада. Ребенок использует разнообразную лексику, не употребляет иноязычные слова, демонстрирует хороший уровень понимания заданий, однако иногда приходится стимулировать речевую активность — повторять вопрос; повышать громкость голоса, замедлять темп речи. Речевое поведение коммуникативно оправданно, но ребенок не всегда спонтанно реагирует на измене</w:t>
      </w:r>
      <w:r w:rsidR="000351CB" w:rsidRPr="000351CB">
        <w:rPr>
          <w:rFonts w:ascii="Times New Roman" w:hAnsi="Times New Roman" w:cs="Times New Roman"/>
          <w:color w:val="000000" w:themeColor="text1"/>
          <w:sz w:val="24"/>
          <w:szCs w:val="24"/>
        </w:rPr>
        <w:t>ние речевого поведения партнера.</w:t>
      </w:r>
    </w:p>
    <w:p w:rsidR="000351CB" w:rsidRPr="000351CB" w:rsidRDefault="009C4748" w:rsidP="000351CB">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0351CB">
        <w:rPr>
          <w:rFonts w:ascii="Times New Roman" w:hAnsi="Times New Roman" w:cs="Times New Roman"/>
          <w:color w:val="000000" w:themeColor="text1"/>
          <w:sz w:val="24"/>
          <w:szCs w:val="24"/>
        </w:rPr>
        <w:t xml:space="preserve">Для среднего уровня характерно общее понимание вопросов и желание участвовать в коммуникативно-речевых ситуациях, но при этом ребенок использует чрезвычайно упрощенные лексико-грамматические структуры для выражения своих мыслей. Он может определить необходимость той или иной информации и выразить свое мнение, используя простейшие языковые формы. У ребенка очень ограниченный лексический запас, который достаточен для обсуждения хорошо знакомой ситуации или темы. Требуются объяснения и пояснения некоторых вопросов. Ребенок часто делает неоправданные паузы и меняет тему беседы. </w:t>
      </w:r>
      <w:proofErr w:type="gramStart"/>
      <w:r w:rsidRPr="000351CB">
        <w:rPr>
          <w:rFonts w:ascii="Times New Roman" w:hAnsi="Times New Roman" w:cs="Times New Roman"/>
          <w:color w:val="000000" w:themeColor="text1"/>
          <w:sz w:val="24"/>
          <w:szCs w:val="24"/>
        </w:rPr>
        <w:t>Иногда нелогичен в своих высказываниях, часто сбивается на заученный текст, речевые шаблоны.</w:t>
      </w:r>
      <w:proofErr w:type="gramEnd"/>
    </w:p>
    <w:p w:rsidR="000351CB" w:rsidRDefault="009C4748" w:rsidP="000351CB">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0351CB">
        <w:rPr>
          <w:rFonts w:ascii="Times New Roman" w:hAnsi="Times New Roman" w:cs="Times New Roman"/>
          <w:color w:val="000000" w:themeColor="text1"/>
          <w:sz w:val="24"/>
          <w:szCs w:val="24"/>
        </w:rPr>
        <w:t xml:space="preserve">Ребенок с низким уровнем не может вести беседу на русском языке, лишь </w:t>
      </w:r>
      <w:proofErr w:type="spellStart"/>
      <w:r w:rsidRPr="000351CB">
        <w:rPr>
          <w:rFonts w:ascii="Times New Roman" w:hAnsi="Times New Roman" w:cs="Times New Roman"/>
          <w:color w:val="000000" w:themeColor="text1"/>
          <w:sz w:val="24"/>
          <w:szCs w:val="24"/>
        </w:rPr>
        <w:t>однословно</w:t>
      </w:r>
      <w:proofErr w:type="spellEnd"/>
      <w:r w:rsidRPr="000351CB">
        <w:rPr>
          <w:rFonts w:ascii="Times New Roman" w:hAnsi="Times New Roman" w:cs="Times New Roman"/>
          <w:color w:val="000000" w:themeColor="text1"/>
          <w:sz w:val="24"/>
          <w:szCs w:val="24"/>
        </w:rPr>
        <w:t xml:space="preserve"> отвечает на вопросы по очень простым бытовым темам, часто переспрашивает. Ответы его состоят из коротких фраз, в речевом высказывании используются заученные образцы. Ребенок владеет минимальным запасом русской лексики, но не умеет его коммуникативно приемлемо использовать в ответе. Речевое общение на русск</w:t>
      </w:r>
      <w:r w:rsidR="000351CB">
        <w:rPr>
          <w:rFonts w:ascii="Times New Roman" w:hAnsi="Times New Roman" w:cs="Times New Roman"/>
          <w:color w:val="000000" w:themeColor="text1"/>
          <w:sz w:val="24"/>
          <w:szCs w:val="24"/>
        </w:rPr>
        <w:t>ом языке не сформировано.</w:t>
      </w:r>
    </w:p>
    <w:p w:rsidR="000351CB" w:rsidRDefault="009C4748" w:rsidP="000351CB">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0351CB">
        <w:rPr>
          <w:rFonts w:ascii="Times New Roman" w:hAnsi="Times New Roman" w:cs="Times New Roman"/>
          <w:color w:val="000000" w:themeColor="text1"/>
          <w:sz w:val="24"/>
          <w:szCs w:val="24"/>
        </w:rPr>
        <w:t>Проявления коммуникативно-речевой активности у детей с разным уровнем владения русским неродным языком имеют также свою специфику в зависимости от формы речевого дефекта, влияющего на формирование коммуникативной функции речи.</w:t>
      </w:r>
    </w:p>
    <w:p w:rsidR="000351CB" w:rsidRDefault="009C4748" w:rsidP="000351CB">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0351CB">
        <w:rPr>
          <w:rFonts w:ascii="Times New Roman" w:hAnsi="Times New Roman" w:cs="Times New Roman"/>
          <w:color w:val="000000" w:themeColor="text1"/>
          <w:sz w:val="24"/>
          <w:szCs w:val="24"/>
        </w:rPr>
        <w:t xml:space="preserve">Особенности речевого развития </w:t>
      </w:r>
      <w:proofErr w:type="spellStart"/>
      <w:r w:rsidRPr="000351CB">
        <w:rPr>
          <w:rFonts w:ascii="Times New Roman" w:hAnsi="Times New Roman" w:cs="Times New Roman"/>
          <w:color w:val="000000" w:themeColor="text1"/>
          <w:sz w:val="24"/>
          <w:szCs w:val="24"/>
        </w:rPr>
        <w:t>детей-билингвов</w:t>
      </w:r>
      <w:proofErr w:type="spellEnd"/>
      <w:r w:rsidRPr="000351CB">
        <w:rPr>
          <w:rFonts w:ascii="Times New Roman" w:hAnsi="Times New Roman" w:cs="Times New Roman"/>
          <w:color w:val="000000" w:themeColor="text1"/>
          <w:sz w:val="24"/>
          <w:szCs w:val="24"/>
        </w:rPr>
        <w:t xml:space="preserve"> могут быть</w:t>
      </w:r>
      <w:r w:rsidRPr="000351CB">
        <w:rPr>
          <w:rFonts w:ascii="Times New Roman" w:hAnsi="Times New Roman" w:cs="Times New Roman"/>
          <w:color w:val="000000" w:themeColor="text1"/>
          <w:sz w:val="24"/>
          <w:szCs w:val="24"/>
          <w:shd w:val="clear" w:color="auto" w:fill="FFFFFF"/>
        </w:rPr>
        <w:t xml:space="preserve"> обусловлены, как особенностями взаимодействия языковых систем, так и нарушением речевого и психического развития. [</w:t>
      </w:r>
      <w:r w:rsidR="00B13EF9">
        <w:rPr>
          <w:rFonts w:ascii="Times New Roman" w:hAnsi="Times New Roman" w:cs="Times New Roman"/>
          <w:color w:val="000000" w:themeColor="text1"/>
          <w:sz w:val="24"/>
          <w:szCs w:val="24"/>
          <w:shd w:val="clear" w:color="auto" w:fill="FFFFFF"/>
        </w:rPr>
        <w:t>5</w:t>
      </w:r>
      <w:r w:rsidRPr="000351CB">
        <w:rPr>
          <w:rFonts w:ascii="Times New Roman" w:hAnsi="Times New Roman" w:cs="Times New Roman"/>
          <w:color w:val="000000" w:themeColor="text1"/>
          <w:sz w:val="24"/>
          <w:szCs w:val="24"/>
          <w:shd w:val="clear" w:color="auto" w:fill="FFFFFF"/>
        </w:rPr>
        <w:t>]</w:t>
      </w:r>
    </w:p>
    <w:p w:rsidR="000351CB" w:rsidRDefault="009C4748" w:rsidP="000351CB">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0351CB">
        <w:rPr>
          <w:rFonts w:ascii="Times New Roman" w:hAnsi="Times New Roman" w:cs="Times New Roman"/>
          <w:color w:val="000000" w:themeColor="text1"/>
          <w:sz w:val="24"/>
          <w:szCs w:val="24"/>
          <w:shd w:val="clear" w:color="auto" w:fill="FFFFFF"/>
        </w:rPr>
        <w:t>Проблема профилактики и коррекционного обучения детей с нарушениями речи, овладевающих русским языком как вторым, становится все более актуальной в связи с</w:t>
      </w:r>
      <w:r w:rsidR="000351CB">
        <w:rPr>
          <w:rFonts w:ascii="Times New Roman" w:hAnsi="Times New Roman" w:cs="Times New Roman"/>
          <w:color w:val="000000" w:themeColor="text1"/>
          <w:sz w:val="24"/>
          <w:szCs w:val="24"/>
          <w:shd w:val="clear" w:color="auto" w:fill="FFFFFF"/>
        </w:rPr>
        <w:t>о</w:t>
      </w:r>
      <w:r w:rsidRPr="000351CB">
        <w:rPr>
          <w:rFonts w:ascii="Times New Roman" w:hAnsi="Times New Roman" w:cs="Times New Roman"/>
          <w:color w:val="000000" w:themeColor="text1"/>
          <w:sz w:val="24"/>
          <w:szCs w:val="24"/>
          <w:shd w:val="clear" w:color="auto" w:fill="FFFFFF"/>
        </w:rPr>
        <w:t xml:space="preserve"> </w:t>
      </w:r>
      <w:r w:rsidRPr="000351CB">
        <w:rPr>
          <w:rFonts w:ascii="Times New Roman" w:hAnsi="Times New Roman" w:cs="Times New Roman"/>
          <w:color w:val="000000" w:themeColor="text1"/>
          <w:sz w:val="24"/>
          <w:szCs w:val="24"/>
          <w:shd w:val="clear" w:color="auto" w:fill="FFFFFF"/>
        </w:rPr>
        <w:lastRenderedPageBreak/>
        <w:t>сложившимся национальным составом региона, происходящими в последние годы миграционными процессами, расширением межкультурных контактов. [</w:t>
      </w:r>
      <w:r w:rsidR="00FE4767">
        <w:rPr>
          <w:rFonts w:ascii="Times New Roman" w:hAnsi="Times New Roman" w:cs="Times New Roman"/>
          <w:color w:val="000000" w:themeColor="text1"/>
          <w:sz w:val="24"/>
          <w:szCs w:val="24"/>
          <w:shd w:val="clear" w:color="auto" w:fill="FFFFFF"/>
        </w:rPr>
        <w:t>3</w:t>
      </w:r>
      <w:r w:rsidRPr="000351CB">
        <w:rPr>
          <w:rFonts w:ascii="Times New Roman" w:hAnsi="Times New Roman" w:cs="Times New Roman"/>
          <w:color w:val="000000" w:themeColor="text1"/>
          <w:sz w:val="24"/>
          <w:szCs w:val="24"/>
          <w:shd w:val="clear" w:color="auto" w:fill="FFFFFF"/>
        </w:rPr>
        <w:t xml:space="preserve">, </w:t>
      </w:r>
      <w:r w:rsidR="00FE4767">
        <w:rPr>
          <w:rFonts w:ascii="Times New Roman" w:hAnsi="Times New Roman" w:cs="Times New Roman"/>
          <w:color w:val="000000" w:themeColor="text1"/>
          <w:sz w:val="24"/>
          <w:szCs w:val="24"/>
          <w:shd w:val="clear" w:color="auto" w:fill="FFFFFF"/>
        </w:rPr>
        <w:t>2</w:t>
      </w:r>
      <w:r w:rsidRPr="000351CB">
        <w:rPr>
          <w:rFonts w:ascii="Times New Roman" w:hAnsi="Times New Roman" w:cs="Times New Roman"/>
          <w:color w:val="000000" w:themeColor="text1"/>
          <w:sz w:val="24"/>
          <w:szCs w:val="24"/>
          <w:shd w:val="clear" w:color="auto" w:fill="FFFFFF"/>
        </w:rPr>
        <w:t xml:space="preserve">, </w:t>
      </w:r>
      <w:r w:rsidR="00B13EF9">
        <w:rPr>
          <w:rFonts w:ascii="Times New Roman" w:hAnsi="Times New Roman" w:cs="Times New Roman"/>
          <w:color w:val="000000" w:themeColor="text1"/>
          <w:sz w:val="24"/>
          <w:szCs w:val="24"/>
          <w:shd w:val="clear" w:color="auto" w:fill="FFFFFF"/>
        </w:rPr>
        <w:t>5</w:t>
      </w:r>
      <w:r w:rsidRPr="000351CB">
        <w:rPr>
          <w:rFonts w:ascii="Times New Roman" w:hAnsi="Times New Roman" w:cs="Times New Roman"/>
          <w:color w:val="000000" w:themeColor="text1"/>
          <w:sz w:val="24"/>
          <w:szCs w:val="24"/>
          <w:shd w:val="clear" w:color="auto" w:fill="FFFFFF"/>
        </w:rPr>
        <w:t>]</w:t>
      </w:r>
    </w:p>
    <w:p w:rsidR="000351CB" w:rsidRDefault="004A0878" w:rsidP="000351CB">
      <w:pPr>
        <w:shd w:val="clear" w:color="auto" w:fill="FFFFFF" w:themeFill="background1"/>
        <w:spacing w:after="0" w:line="360" w:lineRule="auto"/>
        <w:ind w:firstLine="567"/>
        <w:jc w:val="center"/>
        <w:rPr>
          <w:rFonts w:ascii="Times New Roman" w:hAnsi="Times New Roman" w:cs="Times New Roman"/>
          <w:b/>
          <w:bCs/>
          <w:color w:val="000000" w:themeColor="text1"/>
          <w:sz w:val="24"/>
          <w:szCs w:val="24"/>
        </w:rPr>
      </w:pPr>
      <w:r w:rsidRPr="00BE0C17">
        <w:rPr>
          <w:rFonts w:ascii="Times New Roman" w:hAnsi="Times New Roman" w:cs="Times New Roman"/>
          <w:b/>
          <w:bCs/>
          <w:color w:val="000000" w:themeColor="text1"/>
          <w:sz w:val="24"/>
          <w:szCs w:val="24"/>
        </w:rPr>
        <w:t xml:space="preserve">Профилактика трудностей усвоения русского языка </w:t>
      </w:r>
    </w:p>
    <w:p w:rsidR="000351CB" w:rsidRDefault="004A0878" w:rsidP="000351CB">
      <w:pPr>
        <w:shd w:val="clear" w:color="auto" w:fill="FFFFFF" w:themeFill="background1"/>
        <w:spacing w:after="0" w:line="360" w:lineRule="auto"/>
        <w:ind w:firstLine="567"/>
        <w:jc w:val="center"/>
        <w:rPr>
          <w:rFonts w:ascii="Times New Roman" w:hAnsi="Times New Roman" w:cs="Times New Roman"/>
          <w:b/>
          <w:bCs/>
          <w:color w:val="000000" w:themeColor="text1"/>
          <w:sz w:val="24"/>
          <w:szCs w:val="24"/>
        </w:rPr>
      </w:pPr>
      <w:r w:rsidRPr="00BE0C17">
        <w:rPr>
          <w:rFonts w:ascii="Times New Roman" w:hAnsi="Times New Roman" w:cs="Times New Roman"/>
          <w:b/>
          <w:bCs/>
          <w:color w:val="000000" w:themeColor="text1"/>
          <w:sz w:val="24"/>
          <w:szCs w:val="24"/>
        </w:rPr>
        <w:t>как второго родного детьми-билингвами</w:t>
      </w:r>
    </w:p>
    <w:p w:rsidR="004A0878" w:rsidRPr="00BE0C17" w:rsidRDefault="00EE7201" w:rsidP="00610400">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EE7201">
        <w:rPr>
          <w:rFonts w:ascii="Times New Roman" w:hAnsi="Times New Roman" w:cs="Times New Roman"/>
          <w:color w:val="000000"/>
          <w:sz w:val="24"/>
          <w:szCs w:val="24"/>
        </w:rPr>
        <w:t>Дошкольный возраст – является основой формирования базы готовности к школе, поэтому следующее направление профилактика трудностей чтения и письма. Работа с произношением и восприятием звуков русского языка строится в тесной связи с работой над образом буквы.</w:t>
      </w:r>
      <w:r w:rsidR="00610400">
        <w:rPr>
          <w:rFonts w:ascii="Times New Roman" w:hAnsi="Times New Roman" w:cs="Times New Roman"/>
          <w:color w:val="000000" w:themeColor="text1"/>
          <w:sz w:val="24"/>
          <w:szCs w:val="24"/>
        </w:rPr>
        <w:t xml:space="preserve"> </w:t>
      </w:r>
      <w:r w:rsidR="004A0878" w:rsidRPr="00EE7201">
        <w:rPr>
          <w:rFonts w:ascii="Times New Roman" w:hAnsi="Times New Roman" w:cs="Times New Roman"/>
          <w:color w:val="000000" w:themeColor="text1"/>
          <w:sz w:val="24"/>
          <w:szCs w:val="24"/>
        </w:rPr>
        <w:t xml:space="preserve">Игры и задания последовательно знакомят детей с фонетической системой русского языка, позволяют уточнить артикуляцию звуков, сформировать навыки </w:t>
      </w:r>
      <w:proofErr w:type="spellStart"/>
      <w:proofErr w:type="gramStart"/>
      <w:r w:rsidR="004A0878" w:rsidRPr="00EE7201">
        <w:rPr>
          <w:rFonts w:ascii="Times New Roman" w:hAnsi="Times New Roman" w:cs="Times New Roman"/>
          <w:color w:val="000000" w:themeColor="text1"/>
          <w:sz w:val="24"/>
          <w:szCs w:val="24"/>
        </w:rPr>
        <w:t>звуко-буквенного</w:t>
      </w:r>
      <w:proofErr w:type="spellEnd"/>
      <w:proofErr w:type="gramEnd"/>
      <w:r w:rsidR="004A0878" w:rsidRPr="00EE7201">
        <w:rPr>
          <w:rFonts w:ascii="Times New Roman" w:hAnsi="Times New Roman" w:cs="Times New Roman"/>
          <w:color w:val="000000" w:themeColor="text1"/>
          <w:sz w:val="24"/>
          <w:szCs w:val="24"/>
        </w:rPr>
        <w:t xml:space="preserve"> анализа и синтеза, запомнить буквы и приобрести первичные навыки чтения, расширить и уточнить словарный</w:t>
      </w:r>
      <w:r w:rsidR="004A0878" w:rsidRPr="00BE0C17">
        <w:rPr>
          <w:rFonts w:ascii="Times New Roman" w:hAnsi="Times New Roman" w:cs="Times New Roman"/>
          <w:color w:val="000000" w:themeColor="text1"/>
          <w:sz w:val="24"/>
          <w:szCs w:val="24"/>
        </w:rPr>
        <w:t xml:space="preserve"> запас. Особое место занимают задания на сравнение языковых систем на всех уровнях: звуковом, буквенном, уровне слов, словос</w:t>
      </w:r>
      <w:r>
        <w:rPr>
          <w:rFonts w:ascii="Times New Roman" w:hAnsi="Times New Roman" w:cs="Times New Roman"/>
          <w:color w:val="000000" w:themeColor="text1"/>
          <w:sz w:val="24"/>
          <w:szCs w:val="24"/>
        </w:rPr>
        <w:t>очетаний, предложений и текста.</w:t>
      </w:r>
    </w:p>
    <w:p w:rsidR="00610400" w:rsidRDefault="00610400" w:rsidP="00325E92">
      <w:pPr>
        <w:shd w:val="clear" w:color="auto" w:fill="FFFFFF" w:themeFill="background1"/>
        <w:spacing w:after="0" w:line="360" w:lineRule="auto"/>
        <w:ind w:firstLine="56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Ниже приведенные </w:t>
      </w:r>
      <w:r w:rsidR="004A0878" w:rsidRPr="00BE0C17">
        <w:rPr>
          <w:rFonts w:ascii="Times New Roman" w:hAnsi="Times New Roman" w:cs="Times New Roman"/>
          <w:bCs/>
          <w:color w:val="000000" w:themeColor="text1"/>
          <w:sz w:val="24"/>
          <w:szCs w:val="24"/>
        </w:rPr>
        <w:t>задани</w:t>
      </w:r>
      <w:r>
        <w:rPr>
          <w:rFonts w:ascii="Times New Roman" w:hAnsi="Times New Roman" w:cs="Times New Roman"/>
          <w:bCs/>
          <w:color w:val="000000" w:themeColor="text1"/>
          <w:sz w:val="24"/>
          <w:szCs w:val="24"/>
        </w:rPr>
        <w:t xml:space="preserve">я с </w:t>
      </w:r>
      <w:r w:rsidR="006F13AC">
        <w:rPr>
          <w:rFonts w:ascii="Times New Roman" w:hAnsi="Times New Roman" w:cs="Times New Roman"/>
          <w:bCs/>
          <w:color w:val="000000" w:themeColor="text1"/>
          <w:sz w:val="24"/>
          <w:szCs w:val="24"/>
        </w:rPr>
        <w:t>буквами русского алфавита</w:t>
      </w:r>
      <w:r>
        <w:rPr>
          <w:rFonts w:ascii="Times New Roman" w:hAnsi="Times New Roman" w:cs="Times New Roman"/>
          <w:bCs/>
          <w:color w:val="000000" w:themeColor="text1"/>
          <w:sz w:val="24"/>
          <w:szCs w:val="24"/>
        </w:rPr>
        <w:t xml:space="preserve"> можно использовать </w:t>
      </w:r>
      <w:r w:rsidR="004A0878" w:rsidRPr="00BE0C17">
        <w:rPr>
          <w:rFonts w:ascii="Times New Roman" w:hAnsi="Times New Roman" w:cs="Times New Roman"/>
          <w:bCs/>
          <w:color w:val="000000" w:themeColor="text1"/>
          <w:sz w:val="24"/>
          <w:szCs w:val="24"/>
        </w:rPr>
        <w:t>для профилактики трудностей усвоения русского языка как второго родного детьми-билингвами дошкольного возраста</w:t>
      </w:r>
      <w:r w:rsidR="00EE7201">
        <w:rPr>
          <w:rFonts w:ascii="Times New Roman" w:hAnsi="Times New Roman" w:cs="Times New Roman"/>
          <w:bCs/>
          <w:color w:val="000000" w:themeColor="text1"/>
          <w:sz w:val="24"/>
          <w:szCs w:val="24"/>
        </w:rPr>
        <w:t>.</w:t>
      </w:r>
    </w:p>
    <w:p w:rsidR="000351CB" w:rsidRDefault="000351CB" w:rsidP="000351CB">
      <w:pPr>
        <w:shd w:val="clear" w:color="auto" w:fill="FFFFFF" w:themeFill="background1"/>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 </w:t>
      </w:r>
      <w:r w:rsidR="004A0878" w:rsidRPr="000351CB">
        <w:rPr>
          <w:rFonts w:ascii="Times New Roman" w:hAnsi="Times New Roman" w:cs="Times New Roman"/>
          <w:bCs/>
          <w:color w:val="000000" w:themeColor="text1"/>
          <w:sz w:val="24"/>
          <w:szCs w:val="24"/>
        </w:rPr>
        <w:t>Ты хочешь научиться записывать все интересные, странные и загадо</w:t>
      </w:r>
      <w:r w:rsidRPr="000351CB">
        <w:rPr>
          <w:rFonts w:ascii="Times New Roman" w:hAnsi="Times New Roman" w:cs="Times New Roman"/>
          <w:bCs/>
          <w:color w:val="000000" w:themeColor="text1"/>
          <w:sz w:val="24"/>
          <w:szCs w:val="24"/>
        </w:rPr>
        <w:t>чные звуки, которые ты слышишь?</w:t>
      </w:r>
      <w:r>
        <w:rPr>
          <w:rFonts w:ascii="Times New Roman" w:hAnsi="Times New Roman" w:cs="Times New Roman"/>
          <w:bCs/>
          <w:color w:val="000000" w:themeColor="text1"/>
          <w:sz w:val="24"/>
          <w:szCs w:val="24"/>
        </w:rPr>
        <w:t xml:space="preserve"> Для этого тебе понадобятся буквы.</w:t>
      </w:r>
    </w:p>
    <w:p w:rsidR="000351CB" w:rsidRDefault="004A0878" w:rsidP="000351CB">
      <w:pPr>
        <w:shd w:val="clear" w:color="auto" w:fill="FFFFFF" w:themeFill="background1"/>
        <w:spacing w:after="0" w:line="360" w:lineRule="auto"/>
        <w:jc w:val="both"/>
        <w:rPr>
          <w:rFonts w:ascii="Times New Roman" w:hAnsi="Times New Roman" w:cs="Times New Roman"/>
          <w:bCs/>
          <w:color w:val="000000" w:themeColor="text1"/>
          <w:sz w:val="24"/>
          <w:szCs w:val="24"/>
        </w:rPr>
      </w:pPr>
      <w:r w:rsidRPr="000351CB">
        <w:rPr>
          <w:rFonts w:ascii="Times New Roman" w:hAnsi="Times New Roman" w:cs="Times New Roman"/>
          <w:color w:val="000000" w:themeColor="text1"/>
          <w:sz w:val="24"/>
          <w:szCs w:val="24"/>
        </w:rPr>
        <w:t>На стенке в школе он висит,</w:t>
      </w:r>
    </w:p>
    <w:p w:rsidR="004A0878" w:rsidRPr="000351CB" w:rsidRDefault="004A0878" w:rsidP="000351CB">
      <w:pPr>
        <w:shd w:val="clear" w:color="auto" w:fill="FFFFFF" w:themeFill="background1"/>
        <w:spacing w:after="0" w:line="360" w:lineRule="auto"/>
        <w:jc w:val="both"/>
        <w:rPr>
          <w:rFonts w:ascii="Times New Roman" w:hAnsi="Times New Roman" w:cs="Times New Roman"/>
          <w:bCs/>
          <w:color w:val="000000" w:themeColor="text1"/>
          <w:sz w:val="24"/>
          <w:szCs w:val="24"/>
        </w:rPr>
      </w:pPr>
      <w:r w:rsidRPr="00BE0C17">
        <w:rPr>
          <w:rFonts w:ascii="Times New Roman" w:hAnsi="Times New Roman" w:cs="Times New Roman"/>
          <w:color w:val="000000" w:themeColor="text1"/>
          <w:sz w:val="24"/>
          <w:szCs w:val="24"/>
        </w:rPr>
        <w:t>Зов</w:t>
      </w:r>
      <w:r w:rsidR="00610400">
        <w:rPr>
          <w:rFonts w:ascii="Times New Roman" w:hAnsi="Times New Roman" w:cs="Times New Roman"/>
          <w:color w:val="000000" w:themeColor="text1"/>
          <w:sz w:val="24"/>
          <w:szCs w:val="24"/>
        </w:rPr>
        <w:t>е</w:t>
      </w:r>
      <w:r w:rsidRPr="00BE0C17">
        <w:rPr>
          <w:rFonts w:ascii="Times New Roman" w:hAnsi="Times New Roman" w:cs="Times New Roman"/>
          <w:color w:val="000000" w:themeColor="text1"/>
          <w:sz w:val="24"/>
          <w:szCs w:val="24"/>
        </w:rPr>
        <w:t>тся просто – алфавит.</w:t>
      </w:r>
    </w:p>
    <w:p w:rsidR="004A0878" w:rsidRPr="00BE0C17" w:rsidRDefault="004A0878" w:rsidP="000351CB">
      <w:pPr>
        <w:shd w:val="clear" w:color="auto" w:fill="FFFFFF" w:themeFill="background1"/>
        <w:spacing w:after="0" w:line="360" w:lineRule="auto"/>
        <w:jc w:val="both"/>
        <w:rPr>
          <w:rFonts w:ascii="Times New Roman" w:hAnsi="Times New Roman" w:cs="Times New Roman"/>
          <w:color w:val="000000" w:themeColor="text1"/>
          <w:sz w:val="24"/>
          <w:szCs w:val="24"/>
        </w:rPr>
      </w:pPr>
      <w:r w:rsidRPr="00BE0C17">
        <w:rPr>
          <w:rFonts w:ascii="Times New Roman" w:hAnsi="Times New Roman" w:cs="Times New Roman"/>
          <w:color w:val="000000" w:themeColor="text1"/>
          <w:sz w:val="24"/>
          <w:szCs w:val="24"/>
        </w:rPr>
        <w:t>Красивый, яркий - посмотри,</w:t>
      </w:r>
    </w:p>
    <w:p w:rsidR="004A0878" w:rsidRPr="00BE0C17" w:rsidRDefault="004A0878" w:rsidP="000351CB">
      <w:pPr>
        <w:shd w:val="clear" w:color="auto" w:fill="FFFFFF" w:themeFill="background1"/>
        <w:spacing w:after="0" w:line="360" w:lineRule="auto"/>
        <w:jc w:val="both"/>
        <w:rPr>
          <w:rFonts w:ascii="Times New Roman" w:hAnsi="Times New Roman" w:cs="Times New Roman"/>
          <w:color w:val="000000" w:themeColor="text1"/>
          <w:sz w:val="24"/>
          <w:szCs w:val="24"/>
        </w:rPr>
      </w:pPr>
      <w:r w:rsidRPr="00BE0C17">
        <w:rPr>
          <w:rFonts w:ascii="Times New Roman" w:hAnsi="Times New Roman" w:cs="Times New Roman"/>
          <w:color w:val="000000" w:themeColor="text1"/>
          <w:sz w:val="24"/>
          <w:szCs w:val="24"/>
        </w:rPr>
        <w:t>Живут в н</w:t>
      </w:r>
      <w:r w:rsidR="00610400">
        <w:rPr>
          <w:rFonts w:ascii="Times New Roman" w:hAnsi="Times New Roman" w:cs="Times New Roman"/>
          <w:color w:val="000000" w:themeColor="text1"/>
          <w:sz w:val="24"/>
          <w:szCs w:val="24"/>
        </w:rPr>
        <w:t>е</w:t>
      </w:r>
      <w:r w:rsidRPr="00BE0C17">
        <w:rPr>
          <w:rFonts w:ascii="Times New Roman" w:hAnsi="Times New Roman" w:cs="Times New Roman"/>
          <w:color w:val="000000" w:themeColor="text1"/>
          <w:sz w:val="24"/>
          <w:szCs w:val="24"/>
        </w:rPr>
        <w:t>м буквы, тридцать три.</w:t>
      </w:r>
    </w:p>
    <w:p w:rsidR="004A0878" w:rsidRPr="00BE0C17" w:rsidRDefault="004A0878" w:rsidP="000351CB">
      <w:pPr>
        <w:shd w:val="clear" w:color="auto" w:fill="FFFFFF" w:themeFill="background1"/>
        <w:spacing w:after="0" w:line="360" w:lineRule="auto"/>
        <w:jc w:val="both"/>
        <w:rPr>
          <w:rFonts w:ascii="Times New Roman" w:hAnsi="Times New Roman" w:cs="Times New Roman"/>
          <w:color w:val="000000" w:themeColor="text1"/>
          <w:sz w:val="24"/>
          <w:szCs w:val="24"/>
        </w:rPr>
      </w:pPr>
      <w:r w:rsidRPr="00BE0C17">
        <w:rPr>
          <w:rFonts w:ascii="Times New Roman" w:hAnsi="Times New Roman" w:cs="Times New Roman"/>
          <w:color w:val="000000" w:themeColor="text1"/>
          <w:sz w:val="24"/>
          <w:szCs w:val="24"/>
        </w:rPr>
        <w:t>Мы все их выучим друзья,</w:t>
      </w:r>
    </w:p>
    <w:p w:rsidR="00610400" w:rsidRDefault="004A0878" w:rsidP="000351CB">
      <w:pPr>
        <w:shd w:val="clear" w:color="auto" w:fill="FFFFFF" w:themeFill="background1"/>
        <w:spacing w:after="0" w:line="360" w:lineRule="auto"/>
        <w:jc w:val="both"/>
        <w:rPr>
          <w:rFonts w:ascii="Times New Roman" w:hAnsi="Times New Roman" w:cs="Times New Roman"/>
          <w:color w:val="000000" w:themeColor="text1"/>
          <w:sz w:val="24"/>
          <w:szCs w:val="24"/>
        </w:rPr>
      </w:pPr>
      <w:r w:rsidRPr="00BE0C17">
        <w:rPr>
          <w:rFonts w:ascii="Times New Roman" w:hAnsi="Times New Roman" w:cs="Times New Roman"/>
          <w:color w:val="000000" w:themeColor="text1"/>
          <w:sz w:val="24"/>
          <w:szCs w:val="24"/>
        </w:rPr>
        <w:t>Все тридцать три, от</w:t>
      </w:r>
      <w:proofErr w:type="gramStart"/>
      <w:r w:rsidRPr="00BE0C17">
        <w:rPr>
          <w:rFonts w:ascii="Times New Roman" w:hAnsi="Times New Roman" w:cs="Times New Roman"/>
          <w:color w:val="000000" w:themeColor="text1"/>
          <w:sz w:val="24"/>
          <w:szCs w:val="24"/>
        </w:rPr>
        <w:t xml:space="preserve"> </w:t>
      </w:r>
      <w:r w:rsidRPr="00BE0C17">
        <w:rPr>
          <w:rFonts w:ascii="Times New Roman" w:hAnsi="Times New Roman" w:cs="Times New Roman"/>
          <w:bCs/>
          <w:color w:val="000000" w:themeColor="text1"/>
          <w:sz w:val="24"/>
          <w:szCs w:val="24"/>
        </w:rPr>
        <w:t>А</w:t>
      </w:r>
      <w:proofErr w:type="gramEnd"/>
      <w:r w:rsidRPr="00BE0C17">
        <w:rPr>
          <w:rFonts w:ascii="Times New Roman" w:hAnsi="Times New Roman" w:cs="Times New Roman"/>
          <w:bCs/>
          <w:color w:val="000000" w:themeColor="text1"/>
          <w:sz w:val="24"/>
          <w:szCs w:val="24"/>
        </w:rPr>
        <w:t xml:space="preserve"> </w:t>
      </w:r>
      <w:r w:rsidRPr="00BE0C17">
        <w:rPr>
          <w:rFonts w:ascii="Times New Roman" w:hAnsi="Times New Roman" w:cs="Times New Roman"/>
          <w:color w:val="000000" w:themeColor="text1"/>
          <w:sz w:val="24"/>
          <w:szCs w:val="24"/>
        </w:rPr>
        <w:t xml:space="preserve">до </w:t>
      </w:r>
      <w:r w:rsidRPr="00BE0C17">
        <w:rPr>
          <w:rFonts w:ascii="Times New Roman" w:hAnsi="Times New Roman" w:cs="Times New Roman"/>
          <w:bCs/>
          <w:color w:val="000000" w:themeColor="text1"/>
          <w:sz w:val="24"/>
          <w:szCs w:val="24"/>
        </w:rPr>
        <w:t>Я</w:t>
      </w:r>
      <w:r w:rsidR="00610400">
        <w:rPr>
          <w:rFonts w:ascii="Times New Roman" w:hAnsi="Times New Roman" w:cs="Times New Roman"/>
          <w:color w:val="000000" w:themeColor="text1"/>
          <w:sz w:val="24"/>
          <w:szCs w:val="24"/>
        </w:rPr>
        <w:t>.</w:t>
      </w:r>
    </w:p>
    <w:p w:rsidR="00B56B1A" w:rsidRPr="00B56B1A" w:rsidRDefault="00B56B1A" w:rsidP="000351CB">
      <w:pPr>
        <w:shd w:val="clear" w:color="auto" w:fill="FFFFFF" w:themeFill="background1"/>
        <w:spacing w:after="0" w:line="360" w:lineRule="auto"/>
        <w:jc w:val="both"/>
        <w:rPr>
          <w:rFonts w:ascii="Times New Roman" w:hAnsi="Times New Roman" w:cs="Times New Roman"/>
          <w:i/>
          <w:color w:val="000000" w:themeColor="text1"/>
          <w:sz w:val="24"/>
          <w:szCs w:val="24"/>
        </w:rPr>
      </w:pPr>
      <w:r w:rsidRPr="00B56B1A">
        <w:rPr>
          <w:rFonts w:ascii="Times New Roman" w:hAnsi="Times New Roman" w:cs="Times New Roman"/>
          <w:i/>
          <w:color w:val="000000" w:themeColor="text1"/>
          <w:sz w:val="24"/>
          <w:szCs w:val="24"/>
        </w:rPr>
        <w:t>Н. Барабан</w:t>
      </w:r>
    </w:p>
    <w:p w:rsidR="004A0878" w:rsidRPr="000351CB" w:rsidRDefault="00B56B1A" w:rsidP="000351CB">
      <w:pPr>
        <w:shd w:val="clear" w:color="auto" w:fill="FFFFFF" w:themeFill="background1"/>
        <w:spacing w:after="0" w:line="360" w:lineRule="auto"/>
        <w:jc w:val="both"/>
        <w:rPr>
          <w:rFonts w:ascii="Times New Roman" w:hAnsi="Times New Roman" w:cs="Times New Roman"/>
          <w:color w:val="000000" w:themeColor="text1"/>
          <w:sz w:val="24"/>
          <w:szCs w:val="24"/>
        </w:rPr>
      </w:pPr>
      <w:r w:rsidRPr="00BE0C17">
        <w:rPr>
          <w:rFonts w:ascii="Times New Roman" w:hAnsi="Times New Roman" w:cs="Times New Roman"/>
          <w:noProof/>
          <w:color w:val="000000" w:themeColor="text1"/>
          <w:sz w:val="24"/>
          <w:szCs w:val="24"/>
          <w:lang w:eastAsia="ru-RU"/>
        </w:rPr>
        <w:drawing>
          <wp:anchor distT="0" distB="0" distL="114300" distR="114300" simplePos="0" relativeHeight="251659264" behindDoc="0" locked="0" layoutInCell="1" allowOverlap="1">
            <wp:simplePos x="0" y="0"/>
            <wp:positionH relativeFrom="column">
              <wp:posOffset>609942</wp:posOffset>
            </wp:positionH>
            <wp:positionV relativeFrom="paragraph">
              <wp:posOffset>527246</wp:posOffset>
            </wp:positionV>
            <wp:extent cx="5281246" cy="1992923"/>
            <wp:effectExtent l="0" t="0" r="0" b="7620"/>
            <wp:wrapNone/>
            <wp:docPr id="2" name="Рисунок 2" descr="AA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AAAA"/>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1246" cy="1992923"/>
                    </a:xfrm>
                    <a:prstGeom prst="rect">
                      <a:avLst/>
                    </a:prstGeom>
                    <a:noFill/>
                  </pic:spPr>
                </pic:pic>
              </a:graphicData>
            </a:graphic>
          </wp:anchor>
        </w:drawing>
      </w:r>
      <w:r w:rsidR="000351CB">
        <w:rPr>
          <w:rFonts w:ascii="Times New Roman" w:hAnsi="Times New Roman" w:cs="Times New Roman"/>
          <w:color w:val="000000" w:themeColor="text1"/>
          <w:sz w:val="24"/>
          <w:szCs w:val="24"/>
        </w:rPr>
        <w:t xml:space="preserve">2. </w:t>
      </w:r>
      <w:r w:rsidR="004A0878" w:rsidRPr="00BE0C17">
        <w:rPr>
          <w:rFonts w:ascii="Times New Roman" w:hAnsi="Times New Roman" w:cs="Times New Roman"/>
          <w:bCs/>
          <w:color w:val="000000" w:themeColor="text1"/>
          <w:sz w:val="24"/>
          <w:szCs w:val="24"/>
        </w:rPr>
        <w:t>Давай попробуем произнести звук</w:t>
      </w:r>
      <w:proofErr w:type="gramStart"/>
      <w:r w:rsidR="004A0878" w:rsidRPr="00BE0C17">
        <w:rPr>
          <w:rFonts w:ascii="Times New Roman" w:hAnsi="Times New Roman" w:cs="Times New Roman"/>
          <w:bCs/>
          <w:color w:val="000000" w:themeColor="text1"/>
          <w:sz w:val="24"/>
          <w:szCs w:val="24"/>
        </w:rPr>
        <w:t xml:space="preserve"> А</w:t>
      </w:r>
      <w:proofErr w:type="gramEnd"/>
      <w:r w:rsidR="004A0878" w:rsidRPr="00BE0C17">
        <w:rPr>
          <w:rFonts w:ascii="Times New Roman" w:hAnsi="Times New Roman" w:cs="Times New Roman"/>
          <w:bCs/>
          <w:color w:val="000000" w:themeColor="text1"/>
          <w:sz w:val="24"/>
          <w:szCs w:val="24"/>
        </w:rPr>
        <w:t xml:space="preserve"> так, как делает это плачущая девочка, мама, поющий мальчик. Видите, какой он разный – то резкий и громкий то тихий, то неприятный то нежный.</w:t>
      </w:r>
    </w:p>
    <w:p w:rsidR="004A0878" w:rsidRPr="00BE0C17" w:rsidRDefault="004A0878" w:rsidP="00BE0C17">
      <w:pPr>
        <w:shd w:val="clear" w:color="auto" w:fill="FFFFFF" w:themeFill="background1"/>
        <w:spacing w:line="360" w:lineRule="auto"/>
        <w:jc w:val="both"/>
        <w:rPr>
          <w:rFonts w:ascii="Times New Roman" w:hAnsi="Times New Roman" w:cs="Times New Roman"/>
          <w:bCs/>
          <w:color w:val="000000" w:themeColor="text1"/>
          <w:sz w:val="24"/>
          <w:szCs w:val="24"/>
        </w:rPr>
      </w:pPr>
    </w:p>
    <w:p w:rsidR="004A0878" w:rsidRPr="00BE0C17" w:rsidRDefault="004A0878" w:rsidP="00BE0C17">
      <w:pPr>
        <w:shd w:val="clear" w:color="auto" w:fill="FFFFFF" w:themeFill="background1"/>
        <w:spacing w:line="360" w:lineRule="auto"/>
        <w:jc w:val="both"/>
        <w:rPr>
          <w:rFonts w:ascii="Times New Roman" w:hAnsi="Times New Roman" w:cs="Times New Roman"/>
          <w:bCs/>
          <w:color w:val="000000" w:themeColor="text1"/>
          <w:sz w:val="24"/>
          <w:szCs w:val="24"/>
        </w:rPr>
      </w:pPr>
    </w:p>
    <w:p w:rsidR="004A0878" w:rsidRPr="00BE0C17" w:rsidRDefault="004A0878" w:rsidP="00BE0C17">
      <w:pPr>
        <w:shd w:val="clear" w:color="auto" w:fill="FFFFFF" w:themeFill="background1"/>
        <w:spacing w:line="360" w:lineRule="auto"/>
        <w:jc w:val="both"/>
        <w:rPr>
          <w:rFonts w:ascii="Times New Roman" w:hAnsi="Times New Roman" w:cs="Times New Roman"/>
          <w:bCs/>
          <w:color w:val="000000" w:themeColor="text1"/>
          <w:sz w:val="24"/>
          <w:szCs w:val="24"/>
        </w:rPr>
      </w:pPr>
    </w:p>
    <w:p w:rsidR="004A0878" w:rsidRPr="00BE0C17" w:rsidRDefault="004A0878" w:rsidP="00BE0C17">
      <w:pPr>
        <w:shd w:val="clear" w:color="auto" w:fill="FFFFFF" w:themeFill="background1"/>
        <w:spacing w:line="360" w:lineRule="auto"/>
        <w:jc w:val="both"/>
        <w:rPr>
          <w:rFonts w:ascii="Times New Roman" w:hAnsi="Times New Roman" w:cs="Times New Roman"/>
          <w:bCs/>
          <w:color w:val="000000" w:themeColor="text1"/>
          <w:sz w:val="24"/>
          <w:szCs w:val="24"/>
        </w:rPr>
      </w:pPr>
    </w:p>
    <w:p w:rsidR="004A0878" w:rsidRPr="00BE0C17" w:rsidRDefault="004A0878" w:rsidP="00BE0C17">
      <w:pPr>
        <w:shd w:val="clear" w:color="auto" w:fill="FFFFFF" w:themeFill="background1"/>
        <w:spacing w:line="360" w:lineRule="auto"/>
        <w:jc w:val="both"/>
        <w:rPr>
          <w:rFonts w:ascii="Times New Roman" w:hAnsi="Times New Roman" w:cs="Times New Roman"/>
          <w:bCs/>
          <w:color w:val="000000" w:themeColor="text1"/>
          <w:sz w:val="24"/>
          <w:szCs w:val="24"/>
        </w:rPr>
      </w:pPr>
    </w:p>
    <w:p w:rsidR="00BE0C17" w:rsidRPr="00BE0C17" w:rsidRDefault="000351CB" w:rsidP="00BE0C17">
      <w:pPr>
        <w:shd w:val="clear" w:color="auto" w:fill="FFFFFF" w:themeFill="background1"/>
        <w:spacing w:line="360" w:lineRule="auto"/>
        <w:jc w:val="both"/>
        <w:rPr>
          <w:rFonts w:ascii="Times New Roman" w:hAnsi="Times New Roman" w:cs="Times New Roman"/>
          <w:color w:val="000000" w:themeColor="text1"/>
          <w:sz w:val="24"/>
          <w:szCs w:val="24"/>
        </w:rPr>
      </w:pPr>
      <w:r w:rsidRPr="00BE0C17">
        <w:rPr>
          <w:rFonts w:ascii="Times New Roman" w:hAnsi="Times New Roman" w:cs="Times New Roman"/>
          <w:noProof/>
          <w:color w:val="000000" w:themeColor="text1"/>
          <w:sz w:val="24"/>
          <w:szCs w:val="24"/>
          <w:lang w:eastAsia="ru-RU"/>
        </w:rPr>
        <w:lastRenderedPageBreak/>
        <w:drawing>
          <wp:anchor distT="0" distB="0" distL="114300" distR="114300" simplePos="0" relativeHeight="251661312" behindDoc="0" locked="0" layoutInCell="1" allowOverlap="1">
            <wp:simplePos x="0" y="0"/>
            <wp:positionH relativeFrom="column">
              <wp:posOffset>880110</wp:posOffset>
            </wp:positionH>
            <wp:positionV relativeFrom="paragraph">
              <wp:posOffset>591918</wp:posOffset>
            </wp:positionV>
            <wp:extent cx="4566138" cy="1998784"/>
            <wp:effectExtent l="0" t="0" r="6350" b="1905"/>
            <wp:wrapNone/>
            <wp:docPr id="3" name="Рисунок 3" descr="где звук 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де звук А"/>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3310"/>
                    <a:stretch>
                      <a:fillRect/>
                    </a:stretch>
                  </pic:blipFill>
                  <pic:spPr bwMode="auto">
                    <a:xfrm>
                      <a:off x="0" y="0"/>
                      <a:ext cx="4566029" cy="1998736"/>
                    </a:xfrm>
                    <a:prstGeom prst="rect">
                      <a:avLst/>
                    </a:prstGeom>
                    <a:noFill/>
                  </pic:spPr>
                </pic:pic>
              </a:graphicData>
            </a:graphic>
          </wp:anchor>
        </w:drawing>
      </w:r>
      <w:r>
        <w:rPr>
          <w:rFonts w:ascii="Times New Roman" w:hAnsi="Times New Roman" w:cs="Times New Roman"/>
          <w:bCs/>
          <w:color w:val="000000" w:themeColor="text1"/>
          <w:sz w:val="24"/>
          <w:szCs w:val="24"/>
        </w:rPr>
        <w:t>3</w:t>
      </w:r>
      <w:r w:rsidRPr="000351CB">
        <w:rPr>
          <w:rFonts w:ascii="Times New Roman" w:hAnsi="Times New Roman" w:cs="Times New Roman"/>
          <w:bCs/>
          <w:color w:val="000000" w:themeColor="text1"/>
          <w:sz w:val="24"/>
          <w:szCs w:val="24"/>
        </w:rPr>
        <w:t xml:space="preserve">. </w:t>
      </w:r>
      <w:r w:rsidR="00BE0C17" w:rsidRPr="000351CB">
        <w:rPr>
          <w:rFonts w:ascii="Times New Roman" w:hAnsi="Times New Roman" w:cs="Times New Roman"/>
          <w:bCs/>
          <w:color w:val="000000" w:themeColor="text1"/>
          <w:sz w:val="24"/>
          <w:szCs w:val="24"/>
        </w:rPr>
        <w:t>Где ты слышишь звук</w:t>
      </w:r>
      <w:proofErr w:type="gramStart"/>
      <w:r w:rsidR="00BE0C17" w:rsidRPr="000351CB">
        <w:rPr>
          <w:rFonts w:ascii="Times New Roman" w:hAnsi="Times New Roman" w:cs="Times New Roman"/>
          <w:bCs/>
          <w:color w:val="000000" w:themeColor="text1"/>
          <w:sz w:val="24"/>
          <w:szCs w:val="24"/>
        </w:rPr>
        <w:t xml:space="preserve"> А</w:t>
      </w:r>
      <w:proofErr w:type="gramEnd"/>
      <w:r w:rsidR="00BE0C17" w:rsidRPr="000351CB">
        <w:rPr>
          <w:rFonts w:ascii="Times New Roman" w:hAnsi="Times New Roman" w:cs="Times New Roman"/>
          <w:bCs/>
          <w:color w:val="000000" w:themeColor="text1"/>
          <w:sz w:val="24"/>
          <w:szCs w:val="24"/>
        </w:rPr>
        <w:t>? В начале, в середине или в конце слова? Назови рисунок и соедини картинку со схемой. Красный квадратик – звук А</w:t>
      </w:r>
      <w:r w:rsidR="00BE0C17" w:rsidRPr="000351CB">
        <w:rPr>
          <w:rFonts w:ascii="Times New Roman" w:hAnsi="Times New Roman" w:cs="Times New Roman"/>
          <w:color w:val="000000" w:themeColor="text1"/>
          <w:sz w:val="24"/>
          <w:szCs w:val="24"/>
        </w:rPr>
        <w:t>.</w:t>
      </w:r>
    </w:p>
    <w:p w:rsidR="004A0878" w:rsidRPr="00BE0C17" w:rsidRDefault="004A0878" w:rsidP="00BE0C17">
      <w:pPr>
        <w:shd w:val="clear" w:color="auto" w:fill="FFFFFF" w:themeFill="background1"/>
        <w:spacing w:line="360" w:lineRule="auto"/>
        <w:jc w:val="both"/>
        <w:rPr>
          <w:rFonts w:ascii="Times New Roman" w:hAnsi="Times New Roman" w:cs="Times New Roman"/>
          <w:bCs/>
          <w:color w:val="000000" w:themeColor="text1"/>
          <w:sz w:val="24"/>
          <w:szCs w:val="24"/>
        </w:rPr>
      </w:pPr>
    </w:p>
    <w:p w:rsidR="004A0878" w:rsidRPr="00BE0C17" w:rsidRDefault="004A0878" w:rsidP="00BE0C17">
      <w:pPr>
        <w:shd w:val="clear" w:color="auto" w:fill="FFFFFF" w:themeFill="background1"/>
        <w:spacing w:line="360" w:lineRule="auto"/>
        <w:jc w:val="both"/>
        <w:rPr>
          <w:rFonts w:ascii="Times New Roman" w:hAnsi="Times New Roman" w:cs="Times New Roman"/>
          <w:color w:val="000000" w:themeColor="text1"/>
          <w:sz w:val="24"/>
          <w:szCs w:val="24"/>
        </w:rPr>
      </w:pPr>
    </w:p>
    <w:p w:rsidR="004A0878" w:rsidRPr="00BE0C17" w:rsidRDefault="004A0878" w:rsidP="00BE0C17">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p>
    <w:p w:rsidR="004A0878" w:rsidRPr="00BE0C17" w:rsidRDefault="004A0878" w:rsidP="00BE0C17">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p>
    <w:p w:rsidR="004A0878" w:rsidRPr="00BE0C17" w:rsidRDefault="004A0878" w:rsidP="00BE0C17">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p>
    <w:p w:rsidR="00BE0C17" w:rsidRPr="00BE0C17" w:rsidRDefault="00BE0C17" w:rsidP="00BE0C17">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p>
    <w:p w:rsidR="00BE0C17" w:rsidRPr="00BE0C17" w:rsidRDefault="00BE0C17" w:rsidP="00BE0C17">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p>
    <w:p w:rsidR="00610400" w:rsidRDefault="00BE0C17" w:rsidP="00BE0C17">
      <w:pPr>
        <w:shd w:val="clear" w:color="auto" w:fill="FFFFFF" w:themeFill="background1"/>
        <w:spacing w:line="360" w:lineRule="auto"/>
        <w:jc w:val="both"/>
        <w:rPr>
          <w:rFonts w:ascii="Times New Roman" w:hAnsi="Times New Roman" w:cs="Times New Roman"/>
          <w:bCs/>
          <w:color w:val="000000" w:themeColor="text1"/>
          <w:sz w:val="24"/>
          <w:szCs w:val="24"/>
        </w:rPr>
      </w:pPr>
      <w:r w:rsidRPr="00C27D77">
        <w:rPr>
          <w:rFonts w:ascii="Times New Roman" w:hAnsi="Times New Roman" w:cs="Times New Roman"/>
          <w:noProof/>
          <w:color w:val="000000" w:themeColor="text1"/>
          <w:sz w:val="24"/>
          <w:szCs w:val="24"/>
          <w:lang w:eastAsia="ru-RU"/>
        </w:rPr>
        <w:drawing>
          <wp:anchor distT="0" distB="0" distL="114300" distR="114300" simplePos="0" relativeHeight="251663360" behindDoc="0" locked="0" layoutInCell="1" allowOverlap="1">
            <wp:simplePos x="0" y="0"/>
            <wp:positionH relativeFrom="column">
              <wp:posOffset>2878895</wp:posOffset>
            </wp:positionH>
            <wp:positionV relativeFrom="paragraph">
              <wp:posOffset>465650</wp:posOffset>
            </wp:positionV>
            <wp:extent cx="3417277" cy="2391508"/>
            <wp:effectExtent l="0" t="0" r="0" b="8890"/>
            <wp:wrapNone/>
            <wp:docPr id="4" name="Рисунок 4" descr="сы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ыр"/>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73" t="3853"/>
                    <a:stretch>
                      <a:fillRect/>
                    </a:stretch>
                  </pic:blipFill>
                  <pic:spPr bwMode="auto">
                    <a:xfrm>
                      <a:off x="0" y="0"/>
                      <a:ext cx="3417277" cy="2391508"/>
                    </a:xfrm>
                    <a:prstGeom prst="rect">
                      <a:avLst/>
                    </a:prstGeom>
                    <a:noFill/>
                  </pic:spPr>
                </pic:pic>
              </a:graphicData>
            </a:graphic>
          </wp:anchor>
        </w:drawing>
      </w:r>
      <w:r w:rsidR="00C27D77">
        <w:rPr>
          <w:rFonts w:ascii="Times New Roman" w:hAnsi="Times New Roman" w:cs="Times New Roman"/>
          <w:bCs/>
          <w:color w:val="000000" w:themeColor="text1"/>
          <w:sz w:val="24"/>
          <w:szCs w:val="24"/>
        </w:rPr>
        <w:t xml:space="preserve">4. </w:t>
      </w:r>
      <w:r w:rsidRPr="00C27D77">
        <w:rPr>
          <w:rFonts w:ascii="Times New Roman" w:hAnsi="Times New Roman" w:cs="Times New Roman"/>
          <w:bCs/>
          <w:color w:val="000000" w:themeColor="text1"/>
          <w:sz w:val="24"/>
          <w:szCs w:val="24"/>
        </w:rPr>
        <w:t xml:space="preserve">Ты лепил буквы из соленого теста, а дед </w:t>
      </w:r>
      <w:proofErr w:type="gramStart"/>
      <w:r w:rsidRPr="00C27D77">
        <w:rPr>
          <w:rFonts w:ascii="Times New Roman" w:hAnsi="Times New Roman" w:cs="Times New Roman"/>
          <w:bCs/>
          <w:color w:val="000000" w:themeColor="text1"/>
          <w:sz w:val="24"/>
          <w:szCs w:val="24"/>
        </w:rPr>
        <w:t>Буквоед</w:t>
      </w:r>
      <w:proofErr w:type="gramEnd"/>
      <w:r w:rsidRPr="00C27D77">
        <w:rPr>
          <w:rFonts w:ascii="Times New Roman" w:hAnsi="Times New Roman" w:cs="Times New Roman"/>
          <w:bCs/>
          <w:color w:val="000000" w:themeColor="text1"/>
          <w:sz w:val="24"/>
          <w:szCs w:val="24"/>
        </w:rPr>
        <w:t xml:space="preserve"> вырезал их, чтобы угостить тебя, из сыра. И вот беда: прибежали мышки и отгрызли от каждой буквы по кусочку. Подскажи деду, какие буквы пострадали - допиши их</w:t>
      </w:r>
      <w:r w:rsidR="00C27D77">
        <w:rPr>
          <w:rFonts w:ascii="Times New Roman" w:hAnsi="Times New Roman" w:cs="Times New Roman"/>
          <w:bCs/>
          <w:color w:val="000000" w:themeColor="text1"/>
          <w:sz w:val="24"/>
          <w:szCs w:val="24"/>
        </w:rPr>
        <w:t>.</w:t>
      </w:r>
    </w:p>
    <w:p w:rsidR="00610400" w:rsidRDefault="00610400" w:rsidP="00BE0C17">
      <w:pPr>
        <w:shd w:val="clear" w:color="auto" w:fill="FFFFFF" w:themeFill="background1"/>
        <w:spacing w:line="360" w:lineRule="auto"/>
        <w:jc w:val="both"/>
        <w:rPr>
          <w:rFonts w:ascii="Times New Roman" w:hAnsi="Times New Roman" w:cs="Times New Roman"/>
          <w:bCs/>
          <w:color w:val="000000" w:themeColor="text1"/>
          <w:sz w:val="24"/>
          <w:szCs w:val="24"/>
        </w:rPr>
      </w:pPr>
    </w:p>
    <w:p w:rsidR="00610400" w:rsidRDefault="00610400" w:rsidP="00BE0C17">
      <w:pPr>
        <w:shd w:val="clear" w:color="auto" w:fill="FFFFFF" w:themeFill="background1"/>
        <w:spacing w:line="360" w:lineRule="auto"/>
        <w:jc w:val="both"/>
        <w:rPr>
          <w:rFonts w:ascii="Times New Roman" w:hAnsi="Times New Roman" w:cs="Times New Roman"/>
          <w:bCs/>
          <w:color w:val="000000" w:themeColor="text1"/>
          <w:sz w:val="24"/>
          <w:szCs w:val="24"/>
        </w:rPr>
      </w:pPr>
    </w:p>
    <w:p w:rsidR="00BE0C17" w:rsidRDefault="00BE0C17" w:rsidP="00BE0C17">
      <w:pPr>
        <w:shd w:val="clear" w:color="auto" w:fill="FFFFFF" w:themeFill="background1"/>
        <w:spacing w:line="360" w:lineRule="auto"/>
        <w:jc w:val="both"/>
        <w:rPr>
          <w:rFonts w:ascii="Times New Roman" w:hAnsi="Times New Roman" w:cs="Times New Roman"/>
          <w:color w:val="000000" w:themeColor="text1"/>
          <w:sz w:val="24"/>
          <w:szCs w:val="24"/>
        </w:rPr>
      </w:pPr>
      <w:r w:rsidRPr="00BE0C17">
        <w:rPr>
          <w:rFonts w:ascii="Times New Roman" w:hAnsi="Times New Roman" w:cs="Times New Roman"/>
          <w:color w:val="000000" w:themeColor="text1"/>
          <w:sz w:val="24"/>
          <w:szCs w:val="24"/>
        </w:rPr>
        <w:t xml:space="preserve"> </w:t>
      </w:r>
    </w:p>
    <w:p w:rsidR="00610400" w:rsidRDefault="00610400" w:rsidP="00BE0C17">
      <w:pPr>
        <w:shd w:val="clear" w:color="auto" w:fill="FFFFFF" w:themeFill="background1"/>
        <w:spacing w:line="360" w:lineRule="auto"/>
        <w:jc w:val="both"/>
        <w:rPr>
          <w:rFonts w:ascii="Times New Roman" w:hAnsi="Times New Roman" w:cs="Times New Roman"/>
          <w:color w:val="000000" w:themeColor="text1"/>
          <w:sz w:val="24"/>
          <w:szCs w:val="24"/>
        </w:rPr>
      </w:pPr>
    </w:p>
    <w:p w:rsidR="00610400" w:rsidRDefault="00610400" w:rsidP="00BE0C17">
      <w:pPr>
        <w:shd w:val="clear" w:color="auto" w:fill="FFFFFF" w:themeFill="background1"/>
        <w:spacing w:line="360" w:lineRule="auto"/>
        <w:jc w:val="both"/>
        <w:rPr>
          <w:rFonts w:ascii="Times New Roman" w:hAnsi="Times New Roman" w:cs="Times New Roman"/>
          <w:color w:val="000000" w:themeColor="text1"/>
          <w:sz w:val="24"/>
          <w:szCs w:val="24"/>
        </w:rPr>
      </w:pPr>
    </w:p>
    <w:p w:rsidR="00610400" w:rsidRPr="00B56B1A" w:rsidRDefault="00610400" w:rsidP="00B56B1A">
      <w:pPr>
        <w:shd w:val="clear" w:color="auto" w:fill="FFFFFF" w:themeFill="background1"/>
        <w:spacing w:line="360" w:lineRule="auto"/>
        <w:jc w:val="both"/>
        <w:rPr>
          <w:rFonts w:ascii="Times New Roman" w:hAnsi="Times New Roman" w:cs="Times New Roman"/>
          <w:b/>
          <w:bCs/>
          <w:color w:val="000000" w:themeColor="text1"/>
          <w:sz w:val="24"/>
          <w:szCs w:val="24"/>
        </w:rPr>
      </w:pPr>
    </w:p>
    <w:p w:rsidR="00B56B1A" w:rsidRPr="00B56B1A" w:rsidRDefault="00B56B1A" w:rsidP="00B56B1A">
      <w:pPr>
        <w:spacing w:line="360" w:lineRule="auto"/>
        <w:rPr>
          <w:rFonts w:ascii="Times New Roman" w:hAnsi="Times New Roman" w:cs="Times New Roman"/>
          <w:sz w:val="24"/>
          <w:szCs w:val="24"/>
        </w:rPr>
      </w:pPr>
      <w:r>
        <w:rPr>
          <w:rFonts w:ascii="Times New Roman" w:hAnsi="Times New Roman" w:cs="Times New Roman"/>
          <w:bCs/>
          <w:iCs/>
          <w:sz w:val="24"/>
          <w:szCs w:val="24"/>
        </w:rPr>
        <w:t>5.</w:t>
      </w:r>
      <w:r w:rsidRPr="00B56B1A">
        <w:rPr>
          <w:rFonts w:ascii="Times New Roman" w:hAnsi="Times New Roman" w:cs="Times New Roman"/>
          <w:bCs/>
          <w:iCs/>
          <w:sz w:val="24"/>
          <w:szCs w:val="24"/>
        </w:rPr>
        <w:t xml:space="preserve"> Срисовывание по точкам</w:t>
      </w:r>
      <w:r>
        <w:rPr>
          <w:rFonts w:ascii="Times New Roman" w:hAnsi="Times New Roman" w:cs="Times New Roman"/>
          <w:sz w:val="24"/>
          <w:szCs w:val="24"/>
        </w:rPr>
        <w:t xml:space="preserve">. </w:t>
      </w:r>
      <w:r w:rsidRPr="00B56B1A">
        <w:rPr>
          <w:rFonts w:ascii="Times New Roman" w:hAnsi="Times New Roman" w:cs="Times New Roman"/>
          <w:sz w:val="24"/>
          <w:szCs w:val="24"/>
        </w:rPr>
        <w:t>Нарисуй по точкам так же</w:t>
      </w:r>
    </w:p>
    <w:p w:rsidR="00B56B1A" w:rsidRPr="00B56B1A" w:rsidRDefault="00B56B1A" w:rsidP="00B56B1A">
      <w:pPr>
        <w:spacing w:line="360" w:lineRule="auto"/>
        <w:rPr>
          <w:rFonts w:ascii="Times New Roman" w:hAnsi="Times New Roman" w:cs="Times New Roman"/>
          <w:bCs/>
          <w:iCs/>
          <w:sz w:val="24"/>
          <w:szCs w:val="24"/>
        </w:rPr>
      </w:pPr>
      <w:r w:rsidRPr="00B56B1A">
        <w:rPr>
          <w:rFonts w:ascii="Times New Roman" w:hAnsi="Times New Roman" w:cs="Times New Roman"/>
          <w:noProof/>
          <w:sz w:val="24"/>
          <w:szCs w:val="24"/>
          <w:lang w:eastAsia="ru-RU"/>
        </w:rPr>
        <w:drawing>
          <wp:anchor distT="0" distB="0" distL="114300" distR="114300" simplePos="0" relativeHeight="251666432" behindDoc="0" locked="0" layoutInCell="1" allowOverlap="1">
            <wp:simplePos x="0" y="0"/>
            <wp:positionH relativeFrom="column">
              <wp:posOffset>318770</wp:posOffset>
            </wp:positionH>
            <wp:positionV relativeFrom="paragraph">
              <wp:posOffset>142875</wp:posOffset>
            </wp:positionV>
            <wp:extent cx="2362835" cy="1030605"/>
            <wp:effectExtent l="0" t="0" r="0" b="0"/>
            <wp:wrapNone/>
            <wp:docPr id="1" name="Рисунок 1" descr="嵟閩盉隌盉퍄퍔障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嵟閩盉隌盉퍄퍔障盉"/>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62835" cy="1030605"/>
                    </a:xfrm>
                    <a:prstGeom prst="rect">
                      <a:avLst/>
                    </a:prstGeom>
                    <a:noFill/>
                  </pic:spPr>
                </pic:pic>
              </a:graphicData>
            </a:graphic>
          </wp:anchor>
        </w:drawing>
      </w:r>
      <w:r w:rsidRPr="00B56B1A">
        <w:rPr>
          <w:rFonts w:ascii="Times New Roman" w:hAnsi="Times New Roman" w:cs="Times New Roman"/>
          <w:noProof/>
          <w:sz w:val="24"/>
          <w:szCs w:val="24"/>
          <w:lang w:eastAsia="ru-RU"/>
        </w:rPr>
        <w:drawing>
          <wp:anchor distT="0" distB="0" distL="114300" distR="114300" simplePos="0" relativeHeight="251665408" behindDoc="0" locked="0" layoutInCell="1" allowOverlap="1">
            <wp:simplePos x="0" y="0"/>
            <wp:positionH relativeFrom="column">
              <wp:posOffset>3540028</wp:posOffset>
            </wp:positionH>
            <wp:positionV relativeFrom="paragraph">
              <wp:posOffset>23446</wp:posOffset>
            </wp:positionV>
            <wp:extent cx="2522855" cy="1239520"/>
            <wp:effectExtent l="0" t="0" r="0" b="0"/>
            <wp:wrapNone/>
            <wp:docPr id="5" name="Рисунок 5" descr="嵟閩盉隌盉퍄퍔障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嵟閩盉隌盉퍄퍔障盉"/>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22855" cy="1239520"/>
                    </a:xfrm>
                    <a:prstGeom prst="rect">
                      <a:avLst/>
                    </a:prstGeom>
                    <a:noFill/>
                  </pic:spPr>
                </pic:pic>
              </a:graphicData>
            </a:graphic>
          </wp:anchor>
        </w:drawing>
      </w:r>
    </w:p>
    <w:p w:rsidR="00B56B1A" w:rsidRPr="00B56B1A" w:rsidRDefault="00B56B1A" w:rsidP="00B56B1A">
      <w:pPr>
        <w:spacing w:line="360" w:lineRule="auto"/>
        <w:rPr>
          <w:rFonts w:ascii="Times New Roman" w:hAnsi="Times New Roman" w:cs="Times New Roman"/>
          <w:sz w:val="24"/>
          <w:szCs w:val="24"/>
        </w:rPr>
      </w:pPr>
    </w:p>
    <w:p w:rsidR="00B56B1A" w:rsidRPr="00B56B1A" w:rsidRDefault="00B56B1A" w:rsidP="00B56B1A">
      <w:pPr>
        <w:spacing w:line="360" w:lineRule="auto"/>
        <w:rPr>
          <w:rFonts w:ascii="Times New Roman" w:hAnsi="Times New Roman" w:cs="Times New Roman"/>
          <w:sz w:val="24"/>
          <w:szCs w:val="24"/>
        </w:rPr>
      </w:pPr>
    </w:p>
    <w:p w:rsidR="00B56B1A" w:rsidRPr="00B56B1A" w:rsidRDefault="00B56B1A" w:rsidP="00B56B1A">
      <w:pPr>
        <w:spacing w:line="360" w:lineRule="auto"/>
        <w:rPr>
          <w:rFonts w:ascii="Times New Roman" w:hAnsi="Times New Roman" w:cs="Times New Roman"/>
          <w:sz w:val="24"/>
          <w:szCs w:val="24"/>
        </w:rPr>
      </w:pPr>
      <w:r w:rsidRPr="00B56B1A">
        <w:rPr>
          <w:rFonts w:ascii="Times New Roman" w:hAnsi="Times New Roman" w:cs="Times New Roman"/>
          <w:sz w:val="24"/>
          <w:szCs w:val="24"/>
        </w:rPr>
        <w:t>0</w:t>
      </w:r>
      <w:r>
        <w:rPr>
          <w:rFonts w:ascii="Times New Roman" w:hAnsi="Times New Roman" w:cs="Times New Roman"/>
          <w:sz w:val="24"/>
          <w:szCs w:val="24"/>
        </w:rPr>
        <w:t xml:space="preserve"> </w:t>
      </w:r>
      <w:r w:rsidRPr="00B56B1A">
        <w:rPr>
          <w:rFonts w:ascii="Times New Roman" w:hAnsi="Times New Roman" w:cs="Times New Roman"/>
          <w:sz w:val="24"/>
          <w:szCs w:val="24"/>
        </w:rPr>
        <w:t xml:space="preserve">- </w:t>
      </w:r>
      <w:proofErr w:type="gramStart"/>
      <w:r w:rsidRPr="00B56B1A">
        <w:rPr>
          <w:rFonts w:ascii="Times New Roman" w:hAnsi="Times New Roman" w:cs="Times New Roman"/>
          <w:sz w:val="24"/>
          <w:szCs w:val="24"/>
        </w:rPr>
        <w:t>срисовать</w:t>
      </w:r>
      <w:proofErr w:type="gramEnd"/>
      <w:r w:rsidRPr="00B56B1A">
        <w:rPr>
          <w:rFonts w:ascii="Times New Roman" w:hAnsi="Times New Roman" w:cs="Times New Roman"/>
          <w:sz w:val="24"/>
          <w:szCs w:val="24"/>
        </w:rPr>
        <w:t xml:space="preserve"> полностью не получилось</w:t>
      </w:r>
    </w:p>
    <w:p w:rsidR="00B56B1A" w:rsidRPr="00B56B1A" w:rsidRDefault="00B56B1A" w:rsidP="00B56B1A">
      <w:pPr>
        <w:spacing w:line="360" w:lineRule="auto"/>
        <w:rPr>
          <w:rFonts w:ascii="Times New Roman" w:hAnsi="Times New Roman" w:cs="Times New Roman"/>
          <w:sz w:val="24"/>
          <w:szCs w:val="24"/>
        </w:rPr>
      </w:pPr>
      <w:r w:rsidRPr="00B56B1A">
        <w:rPr>
          <w:rFonts w:ascii="Times New Roman" w:hAnsi="Times New Roman" w:cs="Times New Roman"/>
          <w:sz w:val="24"/>
          <w:szCs w:val="24"/>
        </w:rPr>
        <w:t>1</w:t>
      </w:r>
      <w:r>
        <w:rPr>
          <w:rFonts w:ascii="Times New Roman" w:hAnsi="Times New Roman" w:cs="Times New Roman"/>
          <w:sz w:val="24"/>
          <w:szCs w:val="24"/>
        </w:rPr>
        <w:t xml:space="preserve"> </w:t>
      </w:r>
      <w:r w:rsidRPr="00B56B1A">
        <w:rPr>
          <w:rFonts w:ascii="Times New Roman" w:hAnsi="Times New Roman" w:cs="Times New Roman"/>
          <w:sz w:val="24"/>
          <w:szCs w:val="24"/>
        </w:rPr>
        <w:t>- срисовал все линии верно, но есть исправления, лишние линии</w:t>
      </w:r>
    </w:p>
    <w:p w:rsidR="00B56B1A" w:rsidRDefault="00B56B1A" w:rsidP="00B56B1A">
      <w:pPr>
        <w:spacing w:line="360" w:lineRule="auto"/>
        <w:rPr>
          <w:rFonts w:ascii="Times New Roman" w:hAnsi="Times New Roman" w:cs="Times New Roman"/>
          <w:sz w:val="24"/>
          <w:szCs w:val="24"/>
        </w:rPr>
      </w:pPr>
      <w:r w:rsidRPr="00B56B1A">
        <w:rPr>
          <w:rFonts w:ascii="Times New Roman" w:hAnsi="Times New Roman" w:cs="Times New Roman"/>
          <w:sz w:val="24"/>
          <w:szCs w:val="24"/>
        </w:rPr>
        <w:t>2</w:t>
      </w:r>
      <w:r>
        <w:rPr>
          <w:rFonts w:ascii="Times New Roman" w:hAnsi="Times New Roman" w:cs="Times New Roman"/>
          <w:sz w:val="24"/>
          <w:szCs w:val="24"/>
        </w:rPr>
        <w:t xml:space="preserve"> </w:t>
      </w:r>
      <w:r w:rsidRPr="00B56B1A">
        <w:rPr>
          <w:rFonts w:ascii="Times New Roman" w:hAnsi="Times New Roman" w:cs="Times New Roman"/>
          <w:sz w:val="24"/>
          <w:szCs w:val="24"/>
        </w:rPr>
        <w:t>- срисовал рисунок точно</w:t>
      </w:r>
    </w:p>
    <w:p w:rsidR="00E55334" w:rsidRDefault="00B56B1A" w:rsidP="00E55334">
      <w:pPr>
        <w:spacing w:line="360" w:lineRule="auto"/>
        <w:rPr>
          <w:rFonts w:ascii="Times New Roman" w:hAnsi="Times New Roman" w:cs="Times New Roman"/>
          <w:sz w:val="24"/>
          <w:szCs w:val="24"/>
        </w:rPr>
      </w:pPr>
      <w:r w:rsidRPr="00B56B1A">
        <w:rPr>
          <w:rFonts w:ascii="Times New Roman" w:hAnsi="Times New Roman" w:cs="Times New Roman"/>
          <w:sz w:val="24"/>
          <w:szCs w:val="24"/>
        </w:rPr>
        <w:t>можно включить задания для чтения</w:t>
      </w:r>
    </w:p>
    <w:p w:rsidR="003B03CC" w:rsidRDefault="003B03CC" w:rsidP="003B03CC">
      <w:pPr>
        <w:spacing w:after="0" w:line="360" w:lineRule="auto"/>
        <w:ind w:firstLine="567"/>
        <w:jc w:val="center"/>
        <w:rPr>
          <w:rFonts w:ascii="Times New Roman" w:hAnsi="Times New Roman" w:cs="Times New Roman"/>
          <w:color w:val="000000" w:themeColor="text1"/>
          <w:sz w:val="24"/>
          <w:szCs w:val="24"/>
        </w:rPr>
      </w:pPr>
      <w:r w:rsidRPr="00BB553C">
        <w:rPr>
          <w:rFonts w:ascii="Times New Roman" w:hAnsi="Times New Roman" w:cs="Times New Roman"/>
          <w:b/>
          <w:color w:val="000000" w:themeColor="text1"/>
          <w:sz w:val="24"/>
          <w:szCs w:val="24"/>
        </w:rPr>
        <w:lastRenderedPageBreak/>
        <w:t>Языковая адаптация детей дошкольного возраста</w:t>
      </w:r>
    </w:p>
    <w:p w:rsidR="00BE0C17" w:rsidRDefault="00E55334" w:rsidP="00E55334">
      <w:pPr>
        <w:spacing w:after="0" w:line="36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добавление к вышесказанному, хотелось бы дать несколько рекомендаций по поводу того, каким образом можно осуществить наиболее эффективную адаптацию двуязычных детей разных возрастных групп в дошкольных учреждениях.</w:t>
      </w:r>
    </w:p>
    <w:p w:rsidR="00E55334" w:rsidRDefault="00E55334" w:rsidP="00E55334">
      <w:pPr>
        <w:spacing w:after="0" w:line="36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детей раннего возраста более важным является отношение взрослых, а не то, на каком языке они с ним разговаривают. В раннем возрасте они и родную речь понимают недостаточно. В этот период им необходимо освоиться в новой обстановке. Взаимному контакту и даже привязанности в большей степени будет способствовать доброжелательное общения воспитателя с ребенком.</w:t>
      </w:r>
    </w:p>
    <w:p w:rsidR="00E55334" w:rsidRDefault="00E55334" w:rsidP="00E55334">
      <w:pPr>
        <w:spacing w:after="0" w:line="36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установления контакта с двуязычными детьми младшего дошкольного возраста отношения следует выстраивать по семейному принципу, т. е. педагоги выступают в роли родителей</w:t>
      </w:r>
      <w:r w:rsidR="000318D1">
        <w:rPr>
          <w:rFonts w:ascii="Times New Roman" w:hAnsi="Times New Roman" w:cs="Times New Roman"/>
          <w:color w:val="000000" w:themeColor="text1"/>
          <w:sz w:val="24"/>
          <w:szCs w:val="24"/>
        </w:rPr>
        <w:t>, проявляя к детям заботу, поддержку. Так называемая «родительская опека» позволит выявить наиболее предпочтительный способ к</w:t>
      </w:r>
      <w:r w:rsidR="00472784">
        <w:rPr>
          <w:rFonts w:ascii="Times New Roman" w:hAnsi="Times New Roman" w:cs="Times New Roman"/>
          <w:color w:val="000000" w:themeColor="text1"/>
          <w:sz w:val="24"/>
          <w:szCs w:val="24"/>
        </w:rPr>
        <w:t xml:space="preserve">оммуникации у ребенка </w:t>
      </w:r>
      <w:r w:rsidR="000318D1">
        <w:rPr>
          <w:rFonts w:ascii="Times New Roman" w:hAnsi="Times New Roman" w:cs="Times New Roman"/>
          <w:color w:val="000000" w:themeColor="text1"/>
          <w:sz w:val="24"/>
          <w:szCs w:val="24"/>
        </w:rPr>
        <w:t>билингва. Например, в роли партнера по игре.</w:t>
      </w:r>
    </w:p>
    <w:p w:rsidR="000318D1" w:rsidRDefault="000318D1" w:rsidP="00E55334">
      <w:pPr>
        <w:spacing w:after="0" w:line="36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Дети среднего и старшего возраста обладают достаточным словарным запасом, который позволяет им самостоятельно строить из нескольких слов предложения. В этом возрасте они осознанно выбирают язык общения со сверстниками и с</w:t>
      </w:r>
      <w:r w:rsidR="00472784">
        <w:rPr>
          <w:rFonts w:ascii="Times New Roman" w:hAnsi="Times New Roman" w:cs="Times New Roman"/>
          <w:color w:val="000000" w:themeColor="text1"/>
          <w:sz w:val="24"/>
          <w:szCs w:val="24"/>
        </w:rPr>
        <w:t xml:space="preserve"> педагогом. К адаптации ребенка </w:t>
      </w:r>
      <w:r>
        <w:rPr>
          <w:rFonts w:ascii="Times New Roman" w:hAnsi="Times New Roman" w:cs="Times New Roman"/>
          <w:color w:val="000000" w:themeColor="text1"/>
          <w:sz w:val="24"/>
          <w:szCs w:val="24"/>
        </w:rPr>
        <w:t>билингва можно привлечь русскоязычных воспитанников. Общаясь с ним на русском языке и поправляя его речь, они помогут ребенку стать двуязычным.</w:t>
      </w:r>
    </w:p>
    <w:p w:rsidR="000318D1" w:rsidRDefault="000318D1" w:rsidP="00E55334">
      <w:pPr>
        <w:spacing w:after="0" w:line="36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Если в г</w:t>
      </w:r>
      <w:r w:rsidR="00325E92">
        <w:rPr>
          <w:rFonts w:ascii="Times New Roman" w:hAnsi="Times New Roman" w:cs="Times New Roman"/>
          <w:color w:val="000000" w:themeColor="text1"/>
          <w:sz w:val="24"/>
          <w:szCs w:val="24"/>
        </w:rPr>
        <w:t xml:space="preserve">руппе обучаются несколько детей </w:t>
      </w:r>
      <w:proofErr w:type="spellStart"/>
      <w:r>
        <w:rPr>
          <w:rFonts w:ascii="Times New Roman" w:hAnsi="Times New Roman" w:cs="Times New Roman"/>
          <w:color w:val="000000" w:themeColor="text1"/>
          <w:sz w:val="24"/>
          <w:szCs w:val="24"/>
        </w:rPr>
        <w:t>били</w:t>
      </w:r>
      <w:bookmarkStart w:id="0" w:name="_GoBack"/>
      <w:bookmarkEnd w:id="0"/>
      <w:r>
        <w:rPr>
          <w:rFonts w:ascii="Times New Roman" w:hAnsi="Times New Roman" w:cs="Times New Roman"/>
          <w:color w:val="000000" w:themeColor="text1"/>
          <w:sz w:val="24"/>
          <w:szCs w:val="24"/>
        </w:rPr>
        <w:t>нгвов</w:t>
      </w:r>
      <w:proofErr w:type="spellEnd"/>
      <w:r>
        <w:rPr>
          <w:rFonts w:ascii="Times New Roman" w:hAnsi="Times New Roman" w:cs="Times New Roman"/>
          <w:color w:val="000000" w:themeColor="text1"/>
          <w:sz w:val="24"/>
          <w:szCs w:val="24"/>
        </w:rPr>
        <w:t xml:space="preserve">, можно предоставить </w:t>
      </w:r>
      <w:r w:rsidR="00283E35">
        <w:rPr>
          <w:rFonts w:ascii="Times New Roman" w:hAnsi="Times New Roman" w:cs="Times New Roman"/>
          <w:color w:val="000000" w:themeColor="text1"/>
          <w:sz w:val="24"/>
          <w:szCs w:val="24"/>
        </w:rPr>
        <w:t>им возможность для объединения, тем самым обеспечив им психологический комфорт для опосредованного обучения языку.</w:t>
      </w:r>
    </w:p>
    <w:p w:rsidR="00283E35" w:rsidRDefault="00283E35" w:rsidP="00E55334">
      <w:pPr>
        <w:spacing w:after="0" w:line="36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Подводя и</w:t>
      </w:r>
      <w:r w:rsidR="00472784">
        <w:rPr>
          <w:rFonts w:ascii="Times New Roman" w:hAnsi="Times New Roman" w:cs="Times New Roman"/>
          <w:color w:val="000000" w:themeColor="text1"/>
          <w:sz w:val="24"/>
          <w:szCs w:val="24"/>
        </w:rPr>
        <w:t>тоги, хотелось бы привести научно-доказанный факт – двуязычным детям учеба дается намного лучше, чем их сверстникам, владеющим только одним языком. Двуязычие развивает такие качества, как память, сообразительность, быстроту реакции, математические навыки и логическое мышление. Дети билингвы успешно усваивают литературу, абстрактные науки и, в особенности, иностранные языки.</w:t>
      </w:r>
    </w:p>
    <w:p w:rsidR="00BE0C17" w:rsidRDefault="00BE0C17" w:rsidP="00BE0C17">
      <w:pPr>
        <w:shd w:val="clear" w:color="auto" w:fill="FFFFFF" w:themeFill="background1"/>
        <w:spacing w:after="0" w:line="360" w:lineRule="auto"/>
        <w:ind w:firstLine="567"/>
        <w:jc w:val="both"/>
        <w:rPr>
          <w:rFonts w:ascii="Times New Roman" w:eastAsia="SimSun" w:hAnsi="Times New Roman" w:cs="Times New Roman"/>
          <w:color w:val="555555"/>
          <w:sz w:val="24"/>
          <w:szCs w:val="24"/>
          <w:shd w:val="clear" w:color="auto" w:fill="CBE7F1"/>
          <w:lang w:eastAsia="zh-CN"/>
        </w:rPr>
      </w:pPr>
    </w:p>
    <w:p w:rsidR="00472784" w:rsidRDefault="00472784" w:rsidP="00BE0C17">
      <w:pPr>
        <w:shd w:val="clear" w:color="auto" w:fill="FFFFFF" w:themeFill="background1"/>
        <w:spacing w:after="0" w:line="360" w:lineRule="auto"/>
        <w:ind w:firstLine="567"/>
        <w:jc w:val="both"/>
        <w:rPr>
          <w:rFonts w:ascii="Times New Roman" w:eastAsia="SimSun" w:hAnsi="Times New Roman" w:cs="Times New Roman"/>
          <w:color w:val="555555"/>
          <w:sz w:val="24"/>
          <w:szCs w:val="24"/>
          <w:shd w:val="clear" w:color="auto" w:fill="CBE7F1"/>
          <w:lang w:eastAsia="zh-CN"/>
        </w:rPr>
      </w:pPr>
    </w:p>
    <w:p w:rsidR="00472784" w:rsidRDefault="00472784" w:rsidP="00BE0C17">
      <w:pPr>
        <w:shd w:val="clear" w:color="auto" w:fill="FFFFFF" w:themeFill="background1"/>
        <w:spacing w:after="0" w:line="360" w:lineRule="auto"/>
        <w:ind w:firstLine="567"/>
        <w:jc w:val="both"/>
        <w:rPr>
          <w:rFonts w:ascii="Times New Roman" w:eastAsia="SimSun" w:hAnsi="Times New Roman" w:cs="Times New Roman"/>
          <w:color w:val="555555"/>
          <w:sz w:val="24"/>
          <w:szCs w:val="24"/>
          <w:shd w:val="clear" w:color="auto" w:fill="CBE7F1"/>
          <w:lang w:eastAsia="zh-CN"/>
        </w:rPr>
      </w:pPr>
    </w:p>
    <w:p w:rsidR="00472784" w:rsidRDefault="00472784" w:rsidP="00BE0C17">
      <w:pPr>
        <w:shd w:val="clear" w:color="auto" w:fill="FFFFFF" w:themeFill="background1"/>
        <w:spacing w:after="0" w:line="360" w:lineRule="auto"/>
        <w:ind w:firstLine="567"/>
        <w:jc w:val="both"/>
        <w:rPr>
          <w:rFonts w:ascii="Times New Roman" w:eastAsia="SimSun" w:hAnsi="Times New Roman" w:cs="Times New Roman"/>
          <w:color w:val="555555"/>
          <w:sz w:val="24"/>
          <w:szCs w:val="24"/>
          <w:shd w:val="clear" w:color="auto" w:fill="CBE7F1"/>
          <w:lang w:eastAsia="zh-CN"/>
        </w:rPr>
      </w:pPr>
    </w:p>
    <w:p w:rsidR="00472784" w:rsidRDefault="00472784" w:rsidP="00BE0C17">
      <w:pPr>
        <w:shd w:val="clear" w:color="auto" w:fill="FFFFFF" w:themeFill="background1"/>
        <w:spacing w:after="0" w:line="360" w:lineRule="auto"/>
        <w:ind w:firstLine="567"/>
        <w:jc w:val="both"/>
        <w:rPr>
          <w:rFonts w:ascii="Times New Roman" w:eastAsia="SimSun" w:hAnsi="Times New Roman" w:cs="Times New Roman"/>
          <w:color w:val="555555"/>
          <w:sz w:val="24"/>
          <w:szCs w:val="24"/>
          <w:shd w:val="clear" w:color="auto" w:fill="CBE7F1"/>
          <w:lang w:eastAsia="zh-CN"/>
        </w:rPr>
      </w:pPr>
    </w:p>
    <w:p w:rsidR="00472784" w:rsidRDefault="00472784" w:rsidP="00BE0C17">
      <w:pPr>
        <w:shd w:val="clear" w:color="auto" w:fill="FFFFFF" w:themeFill="background1"/>
        <w:spacing w:after="0" w:line="360" w:lineRule="auto"/>
        <w:ind w:firstLine="567"/>
        <w:jc w:val="both"/>
        <w:rPr>
          <w:rFonts w:ascii="Times New Roman" w:eastAsia="SimSun" w:hAnsi="Times New Roman" w:cs="Times New Roman"/>
          <w:color w:val="555555"/>
          <w:sz w:val="24"/>
          <w:szCs w:val="24"/>
          <w:shd w:val="clear" w:color="auto" w:fill="CBE7F1"/>
          <w:lang w:eastAsia="zh-CN"/>
        </w:rPr>
      </w:pPr>
    </w:p>
    <w:p w:rsidR="00472784" w:rsidRDefault="00472784" w:rsidP="00BE0C17">
      <w:pPr>
        <w:shd w:val="clear" w:color="auto" w:fill="FFFFFF" w:themeFill="background1"/>
        <w:spacing w:after="0" w:line="360" w:lineRule="auto"/>
        <w:ind w:firstLine="567"/>
        <w:jc w:val="both"/>
        <w:rPr>
          <w:rFonts w:ascii="Times New Roman" w:eastAsia="SimSun" w:hAnsi="Times New Roman" w:cs="Times New Roman"/>
          <w:color w:val="555555"/>
          <w:sz w:val="24"/>
          <w:szCs w:val="24"/>
          <w:shd w:val="clear" w:color="auto" w:fill="CBE7F1"/>
          <w:lang w:eastAsia="zh-CN"/>
        </w:rPr>
      </w:pPr>
    </w:p>
    <w:p w:rsidR="00472784" w:rsidRDefault="00472784" w:rsidP="00BE0C17">
      <w:pPr>
        <w:shd w:val="clear" w:color="auto" w:fill="FFFFFF" w:themeFill="background1"/>
        <w:spacing w:after="0" w:line="360" w:lineRule="auto"/>
        <w:ind w:firstLine="567"/>
        <w:jc w:val="both"/>
        <w:rPr>
          <w:rFonts w:ascii="Times New Roman" w:eastAsia="SimSun" w:hAnsi="Times New Roman" w:cs="Times New Roman"/>
          <w:color w:val="555555"/>
          <w:sz w:val="24"/>
          <w:szCs w:val="24"/>
          <w:shd w:val="clear" w:color="auto" w:fill="CBE7F1"/>
          <w:lang w:eastAsia="zh-CN"/>
        </w:rPr>
      </w:pPr>
    </w:p>
    <w:p w:rsidR="00472784" w:rsidRDefault="00472784" w:rsidP="00BE0C17">
      <w:pPr>
        <w:shd w:val="clear" w:color="auto" w:fill="FFFFFF" w:themeFill="background1"/>
        <w:spacing w:after="0" w:line="360" w:lineRule="auto"/>
        <w:ind w:firstLine="567"/>
        <w:jc w:val="both"/>
        <w:rPr>
          <w:rFonts w:ascii="Times New Roman" w:eastAsia="SimSun" w:hAnsi="Times New Roman" w:cs="Times New Roman"/>
          <w:color w:val="555555"/>
          <w:sz w:val="24"/>
          <w:szCs w:val="24"/>
          <w:shd w:val="clear" w:color="auto" w:fill="CBE7F1"/>
          <w:lang w:eastAsia="zh-CN"/>
        </w:rPr>
      </w:pPr>
    </w:p>
    <w:p w:rsidR="00472784" w:rsidRPr="00472784" w:rsidRDefault="00472784" w:rsidP="00472784">
      <w:pPr>
        <w:shd w:val="clear" w:color="auto" w:fill="FFFFFF" w:themeFill="background1"/>
        <w:spacing w:after="0" w:line="360" w:lineRule="auto"/>
        <w:ind w:firstLine="567"/>
        <w:jc w:val="center"/>
        <w:rPr>
          <w:rFonts w:ascii="Times New Roman" w:hAnsi="Times New Roman" w:cs="Times New Roman"/>
          <w:b/>
          <w:color w:val="000000" w:themeColor="text1"/>
          <w:sz w:val="24"/>
          <w:szCs w:val="24"/>
        </w:rPr>
      </w:pPr>
      <w:r w:rsidRPr="00472784">
        <w:rPr>
          <w:rFonts w:ascii="Times New Roman" w:hAnsi="Times New Roman" w:cs="Times New Roman"/>
          <w:b/>
          <w:color w:val="000000" w:themeColor="text1"/>
          <w:sz w:val="24"/>
          <w:szCs w:val="24"/>
        </w:rPr>
        <w:t>Список литературы</w:t>
      </w:r>
    </w:p>
    <w:p w:rsidR="00472784" w:rsidRDefault="004D0DDE" w:rsidP="00472784">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472784">
        <w:rPr>
          <w:rFonts w:ascii="Times New Roman" w:hAnsi="Times New Roman" w:cs="Times New Roman"/>
          <w:bCs/>
          <w:sz w:val="24"/>
          <w:szCs w:val="24"/>
        </w:rPr>
        <w:t>1</w:t>
      </w:r>
      <w:r w:rsidR="00472784">
        <w:rPr>
          <w:rFonts w:ascii="Times New Roman" w:hAnsi="Times New Roman" w:cs="Times New Roman"/>
          <w:bCs/>
          <w:sz w:val="24"/>
          <w:szCs w:val="24"/>
        </w:rPr>
        <w:t>.</w:t>
      </w:r>
      <w:r w:rsidR="00BB553C" w:rsidRPr="00472784">
        <w:rPr>
          <w:rFonts w:ascii="Times New Roman" w:hAnsi="Times New Roman" w:cs="Times New Roman"/>
          <w:bCs/>
          <w:sz w:val="24"/>
          <w:szCs w:val="24"/>
        </w:rPr>
        <w:t xml:space="preserve"> Выготский Л.С.</w:t>
      </w:r>
      <w:r w:rsidR="00BB553C" w:rsidRPr="00472784">
        <w:rPr>
          <w:rStyle w:val="apple-converted-space"/>
          <w:rFonts w:ascii="Times New Roman" w:hAnsi="Times New Roman" w:cs="Times New Roman"/>
          <w:bCs/>
          <w:sz w:val="24"/>
          <w:szCs w:val="24"/>
        </w:rPr>
        <w:t> </w:t>
      </w:r>
      <w:r w:rsidR="00BB553C" w:rsidRPr="00472784">
        <w:rPr>
          <w:rFonts w:ascii="Times New Roman" w:hAnsi="Times New Roman" w:cs="Times New Roman"/>
          <w:bCs/>
          <w:sz w:val="24"/>
          <w:szCs w:val="24"/>
        </w:rPr>
        <w:t>К вопросу о многоязычии в детском возрасте. // Собр</w:t>
      </w:r>
      <w:proofErr w:type="gramStart"/>
      <w:r w:rsidR="00BB553C" w:rsidRPr="00472784">
        <w:rPr>
          <w:rFonts w:ascii="Times New Roman" w:hAnsi="Times New Roman" w:cs="Times New Roman"/>
          <w:bCs/>
          <w:sz w:val="24"/>
          <w:szCs w:val="24"/>
        </w:rPr>
        <w:t>.с</w:t>
      </w:r>
      <w:proofErr w:type="gramEnd"/>
      <w:r w:rsidR="00BB553C" w:rsidRPr="00472784">
        <w:rPr>
          <w:rFonts w:ascii="Times New Roman" w:hAnsi="Times New Roman" w:cs="Times New Roman"/>
          <w:bCs/>
          <w:sz w:val="24"/>
          <w:szCs w:val="24"/>
        </w:rPr>
        <w:t>оч. – М.: Педагогика, 1983</w:t>
      </w:r>
    </w:p>
    <w:p w:rsidR="00472784" w:rsidRDefault="00B13EF9" w:rsidP="00472784">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472784">
        <w:rPr>
          <w:rFonts w:ascii="Times New Roman" w:hAnsi="Times New Roman" w:cs="Times New Roman"/>
          <w:sz w:val="24"/>
          <w:szCs w:val="24"/>
        </w:rPr>
        <w:t>2</w:t>
      </w:r>
      <w:r w:rsidR="000351CB" w:rsidRPr="00472784">
        <w:rPr>
          <w:rFonts w:ascii="Times New Roman" w:hAnsi="Times New Roman" w:cs="Times New Roman"/>
          <w:sz w:val="24"/>
          <w:szCs w:val="24"/>
        </w:rPr>
        <w:t xml:space="preserve">. Елисеева М.Б., </w:t>
      </w:r>
      <w:proofErr w:type="spellStart"/>
      <w:r w:rsidR="000351CB" w:rsidRPr="00472784">
        <w:rPr>
          <w:rFonts w:ascii="Times New Roman" w:hAnsi="Times New Roman" w:cs="Times New Roman"/>
          <w:sz w:val="24"/>
          <w:szCs w:val="24"/>
        </w:rPr>
        <w:t>Круглякова</w:t>
      </w:r>
      <w:proofErr w:type="spellEnd"/>
      <w:r w:rsidR="000351CB" w:rsidRPr="00472784">
        <w:rPr>
          <w:rFonts w:ascii="Times New Roman" w:hAnsi="Times New Roman" w:cs="Times New Roman"/>
          <w:sz w:val="24"/>
          <w:szCs w:val="24"/>
        </w:rPr>
        <w:t xml:space="preserve"> Т.А., </w:t>
      </w:r>
      <w:proofErr w:type="spellStart"/>
      <w:r w:rsidR="000351CB" w:rsidRPr="00472784">
        <w:rPr>
          <w:rFonts w:ascii="Times New Roman" w:hAnsi="Times New Roman" w:cs="Times New Roman"/>
          <w:sz w:val="24"/>
          <w:szCs w:val="24"/>
        </w:rPr>
        <w:t>Цейтлин</w:t>
      </w:r>
      <w:proofErr w:type="spellEnd"/>
      <w:r w:rsidR="000351CB" w:rsidRPr="00472784">
        <w:rPr>
          <w:rFonts w:ascii="Times New Roman" w:hAnsi="Times New Roman" w:cs="Times New Roman"/>
          <w:sz w:val="24"/>
          <w:szCs w:val="24"/>
        </w:rPr>
        <w:t xml:space="preserve"> С.Н. Проблема детской речи: Металингвистические способности ребенка. Билингвизм: РГПУ им</w:t>
      </w:r>
      <w:proofErr w:type="gramStart"/>
      <w:r w:rsidR="000351CB" w:rsidRPr="00472784">
        <w:rPr>
          <w:rFonts w:ascii="Times New Roman" w:hAnsi="Times New Roman" w:cs="Times New Roman"/>
          <w:sz w:val="24"/>
          <w:szCs w:val="24"/>
        </w:rPr>
        <w:t>.Г</w:t>
      </w:r>
      <w:proofErr w:type="gramEnd"/>
      <w:r w:rsidR="000351CB" w:rsidRPr="00472784">
        <w:rPr>
          <w:rFonts w:ascii="Times New Roman" w:hAnsi="Times New Roman" w:cs="Times New Roman"/>
          <w:sz w:val="24"/>
          <w:szCs w:val="24"/>
        </w:rPr>
        <w:t>ерцена Постоянно действующи</w:t>
      </w:r>
      <w:r w:rsidR="00472784">
        <w:rPr>
          <w:rFonts w:ascii="Times New Roman" w:hAnsi="Times New Roman" w:cs="Times New Roman"/>
          <w:sz w:val="24"/>
          <w:szCs w:val="24"/>
        </w:rPr>
        <w:t>й семинар по детской речи. – М.</w:t>
      </w:r>
      <w:r w:rsidR="000351CB" w:rsidRPr="00472784">
        <w:rPr>
          <w:rFonts w:ascii="Times New Roman" w:hAnsi="Times New Roman" w:cs="Times New Roman"/>
          <w:sz w:val="24"/>
          <w:szCs w:val="24"/>
        </w:rPr>
        <w:t xml:space="preserve"> 1996</w:t>
      </w:r>
    </w:p>
    <w:p w:rsidR="00472784" w:rsidRDefault="00B13EF9" w:rsidP="00472784">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472784">
        <w:rPr>
          <w:rFonts w:ascii="Times New Roman" w:hAnsi="Times New Roman" w:cs="Times New Roman"/>
          <w:sz w:val="24"/>
          <w:szCs w:val="24"/>
        </w:rPr>
        <w:t>3</w:t>
      </w:r>
      <w:r w:rsidR="000351CB" w:rsidRPr="00472784">
        <w:rPr>
          <w:rFonts w:ascii="Times New Roman" w:hAnsi="Times New Roman" w:cs="Times New Roman"/>
          <w:sz w:val="24"/>
          <w:szCs w:val="24"/>
        </w:rPr>
        <w:t xml:space="preserve">. Константинова А.В., </w:t>
      </w:r>
      <w:proofErr w:type="spellStart"/>
      <w:r w:rsidR="000351CB" w:rsidRPr="00472784">
        <w:rPr>
          <w:rFonts w:ascii="Times New Roman" w:hAnsi="Times New Roman" w:cs="Times New Roman"/>
          <w:sz w:val="24"/>
          <w:szCs w:val="24"/>
        </w:rPr>
        <w:t>Печурина</w:t>
      </w:r>
      <w:proofErr w:type="spellEnd"/>
      <w:r w:rsidR="000351CB" w:rsidRPr="00472784">
        <w:rPr>
          <w:rFonts w:ascii="Times New Roman" w:hAnsi="Times New Roman" w:cs="Times New Roman"/>
          <w:sz w:val="24"/>
          <w:szCs w:val="24"/>
        </w:rPr>
        <w:t xml:space="preserve"> Л.И. Коррекционное обучение грамоте </w:t>
      </w:r>
      <w:proofErr w:type="spellStart"/>
      <w:r w:rsidR="000351CB" w:rsidRPr="00472784">
        <w:rPr>
          <w:rFonts w:ascii="Times New Roman" w:hAnsi="Times New Roman" w:cs="Times New Roman"/>
          <w:sz w:val="24"/>
          <w:szCs w:val="24"/>
        </w:rPr>
        <w:t>детей-билингвов</w:t>
      </w:r>
      <w:proofErr w:type="spellEnd"/>
      <w:r w:rsidR="000351CB" w:rsidRPr="00472784">
        <w:rPr>
          <w:rFonts w:ascii="Times New Roman" w:hAnsi="Times New Roman" w:cs="Times New Roman"/>
          <w:sz w:val="24"/>
          <w:szCs w:val="24"/>
        </w:rPr>
        <w:t xml:space="preserve"> - Школьный логопед. - 2009. - № 3</w:t>
      </w:r>
    </w:p>
    <w:p w:rsidR="00472784" w:rsidRDefault="004D0DDE" w:rsidP="00472784">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472784">
        <w:rPr>
          <w:rFonts w:ascii="Times New Roman" w:hAnsi="Times New Roman" w:cs="Times New Roman"/>
          <w:sz w:val="24"/>
          <w:szCs w:val="24"/>
        </w:rPr>
        <w:t xml:space="preserve">4 </w:t>
      </w:r>
      <w:r w:rsidR="00BB553C" w:rsidRPr="00472784">
        <w:rPr>
          <w:rFonts w:ascii="Times New Roman" w:hAnsi="Times New Roman" w:cs="Times New Roman"/>
          <w:sz w:val="24"/>
          <w:szCs w:val="24"/>
        </w:rPr>
        <w:t>Система работы с учащимися при двуязычии. Методические рекомендации для учителей логопедов. Новокуйбышевск, 2006г</w:t>
      </w:r>
    </w:p>
    <w:p w:rsidR="007F5A07" w:rsidRPr="00472784" w:rsidRDefault="00B13EF9" w:rsidP="00472784">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r w:rsidRPr="00472784">
        <w:rPr>
          <w:rFonts w:ascii="Times New Roman" w:hAnsi="Times New Roman" w:cs="Times New Roman"/>
          <w:sz w:val="24"/>
          <w:szCs w:val="24"/>
        </w:rPr>
        <w:t>5</w:t>
      </w:r>
      <w:r w:rsidR="007F5A07" w:rsidRPr="00472784">
        <w:rPr>
          <w:rFonts w:ascii="Times New Roman" w:hAnsi="Times New Roman" w:cs="Times New Roman"/>
          <w:sz w:val="24"/>
          <w:szCs w:val="24"/>
        </w:rPr>
        <w:t>. Чиркина</w:t>
      </w:r>
      <w:r w:rsidR="007F5A07" w:rsidRPr="00472784">
        <w:rPr>
          <w:rStyle w:val="apple-converted-space"/>
          <w:rFonts w:ascii="Times New Roman" w:hAnsi="Times New Roman" w:cs="Times New Roman"/>
          <w:sz w:val="24"/>
          <w:szCs w:val="24"/>
        </w:rPr>
        <w:t> </w:t>
      </w:r>
      <w:r w:rsidR="007F5A07" w:rsidRPr="00472784">
        <w:rPr>
          <w:rFonts w:ascii="Times New Roman" w:hAnsi="Times New Roman" w:cs="Times New Roman"/>
          <w:sz w:val="24"/>
          <w:szCs w:val="24"/>
          <w:shd w:val="clear" w:color="auto" w:fill="FFFFFF"/>
        </w:rPr>
        <w:t>Г.</w:t>
      </w:r>
      <w:r w:rsidR="007F5A07" w:rsidRPr="00472784">
        <w:rPr>
          <w:rStyle w:val="apple-converted-space"/>
          <w:rFonts w:ascii="Times New Roman" w:hAnsi="Times New Roman" w:cs="Times New Roman"/>
          <w:sz w:val="24"/>
          <w:szCs w:val="24"/>
        </w:rPr>
        <w:t> </w:t>
      </w:r>
      <w:r w:rsidR="007F5A07" w:rsidRPr="00472784">
        <w:rPr>
          <w:rFonts w:ascii="Times New Roman" w:hAnsi="Times New Roman" w:cs="Times New Roman"/>
          <w:sz w:val="24"/>
          <w:szCs w:val="24"/>
        </w:rPr>
        <w:t>В., А.</w:t>
      </w:r>
      <w:r w:rsidR="007F5A07" w:rsidRPr="00472784">
        <w:rPr>
          <w:rStyle w:val="apple-converted-space"/>
          <w:rFonts w:ascii="Times New Roman" w:hAnsi="Times New Roman" w:cs="Times New Roman"/>
          <w:sz w:val="24"/>
          <w:szCs w:val="24"/>
        </w:rPr>
        <w:t> </w:t>
      </w:r>
      <w:r w:rsidR="007F5A07" w:rsidRPr="00472784">
        <w:rPr>
          <w:rFonts w:ascii="Times New Roman" w:hAnsi="Times New Roman" w:cs="Times New Roman"/>
          <w:sz w:val="24"/>
          <w:szCs w:val="24"/>
        </w:rPr>
        <w:t>В.</w:t>
      </w:r>
      <w:r w:rsidR="007F5A07" w:rsidRPr="00472784">
        <w:rPr>
          <w:rStyle w:val="apple-converted-space"/>
          <w:rFonts w:ascii="Times New Roman" w:hAnsi="Times New Roman" w:cs="Times New Roman"/>
          <w:sz w:val="24"/>
          <w:szCs w:val="24"/>
        </w:rPr>
        <w:t> </w:t>
      </w:r>
      <w:r w:rsidR="007F5A07" w:rsidRPr="00472784">
        <w:rPr>
          <w:rFonts w:ascii="Times New Roman" w:hAnsi="Times New Roman" w:cs="Times New Roman"/>
          <w:sz w:val="24"/>
          <w:szCs w:val="24"/>
        </w:rPr>
        <w:t>Лагутина</w:t>
      </w:r>
      <w:r w:rsidR="007F5A07" w:rsidRPr="00472784">
        <w:rPr>
          <w:rStyle w:val="apple-converted-space"/>
          <w:rFonts w:ascii="Times New Roman" w:hAnsi="Times New Roman" w:cs="Times New Roman"/>
          <w:sz w:val="24"/>
          <w:szCs w:val="24"/>
        </w:rPr>
        <w:t> </w:t>
      </w:r>
      <w:r w:rsidR="007F5A07" w:rsidRPr="00472784">
        <w:rPr>
          <w:rFonts w:ascii="Times New Roman" w:hAnsi="Times New Roman" w:cs="Times New Roman"/>
          <w:sz w:val="24"/>
          <w:szCs w:val="24"/>
        </w:rPr>
        <w:t>Программа логопедической работы с детьми, овладевающими русским (неродным) языком. - Электронный ресурс. – Режим доступа:</w:t>
      </w:r>
      <w:r w:rsidR="007F5A07" w:rsidRPr="00472784">
        <w:rPr>
          <w:rStyle w:val="apple-converted-space"/>
          <w:rFonts w:ascii="Times New Roman" w:hAnsi="Times New Roman" w:cs="Times New Roman"/>
          <w:sz w:val="24"/>
          <w:szCs w:val="24"/>
        </w:rPr>
        <w:t> </w:t>
      </w:r>
      <w:hyperlink r:id="rId10" w:tgtFrame="_blank" w:history="1">
        <w:r w:rsidR="007F5A07" w:rsidRPr="00472784">
          <w:rPr>
            <w:rStyle w:val="a4"/>
            <w:rFonts w:ascii="Times New Roman" w:hAnsi="Times New Roman" w:cs="Times New Roman"/>
            <w:sz w:val="24"/>
            <w:szCs w:val="24"/>
          </w:rPr>
          <w:t>http://www.prosv.ru/ebooks/Chirkina_Korrekcia-narushenii-rechi/4.html</w:t>
        </w:r>
      </w:hyperlink>
    </w:p>
    <w:p w:rsidR="000351CB" w:rsidRPr="00472784" w:rsidRDefault="000351CB">
      <w:pPr>
        <w:shd w:val="clear" w:color="auto" w:fill="FFFFFF" w:themeFill="background1"/>
        <w:spacing w:after="0" w:line="360" w:lineRule="auto"/>
        <w:ind w:firstLine="567"/>
        <w:jc w:val="both"/>
        <w:rPr>
          <w:rFonts w:ascii="Times New Roman" w:hAnsi="Times New Roman" w:cs="Times New Roman"/>
          <w:color w:val="000000" w:themeColor="text1"/>
          <w:sz w:val="24"/>
          <w:szCs w:val="24"/>
        </w:rPr>
      </w:pPr>
    </w:p>
    <w:sectPr w:rsidR="000351CB" w:rsidRPr="00472784" w:rsidSect="007D1BFA">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295326"/>
    <w:multiLevelType w:val="hybridMultilevel"/>
    <w:tmpl w:val="A95844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7D1BFA"/>
    <w:rsid w:val="000318D1"/>
    <w:rsid w:val="000351CB"/>
    <w:rsid w:val="00131D2B"/>
    <w:rsid w:val="00283E35"/>
    <w:rsid w:val="00325E92"/>
    <w:rsid w:val="003B03CC"/>
    <w:rsid w:val="00472784"/>
    <w:rsid w:val="004A0878"/>
    <w:rsid w:val="004A6F65"/>
    <w:rsid w:val="004D0DDE"/>
    <w:rsid w:val="00610400"/>
    <w:rsid w:val="00623D47"/>
    <w:rsid w:val="006559C7"/>
    <w:rsid w:val="006F13AC"/>
    <w:rsid w:val="007D1BFA"/>
    <w:rsid w:val="007E49DE"/>
    <w:rsid w:val="007F5A07"/>
    <w:rsid w:val="008A520B"/>
    <w:rsid w:val="00987A96"/>
    <w:rsid w:val="009C4748"/>
    <w:rsid w:val="00B13EF9"/>
    <w:rsid w:val="00B56B1A"/>
    <w:rsid w:val="00BB553C"/>
    <w:rsid w:val="00BE0C17"/>
    <w:rsid w:val="00C27D77"/>
    <w:rsid w:val="00E55334"/>
    <w:rsid w:val="00E773CA"/>
    <w:rsid w:val="00EE7201"/>
    <w:rsid w:val="00FE47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9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9C4748"/>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apple-converted-space">
    <w:name w:val="apple-converted-space"/>
    <w:basedOn w:val="a0"/>
    <w:rsid w:val="00EE7201"/>
  </w:style>
  <w:style w:type="character" w:styleId="a4">
    <w:name w:val="Hyperlink"/>
    <w:basedOn w:val="a0"/>
    <w:semiHidden/>
    <w:unhideWhenUsed/>
    <w:rsid w:val="007F5A07"/>
    <w:rPr>
      <w:color w:val="0000FF"/>
      <w:u w:val="single"/>
    </w:rPr>
  </w:style>
  <w:style w:type="paragraph" w:styleId="a5">
    <w:name w:val="List Paragraph"/>
    <w:basedOn w:val="a"/>
    <w:uiPriority w:val="34"/>
    <w:qFormat/>
    <w:rsid w:val="000351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9C4748"/>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apple-converted-space">
    <w:name w:val="apple-converted-space"/>
    <w:basedOn w:val="a0"/>
    <w:rsid w:val="00EE7201"/>
  </w:style>
  <w:style w:type="character" w:styleId="a4">
    <w:name w:val="Hyperlink"/>
    <w:basedOn w:val="a0"/>
    <w:semiHidden/>
    <w:unhideWhenUsed/>
    <w:rsid w:val="007F5A07"/>
    <w:rPr>
      <w:color w:val="0000FF"/>
      <w:u w:val="single"/>
    </w:rPr>
  </w:style>
  <w:style w:type="paragraph" w:styleId="a5">
    <w:name w:val="List Paragraph"/>
    <w:basedOn w:val="a"/>
    <w:uiPriority w:val="34"/>
    <w:qFormat/>
    <w:rsid w:val="000351CB"/>
    <w:pPr>
      <w:ind w:left="720"/>
      <w:contextualSpacing/>
    </w:pPr>
  </w:style>
</w:styles>
</file>

<file path=word/webSettings.xml><?xml version="1.0" encoding="utf-8"?>
<w:webSettings xmlns:r="http://schemas.openxmlformats.org/officeDocument/2006/relationships" xmlns:w="http://schemas.openxmlformats.org/wordprocessingml/2006/main">
  <w:divs>
    <w:div w:id="105085753">
      <w:bodyDiv w:val="1"/>
      <w:marLeft w:val="0"/>
      <w:marRight w:val="0"/>
      <w:marTop w:val="0"/>
      <w:marBottom w:val="0"/>
      <w:divBdr>
        <w:top w:val="none" w:sz="0" w:space="0" w:color="auto"/>
        <w:left w:val="none" w:sz="0" w:space="0" w:color="auto"/>
        <w:bottom w:val="none" w:sz="0" w:space="0" w:color="auto"/>
        <w:right w:val="none" w:sz="0" w:space="0" w:color="auto"/>
      </w:divBdr>
    </w:div>
    <w:div w:id="154149157">
      <w:bodyDiv w:val="1"/>
      <w:marLeft w:val="0"/>
      <w:marRight w:val="0"/>
      <w:marTop w:val="0"/>
      <w:marBottom w:val="0"/>
      <w:divBdr>
        <w:top w:val="none" w:sz="0" w:space="0" w:color="auto"/>
        <w:left w:val="none" w:sz="0" w:space="0" w:color="auto"/>
        <w:bottom w:val="none" w:sz="0" w:space="0" w:color="auto"/>
        <w:right w:val="none" w:sz="0" w:space="0" w:color="auto"/>
      </w:divBdr>
    </w:div>
    <w:div w:id="677927679">
      <w:bodyDiv w:val="1"/>
      <w:marLeft w:val="0"/>
      <w:marRight w:val="0"/>
      <w:marTop w:val="0"/>
      <w:marBottom w:val="0"/>
      <w:divBdr>
        <w:top w:val="none" w:sz="0" w:space="0" w:color="auto"/>
        <w:left w:val="none" w:sz="0" w:space="0" w:color="auto"/>
        <w:bottom w:val="none" w:sz="0" w:space="0" w:color="auto"/>
        <w:right w:val="none" w:sz="0" w:space="0" w:color="auto"/>
      </w:divBdr>
    </w:div>
    <w:div w:id="844704389">
      <w:bodyDiv w:val="1"/>
      <w:marLeft w:val="0"/>
      <w:marRight w:val="0"/>
      <w:marTop w:val="0"/>
      <w:marBottom w:val="0"/>
      <w:divBdr>
        <w:top w:val="none" w:sz="0" w:space="0" w:color="auto"/>
        <w:left w:val="none" w:sz="0" w:space="0" w:color="auto"/>
        <w:bottom w:val="none" w:sz="0" w:space="0" w:color="auto"/>
        <w:right w:val="none" w:sz="0" w:space="0" w:color="auto"/>
      </w:divBdr>
    </w:div>
    <w:div w:id="855077182">
      <w:bodyDiv w:val="1"/>
      <w:marLeft w:val="0"/>
      <w:marRight w:val="0"/>
      <w:marTop w:val="0"/>
      <w:marBottom w:val="0"/>
      <w:divBdr>
        <w:top w:val="none" w:sz="0" w:space="0" w:color="auto"/>
        <w:left w:val="none" w:sz="0" w:space="0" w:color="auto"/>
        <w:bottom w:val="none" w:sz="0" w:space="0" w:color="auto"/>
        <w:right w:val="none" w:sz="0" w:space="0" w:color="auto"/>
      </w:divBdr>
    </w:div>
    <w:div w:id="1177043445">
      <w:bodyDiv w:val="1"/>
      <w:marLeft w:val="0"/>
      <w:marRight w:val="0"/>
      <w:marTop w:val="0"/>
      <w:marBottom w:val="0"/>
      <w:divBdr>
        <w:top w:val="none" w:sz="0" w:space="0" w:color="auto"/>
        <w:left w:val="none" w:sz="0" w:space="0" w:color="auto"/>
        <w:bottom w:val="none" w:sz="0" w:space="0" w:color="auto"/>
        <w:right w:val="none" w:sz="0" w:space="0" w:color="auto"/>
      </w:divBdr>
    </w:div>
    <w:div w:id="1515608191">
      <w:bodyDiv w:val="1"/>
      <w:marLeft w:val="0"/>
      <w:marRight w:val="0"/>
      <w:marTop w:val="0"/>
      <w:marBottom w:val="0"/>
      <w:divBdr>
        <w:top w:val="none" w:sz="0" w:space="0" w:color="auto"/>
        <w:left w:val="none" w:sz="0" w:space="0" w:color="auto"/>
        <w:bottom w:val="none" w:sz="0" w:space="0" w:color="auto"/>
        <w:right w:val="none" w:sz="0" w:space="0" w:color="auto"/>
      </w:divBdr>
    </w:div>
    <w:div w:id="1571883663">
      <w:bodyDiv w:val="1"/>
      <w:marLeft w:val="0"/>
      <w:marRight w:val="0"/>
      <w:marTop w:val="0"/>
      <w:marBottom w:val="0"/>
      <w:divBdr>
        <w:top w:val="none" w:sz="0" w:space="0" w:color="auto"/>
        <w:left w:val="none" w:sz="0" w:space="0" w:color="auto"/>
        <w:bottom w:val="none" w:sz="0" w:space="0" w:color="auto"/>
        <w:right w:val="none" w:sz="0" w:space="0" w:color="auto"/>
      </w:divBdr>
    </w:div>
    <w:div w:id="1631547990">
      <w:bodyDiv w:val="1"/>
      <w:marLeft w:val="0"/>
      <w:marRight w:val="0"/>
      <w:marTop w:val="0"/>
      <w:marBottom w:val="0"/>
      <w:divBdr>
        <w:top w:val="none" w:sz="0" w:space="0" w:color="auto"/>
        <w:left w:val="none" w:sz="0" w:space="0" w:color="auto"/>
        <w:bottom w:val="none" w:sz="0" w:space="0" w:color="auto"/>
        <w:right w:val="none" w:sz="0" w:space="0" w:color="auto"/>
      </w:divBdr>
    </w:div>
    <w:div w:id="1880628322">
      <w:bodyDiv w:val="1"/>
      <w:marLeft w:val="0"/>
      <w:marRight w:val="0"/>
      <w:marTop w:val="0"/>
      <w:marBottom w:val="0"/>
      <w:divBdr>
        <w:top w:val="none" w:sz="0" w:space="0" w:color="auto"/>
        <w:left w:val="none" w:sz="0" w:space="0" w:color="auto"/>
        <w:bottom w:val="none" w:sz="0" w:space="0" w:color="auto"/>
        <w:right w:val="none" w:sz="0" w:space="0" w:color="auto"/>
      </w:divBdr>
    </w:div>
    <w:div w:id="2028561567">
      <w:bodyDiv w:val="1"/>
      <w:marLeft w:val="0"/>
      <w:marRight w:val="0"/>
      <w:marTop w:val="0"/>
      <w:marBottom w:val="0"/>
      <w:divBdr>
        <w:top w:val="none" w:sz="0" w:space="0" w:color="auto"/>
        <w:left w:val="none" w:sz="0" w:space="0" w:color="auto"/>
        <w:bottom w:val="none" w:sz="0" w:space="0" w:color="auto"/>
        <w:right w:val="none" w:sz="0" w:space="0" w:color="auto"/>
      </w:divBdr>
    </w:div>
    <w:div w:id="2139755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prosv.ru/ebooks/Chirkina_Korrekcia-narushenii-rechi/4.html"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1518</Words>
  <Characters>8658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Admin</cp:lastModifiedBy>
  <cp:revision>2</cp:revision>
  <dcterms:created xsi:type="dcterms:W3CDTF">2014-06-06T12:52:00Z</dcterms:created>
  <dcterms:modified xsi:type="dcterms:W3CDTF">2014-06-06T12:52:00Z</dcterms:modified>
</cp:coreProperties>
</file>