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3B3" w:rsidRPr="00CD4081" w:rsidRDefault="006C33B3" w:rsidP="006C33B3">
      <w:pPr>
        <w:pStyle w:val="a3"/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Консультация для воспитателей </w:t>
      </w:r>
      <w:r w:rsidRPr="00CD4081">
        <w:rPr>
          <w:rFonts w:ascii="Times New Roman" w:hAnsi="Times New Roman"/>
          <w:sz w:val="28"/>
          <w:szCs w:val="28"/>
        </w:rPr>
        <w:t>к проведению игр-драматизаций с дошкольниками</w:t>
      </w:r>
    </w:p>
    <w:p w:rsidR="006C33B3" w:rsidRPr="00CD4081" w:rsidRDefault="006C33B3" w:rsidP="006C33B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D4081">
        <w:rPr>
          <w:rFonts w:ascii="Times New Roman" w:hAnsi="Times New Roman"/>
          <w:sz w:val="24"/>
          <w:szCs w:val="24"/>
        </w:rPr>
        <w:t>При формировании эмоциональной сферы дошкольников воспитателю полезно обратиться к играм-драматизациям на темы сказок. В них, как известно, добро и зло разграничены, даны четкие оценки поступкам героев, определены положительные и отрицательные персонажи. Поэтому в условиях игры на тему сказки ребенку легче войти в роль, создать образ, допустить условность. Ведь создание воображаемой ситуации обязательно требует связи с жизнью и исходными представлениями дошкольника о ней.</w:t>
      </w:r>
    </w:p>
    <w:p w:rsidR="006C33B3" w:rsidRPr="00CD4081" w:rsidRDefault="006C33B3" w:rsidP="006C33B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D4081">
        <w:rPr>
          <w:rFonts w:ascii="Times New Roman" w:hAnsi="Times New Roman"/>
          <w:sz w:val="24"/>
          <w:szCs w:val="24"/>
        </w:rPr>
        <w:t>Учитывая индивидуальные особенности детей, воспитатель, во-первых, создает вместе с детьми ситуацию совместного игрового творчества; во-вторых, учитывая, что у некоторых детей слабая игровая инициатива, а возможно, и неразвитое воображение, помогает создать образы персонажей; в-третьих, он сам начинает игровые действия.</w:t>
      </w:r>
    </w:p>
    <w:p w:rsidR="006C33B3" w:rsidRPr="00CD4081" w:rsidRDefault="006C33B3" w:rsidP="006C33B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D4081">
        <w:rPr>
          <w:rFonts w:ascii="Times New Roman" w:hAnsi="Times New Roman"/>
          <w:sz w:val="24"/>
          <w:szCs w:val="24"/>
        </w:rPr>
        <w:t xml:space="preserve">Для этих игр можно, например, использовать народные сказки: вначале сказку «Заячья избушка», а затем, при необходимости продолжения коррекционной работы, сказку «Кот, петух и лиса». </w:t>
      </w:r>
    </w:p>
    <w:p w:rsidR="006C33B3" w:rsidRPr="00CD4081" w:rsidRDefault="006C33B3" w:rsidP="006C33B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D4081">
        <w:rPr>
          <w:rFonts w:ascii="Times New Roman" w:hAnsi="Times New Roman"/>
          <w:sz w:val="24"/>
          <w:szCs w:val="24"/>
        </w:rPr>
        <w:t>Игре должна предшествовать большая подготовительная работа: воспитатель рассказывает детям сказку, затем происходит ее обсуждение по заранее намеченным вопросам, помогающим создать образы персонажей для будущих ролей и игровых действий.</w:t>
      </w:r>
    </w:p>
    <w:p w:rsidR="006C33B3" w:rsidRPr="00CD4081" w:rsidRDefault="006C33B3" w:rsidP="006C33B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D4081">
        <w:rPr>
          <w:rFonts w:ascii="Times New Roman" w:hAnsi="Times New Roman"/>
          <w:sz w:val="24"/>
          <w:szCs w:val="24"/>
        </w:rPr>
        <w:t xml:space="preserve">При подготовке к игре очень полезно провести занятие, на </w:t>
      </w:r>
      <w:proofErr w:type="gramStart"/>
      <w:r w:rsidRPr="00CD4081">
        <w:rPr>
          <w:rFonts w:ascii="Times New Roman" w:hAnsi="Times New Roman"/>
          <w:sz w:val="24"/>
          <w:szCs w:val="24"/>
        </w:rPr>
        <w:t>ко</w:t>
      </w:r>
      <w:proofErr w:type="gramEnd"/>
      <w:r w:rsidRPr="00CD4081">
        <w:rPr>
          <w:rFonts w:ascii="Times New Roman" w:hAnsi="Times New Roman"/>
          <w:sz w:val="24"/>
          <w:szCs w:val="24"/>
        </w:rPr>
        <w:t xml:space="preserve"> тором ребенок изображает кого-нибудь из персонажей сказки, не называя их присутствующим, а воспитатель предлагает отгадать, кто вошел в комнату - кот, петух или лиса. Превратившись ненадолго и зрителей, дети и воспитатель с большим интересом наблюдают за ребенком, побуждая его тем самым к большей выразительности движений, к демонстрированию походки, позы и мимики персонажа. </w:t>
      </w:r>
    </w:p>
    <w:p w:rsidR="006C33B3" w:rsidRPr="00CD4081" w:rsidRDefault="006C33B3" w:rsidP="006C33B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D4081">
        <w:rPr>
          <w:rFonts w:ascii="Times New Roman" w:hAnsi="Times New Roman"/>
          <w:sz w:val="24"/>
          <w:szCs w:val="24"/>
        </w:rPr>
        <w:t>Распределив роли, дети начинают играть. Но вначале каждый из них устраивает свой дом. Для этой цели полезно предложить им крупный строительный материал, который побуждает к самостоятельности в решении этих вопросов, к повышению активности в игровых действиях.</w:t>
      </w:r>
    </w:p>
    <w:p w:rsidR="006C33B3" w:rsidRPr="00CD4081" w:rsidRDefault="006C33B3" w:rsidP="006C33B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D4081">
        <w:rPr>
          <w:rFonts w:ascii="Times New Roman" w:hAnsi="Times New Roman"/>
          <w:sz w:val="24"/>
          <w:szCs w:val="24"/>
        </w:rPr>
        <w:t xml:space="preserve">Во время игры воспитатель может использовать следующие приемы: </w:t>
      </w:r>
    </w:p>
    <w:p w:rsidR="006C33B3" w:rsidRPr="00CD4081" w:rsidRDefault="006C33B3" w:rsidP="006C33B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D4081">
        <w:rPr>
          <w:rFonts w:ascii="Times New Roman" w:hAnsi="Times New Roman"/>
          <w:sz w:val="24"/>
          <w:szCs w:val="24"/>
        </w:rPr>
        <w:t>1) личный пример в обыгрывании роли персонажей (например, кота, лисы или петуха), с тем</w:t>
      </w:r>
      <w:r>
        <w:rPr>
          <w:rFonts w:ascii="Times New Roman" w:hAnsi="Times New Roman"/>
          <w:sz w:val="24"/>
          <w:szCs w:val="24"/>
        </w:rPr>
        <w:t>,</w:t>
      </w:r>
      <w:r w:rsidRPr="00CD4081">
        <w:rPr>
          <w:rFonts w:ascii="Times New Roman" w:hAnsi="Times New Roman"/>
          <w:sz w:val="24"/>
          <w:szCs w:val="24"/>
        </w:rPr>
        <w:t xml:space="preserve"> чтобы открыть отношения персонажей друг другу; </w:t>
      </w:r>
    </w:p>
    <w:p w:rsidR="006C33B3" w:rsidRPr="00CD4081" w:rsidRDefault="006C33B3" w:rsidP="006C33B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D4081">
        <w:rPr>
          <w:rFonts w:ascii="Times New Roman" w:hAnsi="Times New Roman"/>
          <w:sz w:val="24"/>
          <w:szCs w:val="24"/>
        </w:rPr>
        <w:t xml:space="preserve">2) косвенный подсказ новых ролевых действий; </w:t>
      </w:r>
    </w:p>
    <w:p w:rsidR="006C33B3" w:rsidRPr="00CD4081" w:rsidRDefault="006C33B3" w:rsidP="006C33B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D4081">
        <w:rPr>
          <w:rFonts w:ascii="Times New Roman" w:hAnsi="Times New Roman"/>
          <w:sz w:val="24"/>
          <w:szCs w:val="24"/>
        </w:rPr>
        <w:t>3) прямое воздействие, направленное на регулирование поведения ребенка в игре.</w:t>
      </w:r>
    </w:p>
    <w:p w:rsidR="006C33B3" w:rsidRPr="00CD4081" w:rsidRDefault="006C33B3" w:rsidP="006C33B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D4081">
        <w:rPr>
          <w:rFonts w:ascii="Times New Roman" w:hAnsi="Times New Roman"/>
          <w:sz w:val="24"/>
          <w:szCs w:val="24"/>
        </w:rPr>
        <w:t>По мере рассказывания сказки можно заметить, как у детей нарастает интерес к персонажам и их жизни. Оживление, смех, тревога свидетельствуют о предвосхищении событий, об эмоциональном отношении к возникающим коллизиям, ожидании благополучного конца.</w:t>
      </w:r>
    </w:p>
    <w:p w:rsidR="006C33B3" w:rsidRPr="00CD4081" w:rsidRDefault="006C33B3" w:rsidP="006C33B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D4081">
        <w:rPr>
          <w:rFonts w:ascii="Times New Roman" w:hAnsi="Times New Roman"/>
          <w:sz w:val="24"/>
          <w:szCs w:val="24"/>
        </w:rPr>
        <w:t>При обсуждении сказки нетрудно убедиться, что вопросы, которые воспитатель ставит перед ребенком, помогают правильно оценить отношение персонажей друг к другу, правильно охарактеризовать их действия и поступки. В обсуждении дети обнаруживают достаточно развитое воображение. Образы персонажей яркие, содержательные. Часто дети дополняют сюжет сведениями из своего прошлого опыта.</w:t>
      </w:r>
    </w:p>
    <w:p w:rsidR="006C33B3" w:rsidRPr="00CD4081" w:rsidRDefault="006C33B3" w:rsidP="006C33B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D4081">
        <w:rPr>
          <w:rFonts w:ascii="Times New Roman" w:hAnsi="Times New Roman"/>
          <w:sz w:val="24"/>
          <w:szCs w:val="24"/>
        </w:rPr>
        <w:t>Игры на темы сказок в отдельных ситуациях преображают эмоционально пассивных и неотзывчивых на чужую беду детей.</w:t>
      </w:r>
    </w:p>
    <w:p w:rsidR="006C33B3" w:rsidRDefault="006C33B3" w:rsidP="006C33B3">
      <w:pPr>
        <w:pStyle w:val="a3"/>
        <w:spacing w:line="360" w:lineRule="auto"/>
        <w:ind w:firstLine="709"/>
        <w:jc w:val="both"/>
        <w:rPr>
          <w:sz w:val="18"/>
          <w:szCs w:val="18"/>
        </w:rPr>
      </w:pPr>
    </w:p>
    <w:p w:rsidR="000D7E0C" w:rsidRDefault="000D7E0C">
      <w:bookmarkStart w:id="0" w:name="_GoBack"/>
      <w:bookmarkEnd w:id="0"/>
    </w:p>
    <w:sectPr w:rsidR="000D7E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5CD"/>
    <w:rsid w:val="000D7E0C"/>
    <w:rsid w:val="005465CD"/>
    <w:rsid w:val="006C33B3"/>
    <w:rsid w:val="00882D6C"/>
    <w:rsid w:val="00AE1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33B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33B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457</Words>
  <Characters>2607</Characters>
  <Application>Microsoft Office Word</Application>
  <DocSecurity>0</DocSecurity>
  <Lines>21</Lines>
  <Paragraphs>6</Paragraphs>
  <ScaleCrop>false</ScaleCrop>
  <Company>DNA Project</Company>
  <LinksUpToDate>false</LinksUpToDate>
  <CharactersWithSpaces>3058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6</cp:revision>
  <dcterms:created xsi:type="dcterms:W3CDTF">2014-06-11T00:30:00Z</dcterms:created>
  <dcterms:modified xsi:type="dcterms:W3CDTF">2014-06-11T14:53:00Z</dcterms:modified>
</cp:coreProperties>
</file>