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96" w:rsidRDefault="00F33D96" w:rsidP="00F33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«Говори на родном языке» в группе </w:t>
      </w:r>
      <w:r w:rsidR="00984B7E">
        <w:rPr>
          <w:rFonts w:ascii="Times New Roman" w:hAnsi="Times New Roman" w:cs="Times New Roman"/>
          <w:b/>
          <w:sz w:val="28"/>
          <w:szCs w:val="28"/>
        </w:rPr>
        <w:t>мла</w:t>
      </w:r>
      <w:r>
        <w:rPr>
          <w:rFonts w:ascii="Times New Roman" w:hAnsi="Times New Roman" w:cs="Times New Roman"/>
          <w:b/>
          <w:sz w:val="28"/>
          <w:szCs w:val="28"/>
        </w:rPr>
        <w:t xml:space="preserve">дшего дошкольного возраста </w:t>
      </w:r>
      <w:r w:rsidR="00984B7E">
        <w:rPr>
          <w:rFonts w:ascii="Times New Roman" w:hAnsi="Times New Roman" w:cs="Times New Roman"/>
          <w:b/>
          <w:sz w:val="28"/>
          <w:szCs w:val="28"/>
        </w:rPr>
        <w:t xml:space="preserve">3-4 лет общеразвивающей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«Белочки» на март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189"/>
        <w:gridCol w:w="5485"/>
        <w:gridCol w:w="4962"/>
      </w:tblGrid>
      <w:tr w:rsidR="00F33D96" w:rsidRPr="00F33D96" w:rsidTr="00984B7E">
        <w:tc>
          <w:tcPr>
            <w:tcW w:w="1276" w:type="dxa"/>
          </w:tcPr>
          <w:p w:rsidR="00F33D96" w:rsidRPr="00F33D96" w:rsidRDefault="00F33D96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69" w:type="dxa"/>
          </w:tcPr>
          <w:p w:rsidR="00F33D96" w:rsidRPr="00F33D96" w:rsidRDefault="00F33D96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485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4962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F33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3D96" w:rsidRPr="00F33D96" w:rsidTr="00984B7E">
        <w:tc>
          <w:tcPr>
            <w:tcW w:w="1276" w:type="dxa"/>
          </w:tcPr>
          <w:p w:rsidR="00F33D96" w:rsidRPr="00F33D96" w:rsidRDefault="00F33D96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2169" w:type="dxa"/>
          </w:tcPr>
          <w:p w:rsidR="00F33D96" w:rsidRPr="00F33D96" w:rsidRDefault="00F33D96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5485" w:type="dxa"/>
          </w:tcPr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Развитие речевых навыков. Усвоение детьми слов родственной терминологии. Правильное употребление детьми лично-притяжательных форм имен существительных в родственной терминологии</w:t>
            </w:r>
          </w:p>
        </w:tc>
        <w:tc>
          <w:tcPr>
            <w:tcW w:w="4962" w:type="dxa"/>
          </w:tcPr>
          <w:p w:rsidR="00F33D96" w:rsidRPr="00F33D96" w:rsidRDefault="00984B7E" w:rsidP="00F3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</w:tr>
      <w:tr w:rsidR="00F33D96" w:rsidRPr="00F33D96" w:rsidTr="00984B7E">
        <w:tc>
          <w:tcPr>
            <w:tcW w:w="1276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2169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быта»</w:t>
            </w:r>
          </w:p>
        </w:tc>
        <w:tc>
          <w:tcPr>
            <w:tcW w:w="5485" w:type="dxa"/>
          </w:tcPr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знания о коренных народах Севера. Уточнить представления о жилище </w:t>
            </w:r>
            <w:proofErr w:type="spellStart"/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хантов</w:t>
            </w:r>
            <w:proofErr w:type="spellEnd"/>
            <w:r w:rsidRPr="00984B7E">
              <w:rPr>
                <w:rFonts w:ascii="Times New Roman" w:hAnsi="Times New Roman" w:cs="Times New Roman"/>
                <w:sz w:val="28"/>
                <w:szCs w:val="28"/>
              </w:rPr>
              <w:t xml:space="preserve"> – чум, предметах быта.</w:t>
            </w:r>
          </w:p>
        </w:tc>
        <w:tc>
          <w:tcPr>
            <w:tcW w:w="4962" w:type="dxa"/>
          </w:tcPr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«Изготовление и установка чума».</w:t>
            </w:r>
          </w:p>
        </w:tc>
      </w:tr>
      <w:tr w:rsidR="00F33D96" w:rsidRPr="00F33D96" w:rsidTr="00984B7E">
        <w:tc>
          <w:tcPr>
            <w:tcW w:w="1276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169" w:type="dxa"/>
          </w:tcPr>
          <w:p w:rsidR="00F33D96" w:rsidRPr="00F33D96" w:rsidRDefault="00984B7E" w:rsidP="0098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Игрушки народа ханты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85" w:type="dxa"/>
          </w:tcPr>
          <w:p w:rsidR="00984B7E" w:rsidRPr="00984B7E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традиционной игрушкой – </w:t>
            </w:r>
            <w:proofErr w:type="spellStart"/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акань</w:t>
            </w:r>
            <w:proofErr w:type="spellEnd"/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ДПИ в мини-музеях групп и фойе детского сада.</w:t>
            </w:r>
          </w:p>
        </w:tc>
        <w:tc>
          <w:tcPr>
            <w:tcW w:w="4962" w:type="dxa"/>
          </w:tcPr>
          <w:p w:rsidR="00984B7E" w:rsidRPr="00984B7E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  <w:p w:rsidR="00984B7E" w:rsidRPr="00984B7E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 xml:space="preserve"> Лепка: «Игрушки»</w:t>
            </w:r>
          </w:p>
        </w:tc>
      </w:tr>
      <w:tr w:rsidR="00F33D96" w:rsidRPr="00F33D96" w:rsidTr="001A5FD1">
        <w:trPr>
          <w:trHeight w:val="953"/>
        </w:trPr>
        <w:tc>
          <w:tcPr>
            <w:tcW w:w="1276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2169" w:type="dxa"/>
          </w:tcPr>
          <w:p w:rsidR="00F33D96" w:rsidRPr="00F33D96" w:rsidRDefault="00984B7E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5485" w:type="dxa"/>
          </w:tcPr>
          <w:p w:rsidR="001A5FD1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окружающей действительности, воспитание любви к родному краю.</w:t>
            </w:r>
          </w:p>
        </w:tc>
        <w:tc>
          <w:tcPr>
            <w:tcW w:w="4962" w:type="dxa"/>
          </w:tcPr>
          <w:p w:rsidR="00F33D96" w:rsidRPr="00F33D96" w:rsidRDefault="00984B7E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E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«Мы на Севере живем»</w:t>
            </w:r>
          </w:p>
        </w:tc>
      </w:tr>
      <w:tr w:rsidR="001A5FD1" w:rsidRPr="00F33D96" w:rsidTr="00984B7E">
        <w:trPr>
          <w:trHeight w:val="337"/>
        </w:trPr>
        <w:tc>
          <w:tcPr>
            <w:tcW w:w="1276" w:type="dxa"/>
          </w:tcPr>
          <w:p w:rsidR="001A5FD1" w:rsidRDefault="001A5FD1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69" w:type="dxa"/>
          </w:tcPr>
          <w:p w:rsidR="001A5FD1" w:rsidRDefault="001A5FD1" w:rsidP="00F33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485" w:type="dxa"/>
          </w:tcPr>
          <w:p w:rsidR="001A5FD1" w:rsidRPr="00984B7E" w:rsidRDefault="0075144C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4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художественным творчеством и играми коренных народов Севера.</w:t>
            </w:r>
          </w:p>
        </w:tc>
        <w:tc>
          <w:tcPr>
            <w:tcW w:w="4962" w:type="dxa"/>
          </w:tcPr>
          <w:p w:rsidR="001A5FD1" w:rsidRPr="00984B7E" w:rsidRDefault="0075144C" w:rsidP="0098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«Мышка и лось», «Кот», «Мышка», «Мальчик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33D96" w:rsidRDefault="00F33D96" w:rsidP="00F33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96" w:rsidRPr="00F33D96" w:rsidRDefault="00F33D96" w:rsidP="00F33D96">
      <w:pPr>
        <w:rPr>
          <w:rFonts w:ascii="Times New Roman" w:hAnsi="Times New Roman" w:cs="Times New Roman"/>
          <w:sz w:val="28"/>
          <w:szCs w:val="28"/>
        </w:rPr>
      </w:pPr>
    </w:p>
    <w:p w:rsidR="00F33D96" w:rsidRPr="00F33D96" w:rsidRDefault="00F33D96" w:rsidP="00F33D96">
      <w:pPr>
        <w:rPr>
          <w:rFonts w:ascii="Times New Roman" w:hAnsi="Times New Roman" w:cs="Times New Roman"/>
          <w:sz w:val="28"/>
          <w:szCs w:val="28"/>
        </w:rPr>
      </w:pPr>
    </w:p>
    <w:p w:rsidR="00F33D96" w:rsidRPr="00F33D96" w:rsidRDefault="00F33D96" w:rsidP="00F33D96">
      <w:pPr>
        <w:rPr>
          <w:rFonts w:ascii="Times New Roman" w:hAnsi="Times New Roman" w:cs="Times New Roman"/>
          <w:sz w:val="28"/>
          <w:szCs w:val="28"/>
        </w:rPr>
      </w:pPr>
    </w:p>
    <w:p w:rsidR="00F33D96" w:rsidRDefault="00F33D96" w:rsidP="00F33D96">
      <w:pPr>
        <w:rPr>
          <w:rFonts w:ascii="Times New Roman" w:hAnsi="Times New Roman" w:cs="Times New Roman"/>
          <w:sz w:val="28"/>
          <w:szCs w:val="28"/>
        </w:rPr>
      </w:pPr>
    </w:p>
    <w:p w:rsidR="00155E4A" w:rsidRDefault="00F33D96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</w:p>
    <w:p w:rsidR="0064392C" w:rsidRPr="00F33D96" w:rsidRDefault="0064392C" w:rsidP="00F33D96">
      <w:pPr>
        <w:tabs>
          <w:tab w:val="left" w:pos="220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05950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711" cy="62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392C" w:rsidRPr="00F33D96" w:rsidSect="00F33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9D"/>
    <w:rsid w:val="000C6024"/>
    <w:rsid w:val="00155E4A"/>
    <w:rsid w:val="00190C9D"/>
    <w:rsid w:val="001A5FD1"/>
    <w:rsid w:val="0064392C"/>
    <w:rsid w:val="0075144C"/>
    <w:rsid w:val="008D7A4C"/>
    <w:rsid w:val="00984B7E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2015-03-09T14:30:00Z</cp:lastPrinted>
  <dcterms:created xsi:type="dcterms:W3CDTF">2015-03-04T02:47:00Z</dcterms:created>
  <dcterms:modified xsi:type="dcterms:W3CDTF">2015-03-09T14:45:00Z</dcterms:modified>
</cp:coreProperties>
</file>