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D4" w:rsidRDefault="00EC59D4" w:rsidP="00EC5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  УРОКА</w:t>
      </w:r>
    </w:p>
    <w:p w:rsidR="00EC59D4" w:rsidRPr="006E50E7" w:rsidRDefault="00EC59D4" w:rsidP="00EC5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E7">
        <w:rPr>
          <w:rFonts w:ascii="Times New Roman" w:hAnsi="Times New Roman" w:cs="Times New Roman"/>
          <w:b/>
          <w:sz w:val="28"/>
          <w:szCs w:val="28"/>
        </w:rPr>
        <w:t>«Обработка вытачек»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CA9">
        <w:rPr>
          <w:rFonts w:ascii="Times New Roman" w:hAnsi="Times New Roman" w:cs="Times New Roman"/>
          <w:b/>
          <w:sz w:val="28"/>
          <w:szCs w:val="28"/>
        </w:rPr>
        <w:t xml:space="preserve">Аннотация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Комбинированный урок-урок практическая работа позволяет моделировать этапы проблемного изучения в конкретной теме. Идет сочетание проблемного метода с практическим заданием, который служит доказательством или опровержением  предполагаемых идей. Самостоятельная работа на уроке – ведущая форма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выполняют поставленные задания.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CA9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проектная технология в системе личностно-ориентированного обучения.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CA9">
        <w:rPr>
          <w:rFonts w:ascii="Times New Roman" w:hAnsi="Times New Roman" w:cs="Times New Roman"/>
          <w:b/>
          <w:sz w:val="28"/>
          <w:szCs w:val="28"/>
        </w:rPr>
        <w:t xml:space="preserve">Триединая дидактическая цель:                                                                                                           </w:t>
      </w:r>
      <w:r w:rsidRPr="006F7CA9">
        <w:rPr>
          <w:rFonts w:ascii="Times New Roman" w:hAnsi="Times New Roman" w:cs="Times New Roman"/>
          <w:i/>
          <w:sz w:val="28"/>
          <w:szCs w:val="28"/>
        </w:rPr>
        <w:t>Предметная:</w:t>
      </w:r>
      <w:r>
        <w:rPr>
          <w:rFonts w:ascii="Times New Roman" w:hAnsi="Times New Roman" w:cs="Times New Roman"/>
          <w:sz w:val="28"/>
          <w:szCs w:val="28"/>
        </w:rPr>
        <w:t xml:space="preserve">  Ознакомить с понятием фурнитура, делением ее по видам, историческими фактами.                                                                                                                     </w:t>
      </w:r>
      <w:proofErr w:type="spellStart"/>
      <w:r w:rsidRPr="006F7CA9">
        <w:rPr>
          <w:rFonts w:ascii="Times New Roman" w:hAnsi="Times New Roman" w:cs="Times New Roman"/>
          <w:i/>
          <w:sz w:val="28"/>
          <w:szCs w:val="28"/>
        </w:rPr>
        <w:t>Метапредметная</w:t>
      </w:r>
      <w:proofErr w:type="spellEnd"/>
      <w:r w:rsidRPr="006F7C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знания по поузловой обработке.                                                                                      </w:t>
      </w:r>
      <w:r w:rsidRPr="006F7CA9">
        <w:rPr>
          <w:rFonts w:ascii="Times New Roman" w:hAnsi="Times New Roman" w:cs="Times New Roman"/>
          <w:i/>
          <w:sz w:val="28"/>
          <w:szCs w:val="28"/>
        </w:rPr>
        <w:t>Методологическая: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практического мышления, глазомер и память через установление причинно-следственных связей.</w:t>
      </w:r>
    </w:p>
    <w:p w:rsidR="00EC59D4" w:rsidRPr="00362FD8" w:rsidRDefault="00EC59D4" w:rsidP="00EC59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FD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59D4" w:rsidRDefault="00EC59D4" w:rsidP="00EC59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 способствовать формированию и развитию умений и навыков поузловой обработки;</w:t>
      </w:r>
    </w:p>
    <w:p w:rsidR="00EC59D4" w:rsidRDefault="00EC59D4" w:rsidP="00EC59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познавательный интерес учащихся по предмету, процессу поузловой обработки, универсальные учебные навыки;</w:t>
      </w:r>
    </w:p>
    <w:p w:rsidR="00EC59D4" w:rsidRDefault="00EC59D4" w:rsidP="00EC59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воспитанию нравственных, трудовых, эстетических и экономических качеств личности.</w:t>
      </w:r>
    </w:p>
    <w:p w:rsidR="00EC59D4" w:rsidRPr="00362FD8" w:rsidRDefault="00EC59D4" w:rsidP="00EC59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FD8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EC59D4" w:rsidRDefault="00EC59D4" w:rsidP="00EC59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трудового обучения;</w:t>
      </w:r>
    </w:p>
    <w:p w:rsidR="00EC59D4" w:rsidRDefault="00EC59D4" w:rsidP="00EC59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Инструменты и материалы (игольница, ручная игла, ножницы, наперсток, портновские булавки, сантиметровая лента, линейка, портновский мел, швейная машина, утюг, гладильная доска, тесьма-молния, нитки);</w:t>
      </w:r>
      <w:proofErr w:type="gramEnd"/>
    </w:p>
    <w:p w:rsidR="00EC59D4" w:rsidRDefault="00EC59D4" w:rsidP="00EC59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Изделие (юбка) или ткань;</w:t>
      </w:r>
    </w:p>
    <w:p w:rsidR="00EC59D4" w:rsidRDefault="00EC59D4" w:rsidP="00EC59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EC59D4" w:rsidRDefault="00EC59D4" w:rsidP="00EC59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Инструкционные карты поузловой обработки;</w:t>
      </w:r>
    </w:p>
    <w:p w:rsidR="00EC59D4" w:rsidRDefault="00EC59D4" w:rsidP="00EC59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образцы поузловой обработки;</w:t>
      </w:r>
    </w:p>
    <w:p w:rsidR="00EC59D4" w:rsidRPr="00362FD8" w:rsidRDefault="00EC59D4" w:rsidP="00EC59D4">
      <w:pPr>
        <w:pStyle w:val="a3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 Обработка вытачек».                                                           </w:t>
      </w:r>
      <w:r w:rsidRPr="00362FD8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результаты:                                                                                                          </w:t>
      </w:r>
      <w:r w:rsidRPr="00362FD8">
        <w:rPr>
          <w:rFonts w:ascii="Times New Roman" w:hAnsi="Times New Roman" w:cs="Times New Roman"/>
          <w:i/>
          <w:sz w:val="28"/>
          <w:szCs w:val="28"/>
        </w:rPr>
        <w:t>Урок способствует формированию следующих универсальных учебных действий: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EC59D4" w:rsidRPr="00F105CA" w:rsidRDefault="00EC59D4" w:rsidP="00EC59D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5CA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F105CA">
        <w:rPr>
          <w:rFonts w:ascii="Times New Roman" w:hAnsi="Times New Roman" w:cs="Times New Roman"/>
          <w:sz w:val="28"/>
          <w:szCs w:val="28"/>
        </w:rPr>
        <w:t xml:space="preserve"> применять знаково-символьные средства; самостоятельно находить пути – решения при возникновении проблем творческого характера;</w:t>
      </w:r>
    </w:p>
    <w:p w:rsidR="00EC59D4" w:rsidRPr="00F105CA" w:rsidRDefault="00EC59D4" w:rsidP="00EC59D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научиться анализу,  сравнению, обобщению, действиям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формировать желание выполнить УД; </w:t>
      </w:r>
    </w:p>
    <w:p w:rsidR="00EC59D4" w:rsidRPr="00F105CA" w:rsidRDefault="00EC59D4" w:rsidP="00EC59D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 в диалоге на уроке и в жизненных ситуациях;  сотрудничать с одноклассниками в поиске и сборе информации; принимать решения и осуществлять их;                                                                          точно выражать свои мысли;</w:t>
      </w:r>
    </w:p>
    <w:p w:rsidR="00EC59D4" w:rsidRPr="001A391E" w:rsidRDefault="00EC59D4" w:rsidP="00EC59D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Регулятивные УУД: </w:t>
      </w:r>
      <w:r w:rsidRPr="001A391E">
        <w:rPr>
          <w:rFonts w:ascii="Times New Roman" w:hAnsi="Times New Roman" w:cs="Times New Roman"/>
          <w:sz w:val="28"/>
          <w:szCs w:val="28"/>
        </w:rPr>
        <w:t xml:space="preserve">уметь организовывать свое рабочее место в соответствии с поставленной задачей, под руководством учителя;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определять цель и пути реализации при выполнении задания;                                      развивать практические навыки  и умения при решении проблем, связанных с технологией.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приемы обучения: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постановка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вопросов, решение проблем;                                                            - организация акцентированных наблюдений;                                                                                  - обращение к жизненному опыту.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средства:  </w:t>
      </w:r>
      <w:r>
        <w:rPr>
          <w:rFonts w:ascii="Times New Roman" w:hAnsi="Times New Roman" w:cs="Times New Roman"/>
          <w:sz w:val="28"/>
          <w:szCs w:val="28"/>
        </w:rPr>
        <w:t>наглядные пособия, ТСО.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один час.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3D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E3D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3D0D">
        <w:rPr>
          <w:rFonts w:ascii="Times New Roman" w:hAnsi="Times New Roman" w:cs="Times New Roman"/>
          <w:i/>
          <w:sz w:val="28"/>
          <w:szCs w:val="28"/>
        </w:rPr>
        <w:t xml:space="preserve">этап  </w:t>
      </w:r>
      <w:r w:rsidRPr="002E3D0D">
        <w:rPr>
          <w:rFonts w:ascii="Times New Roman" w:hAnsi="Times New Roman" w:cs="Times New Roman"/>
          <w:b/>
          <w:i/>
          <w:sz w:val="28"/>
          <w:szCs w:val="28"/>
        </w:rPr>
        <w:t>Организационная</w:t>
      </w:r>
      <w:proofErr w:type="gramEnd"/>
      <w:r w:rsidRPr="002E3D0D">
        <w:rPr>
          <w:rFonts w:ascii="Times New Roman" w:hAnsi="Times New Roman" w:cs="Times New Roman"/>
          <w:b/>
          <w:i/>
          <w:sz w:val="28"/>
          <w:szCs w:val="28"/>
        </w:rPr>
        <w:t xml:space="preserve"> часть </w:t>
      </w:r>
      <w:r w:rsidR="00802A8F">
        <w:rPr>
          <w:rFonts w:ascii="Times New Roman" w:hAnsi="Times New Roman" w:cs="Times New Roman"/>
          <w:i/>
          <w:sz w:val="28"/>
          <w:szCs w:val="28"/>
        </w:rPr>
        <w:t>(2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мин.)</w:t>
      </w:r>
    </w:p>
    <w:p w:rsidR="00EC59D4" w:rsidRDefault="00EC59D4" w:rsidP="00EC59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тему урока на доске.</w:t>
      </w:r>
    </w:p>
    <w:p w:rsidR="00EC59D4" w:rsidRDefault="00EC59D4" w:rsidP="00EC59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численность обучающихся и готовность рабочих мест к уроку.</w:t>
      </w:r>
    </w:p>
    <w:p w:rsidR="00EC59D4" w:rsidRDefault="00EC59D4" w:rsidP="00EC59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и настрой учеников на продуктивную работу. </w:t>
      </w:r>
    </w:p>
    <w:p w:rsidR="00EC59D4" w:rsidRDefault="00EC59D4" w:rsidP="00EC59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Приветствие учителя учениками и посадка по рабочим местам.</w:t>
      </w:r>
    </w:p>
    <w:p w:rsidR="00EC59D4" w:rsidRDefault="00EC59D4" w:rsidP="00EC59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тему и цель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лайд 2)</w:t>
      </w:r>
    </w:p>
    <w:p w:rsidR="00EC59D4" w:rsidRPr="005B446D" w:rsidRDefault="00EC59D4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8528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2862">
        <w:rPr>
          <w:rFonts w:ascii="Times New Roman" w:hAnsi="Times New Roman" w:cs="Times New Roman"/>
          <w:i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46D">
        <w:rPr>
          <w:rFonts w:ascii="Times New Roman" w:hAnsi="Times New Roman" w:cs="Times New Roman"/>
          <w:b/>
          <w:sz w:val="28"/>
          <w:szCs w:val="28"/>
        </w:rPr>
        <w:t>Проверка</w:t>
      </w:r>
      <w:proofErr w:type="gramEnd"/>
      <w:r w:rsidRPr="005B446D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802A8F">
        <w:rPr>
          <w:rFonts w:ascii="Times New Roman" w:hAnsi="Times New Roman" w:cs="Times New Roman"/>
          <w:i/>
          <w:sz w:val="28"/>
          <w:szCs w:val="28"/>
        </w:rPr>
        <w:t>3-</w:t>
      </w:r>
      <w:r>
        <w:rPr>
          <w:rFonts w:ascii="Times New Roman" w:hAnsi="Times New Roman" w:cs="Times New Roman"/>
          <w:i/>
          <w:sz w:val="28"/>
          <w:szCs w:val="28"/>
        </w:rPr>
        <w:t>5 мин.):</w:t>
      </w:r>
    </w:p>
    <w:p w:rsidR="00EC59D4" w:rsidRDefault="00EC59D4" w:rsidP="00EC59D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Т.Б. при работе с ручной иглой.</w:t>
      </w:r>
    </w:p>
    <w:p w:rsidR="00EC59D4" w:rsidRDefault="00EC59D4" w:rsidP="00EC59D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Т.Б.  при работе с ножницами.</w:t>
      </w:r>
    </w:p>
    <w:p w:rsidR="00EC59D4" w:rsidRDefault="00EC59D4" w:rsidP="00EC59D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Т.Б. при работе с утюгом.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9616A6">
        <w:rPr>
          <w:rFonts w:ascii="Times New Roman" w:hAnsi="Times New Roman" w:cs="Times New Roman"/>
          <w:i/>
          <w:sz w:val="28"/>
          <w:szCs w:val="28"/>
        </w:rPr>
        <w:t xml:space="preserve">  этап</w:t>
      </w:r>
      <w:proofErr w:type="gramEnd"/>
      <w:r w:rsidRPr="009616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пройденного материала .                                                          Изучение нового материала </w:t>
      </w:r>
      <w:proofErr w:type="gramStart"/>
      <w:r w:rsidR="00802A8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02A8F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мин.)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AE2B30" w:rsidRDefault="00AE2B30" w:rsidP="00AE2B30">
      <w:pPr>
        <w:spacing w:line="240" w:lineRule="auto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AE2B30">
        <w:rPr>
          <w:rFonts w:ascii="Times New Roman" w:hAnsi="Times New Roman" w:cs="Times New Roman"/>
          <w:color w:val="000000"/>
          <w:sz w:val="28"/>
          <w:szCs w:val="28"/>
        </w:rPr>
        <w:t>Одежда окружает человека с давних времен и постоянно меняется. Не маловажную роль в конструкции современной одежде играют вытачки</w:t>
      </w:r>
      <w:proofErr w:type="gramStart"/>
      <w:r w:rsidRPr="00AE2B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2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лайд 2)                                              </w:t>
      </w:r>
      <w:r w:rsidRPr="00AE2B30">
        <w:rPr>
          <w:rFonts w:ascii="Times New Roman" w:hAnsi="Times New Roman" w:cs="Times New Roman"/>
          <w:color w:val="000000"/>
          <w:sz w:val="28"/>
          <w:szCs w:val="28"/>
        </w:rPr>
        <w:t xml:space="preserve"> Вы когда-нибудь задумывались : Зачем в одежде вытачки? Вытачки  обрабатывают на полочке (или переде), спинке, переднем и заднем полотнищах юбки, задней и передней половинках брюк в области талии для прилегания одежды к телу человека</w:t>
      </w:r>
      <w:proofErr w:type="gramStart"/>
      <w:r w:rsidRPr="00AE2B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2B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лайд 3)   </w:t>
      </w:r>
    </w:p>
    <w:p w:rsidR="005A3A2B" w:rsidRPr="00943A85" w:rsidRDefault="005A3A2B" w:rsidP="00943A8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3A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 методу  конструирования вытачки  можно поделить </w:t>
      </w:r>
      <w:proofErr w:type="gramStart"/>
      <w:r w:rsidRPr="00943A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</w:t>
      </w:r>
      <w:proofErr w:type="gramEnd"/>
      <w:r w:rsidRPr="00943A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5A3A2B" w:rsidRPr="00943A85" w:rsidRDefault="005A3A2B" w:rsidP="00943A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разрезные; </w:t>
      </w:r>
      <w:r w:rsidR="00943A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943A85">
        <w:rPr>
          <w:rFonts w:ascii="Times New Roman" w:eastAsia="Times New Roman" w:hAnsi="Times New Roman" w:cs="Times New Roman"/>
          <w:color w:val="000000"/>
          <w:sz w:val="28"/>
          <w:szCs w:val="28"/>
        </w:rPr>
        <w:t>- неразрезные; </w:t>
      </w:r>
      <w:r w:rsidR="0094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4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4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43A85">
        <w:rPr>
          <w:rFonts w:ascii="Times New Roman" w:eastAsia="Times New Roman" w:hAnsi="Times New Roman" w:cs="Times New Roman"/>
          <w:color w:val="000000"/>
          <w:sz w:val="28"/>
          <w:szCs w:val="28"/>
        </w:rPr>
        <w:t>вытачки, переходящие в мягкие складки</w:t>
      </w:r>
      <w:proofErr w:type="gramStart"/>
      <w:r w:rsidRPr="00943A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43A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43A85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943A85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Pr="00943A85">
        <w:rPr>
          <w:rFonts w:ascii="Times New Roman" w:hAnsi="Times New Roman" w:cs="Times New Roman"/>
          <w:bCs/>
          <w:i/>
          <w:sz w:val="28"/>
          <w:szCs w:val="28"/>
        </w:rPr>
        <w:t xml:space="preserve">лайд4)  </w:t>
      </w:r>
    </w:p>
    <w:p w:rsidR="005A3A2B" w:rsidRPr="00943A85" w:rsidRDefault="00AE2B30" w:rsidP="005A3A2B">
      <w:pP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A3A2B" w:rsidRPr="00943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 обработки вытачки, идущей от среза, на изнаночной стороне детали меловыми   линиями намечают линии вытачки:</w:t>
      </w:r>
    </w:p>
    <w:p w:rsidR="00943A85" w:rsidRPr="00092B03" w:rsidRDefault="00943A85" w:rsidP="00943A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 1 – линия середины вытачки,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2 – линии боковых сторон вытачки,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 3 – линия, ограничивающая длину вытачки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4 – </w:t>
      </w:r>
      <w:proofErr w:type="gramStart"/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</w:t>
      </w:r>
      <w:proofErr w:type="gramEnd"/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определяющая начала вытачки,</w:t>
      </w:r>
      <w:r w:rsidRPr="00092B0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</w:t>
      </w:r>
      <w:r w:rsidRPr="00092B03">
        <w:rPr>
          <w:rFonts w:ascii="Times New Roman" w:hAnsi="Times New Roman" w:cs="Times New Roman"/>
          <w:bCs/>
          <w:sz w:val="28"/>
          <w:szCs w:val="28"/>
        </w:rPr>
        <w:t>линия 5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определяющая  конец вытачки,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линия 6 -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определяющая раствор вытачки,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7-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определяющая ширину вытачки  </w:t>
      </w:r>
      <w:r w:rsidRPr="00092B03">
        <w:rPr>
          <w:rFonts w:ascii="Times New Roman" w:hAnsi="Times New Roman" w:cs="Times New Roman"/>
          <w:bCs/>
          <w:i/>
          <w:sz w:val="28"/>
          <w:szCs w:val="28"/>
        </w:rPr>
        <w:t xml:space="preserve">(слайд5)  </w:t>
      </w:r>
    </w:p>
    <w:p w:rsidR="009A4E81" w:rsidRDefault="00802A8F" w:rsidP="009A4E81">
      <w:pPr>
        <w:spacing w:after="150" w:line="300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802A8F">
        <w:rPr>
          <w:rStyle w:val="a4"/>
          <w:rFonts w:ascii="Times New Roman" w:hAnsi="Times New Roman" w:cs="Times New Roman"/>
          <w:sz w:val="28"/>
          <w:szCs w:val="28"/>
        </w:rPr>
        <w:t>Требования к выполнению вытачек</w:t>
      </w:r>
      <w:proofErr w:type="gramStart"/>
      <w:r w:rsidRPr="00802A8F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gramEnd"/>
      <w:r w:rsidRPr="00802A8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02A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2A8F">
        <w:rPr>
          <w:rFonts w:ascii="Times New Roman" w:hAnsi="Times New Roman" w:cs="Times New Roman"/>
          <w:sz w:val="28"/>
          <w:szCs w:val="28"/>
        </w:rPr>
        <w:t>имметричное расположение на изделии;</w:t>
      </w:r>
      <w:r w:rsidRPr="00802A8F">
        <w:rPr>
          <w:rFonts w:ascii="Times New Roman" w:hAnsi="Times New Roman" w:cs="Times New Roman"/>
          <w:sz w:val="28"/>
          <w:szCs w:val="28"/>
        </w:rPr>
        <w:br/>
        <w:t>- прилегание припуска;</w:t>
      </w:r>
      <w:r w:rsidRPr="00802A8F">
        <w:rPr>
          <w:rFonts w:ascii="Times New Roman" w:hAnsi="Times New Roman" w:cs="Times New Roman"/>
          <w:sz w:val="28"/>
          <w:szCs w:val="28"/>
        </w:rPr>
        <w:br/>
        <w:t xml:space="preserve">- отсутствие слабины в концах </w:t>
      </w:r>
      <w:r w:rsidRPr="00802A8F">
        <w:rPr>
          <w:rStyle w:val="a4"/>
          <w:rFonts w:ascii="Times New Roman" w:hAnsi="Times New Roman" w:cs="Times New Roman"/>
          <w:sz w:val="28"/>
          <w:szCs w:val="28"/>
        </w:rPr>
        <w:t>вытачек</w:t>
      </w:r>
      <w:r w:rsidRPr="00802A8F">
        <w:rPr>
          <w:rFonts w:ascii="Times New Roman" w:hAnsi="Times New Roman" w:cs="Times New Roman"/>
          <w:sz w:val="28"/>
          <w:szCs w:val="28"/>
        </w:rPr>
        <w:t>;</w:t>
      </w:r>
      <w:r w:rsidRPr="00802A8F">
        <w:rPr>
          <w:rFonts w:ascii="Times New Roman" w:hAnsi="Times New Roman" w:cs="Times New Roman"/>
          <w:sz w:val="28"/>
          <w:szCs w:val="28"/>
        </w:rPr>
        <w:br/>
        <w:t xml:space="preserve">- наличие закрепок в концах строчек стачивания (в изделиях из тонких тканей закрепки в концах </w:t>
      </w:r>
      <w:r w:rsidRPr="00802A8F">
        <w:rPr>
          <w:rStyle w:val="a4"/>
          <w:rFonts w:ascii="Times New Roman" w:hAnsi="Times New Roman" w:cs="Times New Roman"/>
          <w:sz w:val="28"/>
          <w:szCs w:val="28"/>
        </w:rPr>
        <w:t>вытачек</w:t>
      </w:r>
      <w:r w:rsidRPr="00802A8F">
        <w:rPr>
          <w:rFonts w:ascii="Times New Roman" w:hAnsi="Times New Roman" w:cs="Times New Roman"/>
          <w:sz w:val="28"/>
          <w:szCs w:val="28"/>
        </w:rPr>
        <w:t xml:space="preserve"> не выполняются, концы ниток завязываются узлом).</w:t>
      </w:r>
      <w:r w:rsidR="009A4E81" w:rsidRPr="009A4E8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A4E81">
        <w:rPr>
          <w:rFonts w:ascii="Times New Roman" w:hAnsi="Times New Roman" w:cs="Times New Roman"/>
          <w:bCs/>
          <w:i/>
          <w:sz w:val="28"/>
          <w:szCs w:val="28"/>
        </w:rPr>
        <w:t xml:space="preserve">(слайд6)  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9616A6">
        <w:rPr>
          <w:rFonts w:ascii="Times New Roman" w:hAnsi="Times New Roman" w:cs="Times New Roman"/>
          <w:i/>
          <w:sz w:val="28"/>
          <w:szCs w:val="28"/>
        </w:rPr>
        <w:t xml:space="preserve">  этап</w:t>
      </w:r>
      <w:proofErr w:type="gramEnd"/>
      <w:r w:rsidRPr="00961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B2FAC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2316">
        <w:rPr>
          <w:rFonts w:ascii="Times New Roman" w:hAnsi="Times New Roman" w:cs="Times New Roman"/>
          <w:i/>
          <w:sz w:val="28"/>
          <w:szCs w:val="28"/>
        </w:rPr>
        <w:t>(</w:t>
      </w:r>
      <w:r w:rsidR="009A4E81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мин)</w:t>
      </w:r>
      <w:r w:rsidRPr="00BB2F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/</w:t>
      </w:r>
      <w:r>
        <w:rPr>
          <w:rFonts w:ascii="Times New Roman" w:hAnsi="Times New Roman" w:cs="Times New Roman"/>
          <w:i/>
          <w:sz w:val="28"/>
          <w:szCs w:val="28"/>
        </w:rPr>
        <w:t xml:space="preserve">Сопровождается показом и объяснением учителя поэтапного выполнения данного узла с использованием инструкционной карты/                                                                             </w:t>
      </w:r>
    </w:p>
    <w:p w:rsidR="00C01C84" w:rsidRPr="009A4E81" w:rsidRDefault="009A4E81" w:rsidP="009A4E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4E81">
        <w:rPr>
          <w:rFonts w:ascii="Times New Roman" w:hAnsi="Times New Roman" w:cs="Times New Roman"/>
          <w:sz w:val="28"/>
          <w:szCs w:val="28"/>
        </w:rPr>
        <w:t xml:space="preserve">сложить детали лицевой стороной внутрь так, чтобы стороны вытачки совместились. </w:t>
      </w:r>
    </w:p>
    <w:p w:rsidR="009A4E81" w:rsidRPr="009A4E81" w:rsidRDefault="009A4E81" w:rsidP="009A4E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4E81">
        <w:rPr>
          <w:rFonts w:ascii="Times New Roman" w:hAnsi="Times New Roman" w:cs="Times New Roman"/>
          <w:sz w:val="28"/>
          <w:szCs w:val="28"/>
        </w:rPr>
        <w:t xml:space="preserve">сколоть и сметать  по боковым сторонам сведя концы вытачки  на «нет» как можно более плоско. </w:t>
      </w:r>
    </w:p>
    <w:p w:rsidR="009A4E81" w:rsidRPr="009A4E81" w:rsidRDefault="009A4E81" w:rsidP="009A4E8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E81">
        <w:rPr>
          <w:rFonts w:ascii="Times New Roman" w:hAnsi="Times New Roman" w:cs="Times New Roman"/>
          <w:sz w:val="28"/>
          <w:szCs w:val="28"/>
        </w:rPr>
        <w:t>стачать на 0,1 см от строчки сметывания</w:t>
      </w:r>
      <w:proofErr w:type="gramStart"/>
      <w:r w:rsidRPr="009A4E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4E81" w:rsidRPr="009A4E81" w:rsidRDefault="009A4E81" w:rsidP="009A4E8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E81">
        <w:rPr>
          <w:rFonts w:ascii="Times New Roman" w:hAnsi="Times New Roman" w:cs="Times New Roman"/>
          <w:sz w:val="28"/>
          <w:szCs w:val="28"/>
        </w:rPr>
        <w:t xml:space="preserve"> в начале вытачки сделать закрепку, в конце вытачки нити выводят на одну сторону и завязывают узлом</w:t>
      </w:r>
    </w:p>
    <w:p w:rsidR="009A4E81" w:rsidRPr="009A4E81" w:rsidRDefault="009A4E81" w:rsidP="009A4E8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E81">
        <w:rPr>
          <w:rFonts w:ascii="Times New Roman" w:hAnsi="Times New Roman" w:cs="Times New Roman"/>
          <w:sz w:val="28"/>
          <w:szCs w:val="28"/>
        </w:rPr>
        <w:t xml:space="preserve">концы вытачки заутюжить к центру </w:t>
      </w:r>
    </w:p>
    <w:p w:rsidR="00EC59D4" w:rsidRDefault="00EC59D4" w:rsidP="009A4E8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/Учитель напоминает о</w:t>
      </w:r>
      <w:r w:rsidRPr="003E702C">
        <w:rPr>
          <w:rFonts w:ascii="Times New Roman" w:hAnsi="Times New Roman" w:cs="Times New Roman"/>
          <w:i/>
          <w:sz w:val="28"/>
          <w:szCs w:val="28"/>
        </w:rPr>
        <w:t xml:space="preserve"> соблюдении техники безопасность при работе</w:t>
      </w:r>
      <w:r>
        <w:rPr>
          <w:rFonts w:ascii="Times New Roman" w:hAnsi="Times New Roman" w:cs="Times New Roman"/>
          <w:i/>
          <w:sz w:val="28"/>
          <w:szCs w:val="28"/>
        </w:rPr>
        <w:t xml:space="preserve">. По ходу объяснения поузловой обработки учитель  просит учеников попробовать доделать  ту или иную строчку. Учитель обязательно должен поинтересоваться после выполнения каждого этапа узла все ли понятно ученикам, если что-то не понятно объяснить снова/  </w:t>
      </w:r>
    </w:p>
    <w:p w:rsidR="00EC59D4" w:rsidRDefault="00EC59D4" w:rsidP="00EC59D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E70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702C">
        <w:rPr>
          <w:rFonts w:ascii="Times New Roman" w:hAnsi="Times New Roman" w:cs="Times New Roman"/>
          <w:i/>
          <w:sz w:val="28"/>
          <w:szCs w:val="28"/>
        </w:rPr>
        <w:t xml:space="preserve">этап  </w:t>
      </w:r>
      <w:r>
        <w:rPr>
          <w:rFonts w:ascii="Times New Roman" w:hAnsi="Times New Roman" w:cs="Times New Roman"/>
          <w:b/>
          <w:sz w:val="28"/>
          <w:szCs w:val="28"/>
        </w:rPr>
        <w:t>Пр</w:t>
      </w:r>
      <w:r w:rsidRPr="003E702C">
        <w:rPr>
          <w:rFonts w:ascii="Times New Roman" w:hAnsi="Times New Roman" w:cs="Times New Roman"/>
          <w:b/>
          <w:sz w:val="28"/>
          <w:szCs w:val="28"/>
        </w:rPr>
        <w:t>актическое</w:t>
      </w:r>
      <w:proofErr w:type="gramEnd"/>
      <w:r w:rsidRPr="003E702C">
        <w:rPr>
          <w:rFonts w:ascii="Times New Roman" w:hAnsi="Times New Roman" w:cs="Times New Roman"/>
          <w:b/>
          <w:sz w:val="28"/>
          <w:szCs w:val="28"/>
        </w:rPr>
        <w:t xml:space="preserve"> выполнение обучающимися данного узла в следующей последовательности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4E81">
        <w:rPr>
          <w:rFonts w:ascii="Times New Roman" w:hAnsi="Times New Roman" w:cs="Times New Roman"/>
          <w:i/>
          <w:sz w:val="28"/>
          <w:szCs w:val="28"/>
        </w:rPr>
        <w:t>(23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мин.)</w:t>
      </w:r>
      <w:r w:rsidRPr="003E702C">
        <w:rPr>
          <w:rFonts w:ascii="Times New Roman" w:hAnsi="Times New Roman" w:cs="Times New Roman"/>
          <w:b/>
          <w:sz w:val="28"/>
          <w:szCs w:val="28"/>
        </w:rPr>
        <w:t>:</w:t>
      </w:r>
    </w:p>
    <w:p w:rsidR="00EC59D4" w:rsidRDefault="00EC59D4" w:rsidP="00EC59D4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/При выполнении работ у учеников на столах находятся инструкционные карты.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демонстрвционном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столе лежат поэтапные образцы-эталоны, к помощи которым ученики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прибегнут в случае трудности или сравнить свою работу с эталонным/</w:t>
      </w:r>
    </w:p>
    <w:p w:rsidR="009A4E81" w:rsidRPr="009A4E81" w:rsidRDefault="009A4E81" w:rsidP="009A4E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Сметать вытачку по боковым сторонам</w:t>
      </w:r>
      <w:r w:rsidRPr="009A4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E81" w:rsidRPr="009A4E81" w:rsidRDefault="009A4E81" w:rsidP="009A4E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Стачать вытачку по боковым сторонам </w:t>
      </w:r>
      <w:r w:rsidRPr="009A4E81">
        <w:rPr>
          <w:rFonts w:ascii="Times New Roman" w:hAnsi="Times New Roman" w:cs="Times New Roman"/>
          <w:sz w:val="28"/>
          <w:szCs w:val="28"/>
        </w:rPr>
        <w:t>на 0,1 см от строчки сметывания.</w:t>
      </w:r>
      <w:r>
        <w:rPr>
          <w:rFonts w:ascii="Times New Roman" w:hAnsi="Times New Roman" w:cs="Times New Roman"/>
          <w:sz w:val="28"/>
          <w:szCs w:val="28"/>
        </w:rPr>
        <w:t xml:space="preserve"> В начале вытачки сделать закрепку, в конце вытачки нитки вывести на одну из сторон и завязать.</w:t>
      </w:r>
      <w:r w:rsidRPr="009A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D4" w:rsidRDefault="009A4E81" w:rsidP="00EC59D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строчку сметывания.</w:t>
      </w:r>
    </w:p>
    <w:p w:rsidR="00EC59D4" w:rsidRDefault="00EC59D4" w:rsidP="00EC59D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В.Т.О.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работы учитель делает обходы рабочих мест с целью проведения текущих инструктажей: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проверить начало работы;                                                                                                                  - проверить правильность выполнения работ;                                                                           - проверить умение пользоваться инструкционными картами;                                                                       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соблюдением Т.Б. при работе;                                                                                     - выявление и своевременная помощь в случае затруднений.</w:t>
      </w:r>
    </w:p>
    <w:p w:rsidR="00EC59D4" w:rsidRPr="00BA1600" w:rsidRDefault="00EC59D4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VI</w:t>
      </w:r>
      <w:r w:rsidRPr="00BA1600">
        <w:rPr>
          <w:rFonts w:ascii="Times New Roman" w:hAnsi="Times New Roman" w:cs="Times New Roman"/>
          <w:i/>
          <w:sz w:val="28"/>
          <w:szCs w:val="28"/>
        </w:rPr>
        <w:t xml:space="preserve"> этап     </w:t>
      </w:r>
      <w:r w:rsidRPr="00BA1600">
        <w:rPr>
          <w:rFonts w:ascii="Times New Roman" w:hAnsi="Times New Roman" w:cs="Times New Roman"/>
          <w:b/>
          <w:sz w:val="28"/>
          <w:szCs w:val="28"/>
        </w:rPr>
        <w:t>Проверка готовых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мин.)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600">
        <w:rPr>
          <w:rFonts w:ascii="Times New Roman" w:hAnsi="Times New Roman" w:cs="Times New Roman"/>
          <w:i/>
          <w:sz w:val="28"/>
          <w:szCs w:val="28"/>
        </w:rPr>
        <w:t>Учитель обходит рабочие места с целью проверки окончания работы и выставления оценок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Уборка рабочих мест:  </w:t>
      </w:r>
      <w:r w:rsidRPr="00BA1600">
        <w:rPr>
          <w:rFonts w:ascii="Times New Roman" w:hAnsi="Times New Roman" w:cs="Times New Roman"/>
          <w:i/>
          <w:sz w:val="28"/>
          <w:szCs w:val="28"/>
        </w:rPr>
        <w:t>Ученики выполняют уборку рабочих мест.</w:t>
      </w: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BA16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1600">
        <w:rPr>
          <w:rFonts w:ascii="Times New Roman" w:hAnsi="Times New Roman" w:cs="Times New Roman"/>
          <w:i/>
          <w:sz w:val="28"/>
          <w:szCs w:val="28"/>
        </w:rPr>
        <w:t xml:space="preserve">этап 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инструктаж </w:t>
      </w:r>
      <w:r>
        <w:rPr>
          <w:rFonts w:ascii="Times New Roman" w:hAnsi="Times New Roman" w:cs="Times New Roman"/>
          <w:i/>
          <w:sz w:val="28"/>
          <w:szCs w:val="28"/>
        </w:rPr>
        <w:t>( 2 мин.)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Анализ качества выполненных работ оглашение оценок, показ лучших работ.</w:t>
      </w:r>
    </w:p>
    <w:p w:rsidR="00EC59D4" w:rsidRPr="00BA1600" w:rsidRDefault="00EC59D4" w:rsidP="00EC59D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BA1600">
        <w:rPr>
          <w:rFonts w:ascii="Times New Roman" w:hAnsi="Times New Roman" w:cs="Times New Roman"/>
          <w:i/>
          <w:sz w:val="28"/>
          <w:szCs w:val="28"/>
        </w:rPr>
        <w:t xml:space="preserve">  этап</w:t>
      </w:r>
      <w:proofErr w:type="gramEnd"/>
      <w:r w:rsidRPr="00BA1600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 </w:t>
      </w:r>
      <w:r>
        <w:rPr>
          <w:rFonts w:ascii="Times New Roman" w:hAnsi="Times New Roman" w:cs="Times New Roman"/>
          <w:i/>
          <w:sz w:val="28"/>
          <w:szCs w:val="28"/>
        </w:rPr>
        <w:t>( 1 мин.)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A1600">
        <w:rPr>
          <w:rFonts w:ascii="Times New Roman" w:hAnsi="Times New Roman" w:cs="Times New Roman"/>
          <w:i/>
          <w:sz w:val="28"/>
          <w:szCs w:val="28"/>
        </w:rPr>
        <w:t>Повторить терминологию ручных и машинных работ.</w:t>
      </w:r>
    </w:p>
    <w:p w:rsidR="00EC59D4" w:rsidRPr="00BA1600" w:rsidRDefault="00EC59D4" w:rsidP="00EC59D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59D4" w:rsidRDefault="00EC59D4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Pr="00455E5A" w:rsidRDefault="00092B03" w:rsidP="00455E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  УРОКА</w:t>
      </w:r>
      <w:r w:rsidR="00455E5A" w:rsidRPr="00455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55E5A">
        <w:rPr>
          <w:rFonts w:ascii="Times New Roman" w:hAnsi="Times New Roman" w:cs="Times New Roman"/>
          <w:b/>
          <w:sz w:val="28"/>
          <w:szCs w:val="28"/>
        </w:rPr>
        <w:t>«Обработка вытачек»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CA9">
        <w:rPr>
          <w:rFonts w:ascii="Times New Roman" w:hAnsi="Times New Roman" w:cs="Times New Roman"/>
          <w:b/>
          <w:sz w:val="28"/>
          <w:szCs w:val="28"/>
        </w:rPr>
        <w:t xml:space="preserve">Аннотация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Комбинированный урок-урок практическая работа позволяет моделировать этапы проблемного изучения в конкретной теме. Идет сочетание проблемного метода с практическим заданием, который служит доказательством или опровержением  предполагаемых идей. Самостоятельная работа на уроке – ведущая форма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выполняют поставленные задания.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CA9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проектная технология в системе личностно-ориентированного обучения.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7CA9">
        <w:rPr>
          <w:rFonts w:ascii="Times New Roman" w:hAnsi="Times New Roman" w:cs="Times New Roman"/>
          <w:b/>
          <w:sz w:val="28"/>
          <w:szCs w:val="28"/>
        </w:rPr>
        <w:t xml:space="preserve">Триединая дидактическая цель:                                                                                                           </w:t>
      </w:r>
      <w:r w:rsidRPr="006F7CA9">
        <w:rPr>
          <w:rFonts w:ascii="Times New Roman" w:hAnsi="Times New Roman" w:cs="Times New Roman"/>
          <w:i/>
          <w:sz w:val="28"/>
          <w:szCs w:val="28"/>
        </w:rPr>
        <w:t>Предметная:</w:t>
      </w:r>
      <w:r>
        <w:rPr>
          <w:rFonts w:ascii="Times New Roman" w:hAnsi="Times New Roman" w:cs="Times New Roman"/>
          <w:sz w:val="28"/>
          <w:szCs w:val="28"/>
        </w:rPr>
        <w:t xml:space="preserve">  Ознакомить с понятием фурнитура, делением ее по видам, историческими фактами.                                                                                                                     </w:t>
      </w:r>
      <w:proofErr w:type="spellStart"/>
      <w:r w:rsidRPr="006F7CA9">
        <w:rPr>
          <w:rFonts w:ascii="Times New Roman" w:hAnsi="Times New Roman" w:cs="Times New Roman"/>
          <w:i/>
          <w:sz w:val="28"/>
          <w:szCs w:val="28"/>
        </w:rPr>
        <w:t>Метапредметная</w:t>
      </w:r>
      <w:proofErr w:type="spellEnd"/>
      <w:r w:rsidRPr="006F7C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знания по поузловой обработке.                                                                                      </w:t>
      </w:r>
      <w:r w:rsidRPr="006F7CA9">
        <w:rPr>
          <w:rFonts w:ascii="Times New Roman" w:hAnsi="Times New Roman" w:cs="Times New Roman"/>
          <w:i/>
          <w:sz w:val="28"/>
          <w:szCs w:val="28"/>
        </w:rPr>
        <w:t>Методологическая: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практического мышления, глазомер и память через установление причинно-следственных связей.</w:t>
      </w:r>
    </w:p>
    <w:p w:rsidR="00092B03" w:rsidRPr="00362FD8" w:rsidRDefault="00092B03" w:rsidP="00092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FD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92B03" w:rsidRDefault="00092B03" w:rsidP="00092B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 способствовать формированию и развитию умений и навыков поузловой обработки;</w:t>
      </w:r>
    </w:p>
    <w:p w:rsidR="00092B03" w:rsidRDefault="00092B03" w:rsidP="00092B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познавательный интерес учащихся по предмету, процессу поузловой обработки, универсальные учебные навыки;</w:t>
      </w:r>
    </w:p>
    <w:p w:rsidR="00092B03" w:rsidRDefault="00092B03" w:rsidP="00092B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воспитанию нравственных, трудовых, эстетических и экономических качеств личности.</w:t>
      </w:r>
    </w:p>
    <w:p w:rsidR="00092B03" w:rsidRPr="00362FD8" w:rsidRDefault="00092B03" w:rsidP="00092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FD8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092B03" w:rsidRDefault="00092B03" w:rsidP="00092B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трудового обучения;</w:t>
      </w:r>
    </w:p>
    <w:p w:rsidR="00092B03" w:rsidRDefault="00092B03" w:rsidP="00092B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Инструменты и материалы (игольница, ручная игла, ножницы, наперсток, портновские булавки, сантиметровая лента, линейка, портновский мел, швейная машина, утюг, гладильная доска, тесьма-молния, нитки);</w:t>
      </w:r>
      <w:proofErr w:type="gramEnd"/>
    </w:p>
    <w:p w:rsidR="00092B03" w:rsidRDefault="00092B03" w:rsidP="00092B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Изделие (юбка) или ткань;</w:t>
      </w:r>
    </w:p>
    <w:p w:rsidR="00092B03" w:rsidRDefault="00092B03" w:rsidP="00092B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092B03" w:rsidRDefault="00092B03" w:rsidP="00092B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Инструкционные карты поузловой обработки;</w:t>
      </w:r>
    </w:p>
    <w:p w:rsidR="00092B03" w:rsidRDefault="00092B03" w:rsidP="00092B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образцы поузловой обработки;</w:t>
      </w:r>
    </w:p>
    <w:p w:rsidR="00092B03" w:rsidRPr="00362FD8" w:rsidRDefault="00092B03" w:rsidP="00092B03">
      <w:pPr>
        <w:pStyle w:val="a3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 Обработка вытачек».                                                           </w:t>
      </w:r>
      <w:r w:rsidRPr="00362FD8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результаты:                                                                                                          </w:t>
      </w:r>
      <w:r w:rsidRPr="00362FD8">
        <w:rPr>
          <w:rFonts w:ascii="Times New Roman" w:hAnsi="Times New Roman" w:cs="Times New Roman"/>
          <w:i/>
          <w:sz w:val="28"/>
          <w:szCs w:val="28"/>
        </w:rPr>
        <w:t>Урок способствует формированию следующих универсальных учебных действий: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092B03" w:rsidRPr="00F105CA" w:rsidRDefault="00092B03" w:rsidP="00092B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5CA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F105CA">
        <w:rPr>
          <w:rFonts w:ascii="Times New Roman" w:hAnsi="Times New Roman" w:cs="Times New Roman"/>
          <w:sz w:val="28"/>
          <w:szCs w:val="28"/>
        </w:rPr>
        <w:t xml:space="preserve"> применять знаково-символьные средства; самостоятельно находить пути – решения при возникновении проблем творческого характера;</w:t>
      </w:r>
    </w:p>
    <w:p w:rsidR="00092B03" w:rsidRPr="00F105CA" w:rsidRDefault="00092B03" w:rsidP="00092B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научиться анализу,  сравнению, обобщению, действиям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формировать желание выполнить УД; </w:t>
      </w:r>
    </w:p>
    <w:p w:rsidR="00092B03" w:rsidRPr="00F105CA" w:rsidRDefault="00092B03" w:rsidP="00092B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 в диалоге на уроке и в жизненных ситуациях;  сотрудничать с одноклассниками в поиске и сборе информации; принимать решения и осуществлять их;                                                                          точно выражать свои мысли;</w:t>
      </w:r>
    </w:p>
    <w:p w:rsidR="00092B03" w:rsidRPr="001A391E" w:rsidRDefault="00092B03" w:rsidP="00092B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 УУД: </w:t>
      </w:r>
      <w:r w:rsidRPr="001A391E">
        <w:rPr>
          <w:rFonts w:ascii="Times New Roman" w:hAnsi="Times New Roman" w:cs="Times New Roman"/>
          <w:sz w:val="28"/>
          <w:szCs w:val="28"/>
        </w:rPr>
        <w:t xml:space="preserve">уметь организовывать свое рабочее место в соответствии с поставленной задачей, под руководством учителя;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определять цель и пути реализации при выполнении задания;                                      развивать практические навыки  и умения при решении проблем, связанных с технологией.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приемы обучения: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постановка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вопросов, решение проблем;                                                            - организация акцентированных наблюдений;                                                                                  - обращение к жизненному опыту.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средства:  </w:t>
      </w:r>
      <w:r>
        <w:rPr>
          <w:rFonts w:ascii="Times New Roman" w:hAnsi="Times New Roman" w:cs="Times New Roman"/>
          <w:sz w:val="28"/>
          <w:szCs w:val="28"/>
        </w:rPr>
        <w:t>наглядные пособия, ТСО.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один час.</w:t>
      </w:r>
    </w:p>
    <w:p w:rsidR="00092B03" w:rsidRDefault="00092B03" w:rsidP="00455E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3D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E3D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3D0D">
        <w:rPr>
          <w:rFonts w:ascii="Times New Roman" w:hAnsi="Times New Roman" w:cs="Times New Roman"/>
          <w:i/>
          <w:sz w:val="28"/>
          <w:szCs w:val="28"/>
        </w:rPr>
        <w:t xml:space="preserve">этап  </w:t>
      </w:r>
      <w:r w:rsidRPr="002E3D0D">
        <w:rPr>
          <w:rFonts w:ascii="Times New Roman" w:hAnsi="Times New Roman" w:cs="Times New Roman"/>
          <w:b/>
          <w:i/>
          <w:sz w:val="28"/>
          <w:szCs w:val="28"/>
        </w:rPr>
        <w:t>Организационная</w:t>
      </w:r>
      <w:proofErr w:type="gramEnd"/>
      <w:r w:rsidRPr="002E3D0D">
        <w:rPr>
          <w:rFonts w:ascii="Times New Roman" w:hAnsi="Times New Roman" w:cs="Times New Roman"/>
          <w:b/>
          <w:i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i/>
          <w:sz w:val="28"/>
          <w:szCs w:val="28"/>
        </w:rPr>
        <w:t>(2 мин.)</w:t>
      </w:r>
    </w:p>
    <w:p w:rsidR="00092B03" w:rsidRPr="00092B03" w:rsidRDefault="00092B03" w:rsidP="00092B0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B03">
        <w:rPr>
          <w:rFonts w:ascii="Times New Roman" w:hAnsi="Times New Roman" w:cs="Times New Roman"/>
          <w:sz w:val="28"/>
          <w:szCs w:val="28"/>
        </w:rPr>
        <w:t>Написать тему урока на доске.</w:t>
      </w:r>
    </w:p>
    <w:p w:rsidR="00092B03" w:rsidRDefault="00092B03" w:rsidP="00092B0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численность обучающихся и готовность рабочих мест к уроку.</w:t>
      </w:r>
    </w:p>
    <w:p w:rsidR="00092B03" w:rsidRDefault="00092B03" w:rsidP="00092B0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и настрой учеников на продуктивную работу. </w:t>
      </w:r>
    </w:p>
    <w:p w:rsidR="00092B03" w:rsidRDefault="00092B03" w:rsidP="00092B0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Приветствие учителя учениками и посадка по рабочим местам.</w:t>
      </w:r>
    </w:p>
    <w:p w:rsidR="00092B03" w:rsidRDefault="00092B03" w:rsidP="00092B0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тему и цель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лайд 2)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616A6">
        <w:rPr>
          <w:rFonts w:ascii="Times New Roman" w:hAnsi="Times New Roman" w:cs="Times New Roman"/>
          <w:i/>
          <w:sz w:val="28"/>
          <w:szCs w:val="28"/>
        </w:rPr>
        <w:t xml:space="preserve">  этап</w:t>
      </w:r>
      <w:proofErr w:type="gramEnd"/>
      <w:r w:rsidRPr="00961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E5A" w:rsidRPr="00455E5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 </w:t>
      </w:r>
      <w:r>
        <w:rPr>
          <w:rFonts w:ascii="Times New Roman" w:hAnsi="Times New Roman" w:cs="Times New Roman"/>
          <w:i/>
          <w:sz w:val="28"/>
          <w:szCs w:val="28"/>
        </w:rPr>
        <w:t>( 5 мин.)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92B03" w:rsidRDefault="00092B03" w:rsidP="00092B03">
      <w:pPr>
        <w:spacing w:line="240" w:lineRule="auto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AE2B30">
        <w:rPr>
          <w:rFonts w:ascii="Times New Roman" w:hAnsi="Times New Roman" w:cs="Times New Roman"/>
          <w:color w:val="000000"/>
          <w:sz w:val="28"/>
          <w:szCs w:val="28"/>
        </w:rPr>
        <w:t>Одежда окружает человека с давних времен и постоянно меняется. Не маловажную роль в конструкции современной одежде играют вытачки</w:t>
      </w:r>
      <w:proofErr w:type="gramStart"/>
      <w:r w:rsidRPr="00AE2B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2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лайд 2)                                              </w:t>
      </w:r>
      <w:r w:rsidRPr="00AE2B30">
        <w:rPr>
          <w:rFonts w:ascii="Times New Roman" w:hAnsi="Times New Roman" w:cs="Times New Roman"/>
          <w:color w:val="000000"/>
          <w:sz w:val="28"/>
          <w:szCs w:val="28"/>
        </w:rPr>
        <w:t xml:space="preserve"> Вы когда-нибудь задумывались : Зачем в одежде вытачки? Вытачки  обрабатывают на полочке (или переде), спинке, переднем и заднем полотнищах юбки, задней и передней половинках брюк в области талии для прилегания одежды к телу человека</w:t>
      </w:r>
      <w:proofErr w:type="gramStart"/>
      <w:r w:rsidRPr="00AE2B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2B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лайд 3)   </w:t>
      </w:r>
    </w:p>
    <w:p w:rsidR="00092B03" w:rsidRPr="00092B03" w:rsidRDefault="00092B03" w:rsidP="00092B0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92B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 методу  конструирования вытачки  можно поделить </w:t>
      </w:r>
      <w:proofErr w:type="gramStart"/>
      <w:r w:rsidRPr="00092B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</w:t>
      </w:r>
      <w:proofErr w:type="gramEnd"/>
      <w:r w:rsidRPr="00092B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092B03" w:rsidRPr="00092B03" w:rsidRDefault="00092B03" w:rsidP="00092B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разрезные; </w:t>
      </w:r>
    </w:p>
    <w:p w:rsidR="00092B03" w:rsidRPr="00092B03" w:rsidRDefault="00092B03" w:rsidP="00092B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- неразрезные; </w:t>
      </w:r>
    </w:p>
    <w:p w:rsidR="00092B03" w:rsidRPr="00092B03" w:rsidRDefault="00092B03" w:rsidP="00092B03">
      <w:pPr>
        <w:spacing w:after="15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- вытачки, переходящие в мягкие складки</w:t>
      </w:r>
      <w:proofErr w:type="gramStart"/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2B0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092B03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Pr="00092B03">
        <w:rPr>
          <w:rFonts w:ascii="Times New Roman" w:hAnsi="Times New Roman" w:cs="Times New Roman"/>
          <w:bCs/>
          <w:i/>
          <w:sz w:val="28"/>
          <w:szCs w:val="28"/>
        </w:rPr>
        <w:t xml:space="preserve">лайд4)  </w:t>
      </w:r>
    </w:p>
    <w:p w:rsidR="00092B03" w:rsidRPr="00092B03" w:rsidRDefault="00092B03" w:rsidP="00092B0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92B0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 обработки вытачки, идущей от среза, на изнаночной стороне детали меловыми   линиями намечают линии вытачки:</w:t>
      </w:r>
    </w:p>
    <w:p w:rsidR="00092B03" w:rsidRPr="00092B03" w:rsidRDefault="00092B03" w:rsidP="00092B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 1 – линия середины вытачки,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2 – линии боковых сторон вытачки,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 3 – линия, ограничивающая длину вытачки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4 – </w:t>
      </w:r>
      <w:proofErr w:type="gramStart"/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</w:t>
      </w:r>
      <w:proofErr w:type="gramEnd"/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определяющая начала вытачки,</w:t>
      </w:r>
      <w:r w:rsidRPr="00092B0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</w:t>
      </w:r>
      <w:r w:rsidRPr="00092B03">
        <w:rPr>
          <w:rFonts w:ascii="Times New Roman" w:hAnsi="Times New Roman" w:cs="Times New Roman"/>
          <w:bCs/>
          <w:sz w:val="28"/>
          <w:szCs w:val="28"/>
        </w:rPr>
        <w:t>линия 5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определяющая  конец вытачки,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6 -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определяющая раствор вытачки,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7- </w:t>
      </w:r>
      <w:r w:rsidRPr="0009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определяющая ширину вытачки  </w:t>
      </w:r>
      <w:r w:rsidRPr="00092B03">
        <w:rPr>
          <w:rFonts w:ascii="Times New Roman" w:hAnsi="Times New Roman" w:cs="Times New Roman"/>
          <w:bCs/>
          <w:i/>
          <w:sz w:val="28"/>
          <w:szCs w:val="28"/>
        </w:rPr>
        <w:t xml:space="preserve">(слайд5)  </w:t>
      </w:r>
    </w:p>
    <w:p w:rsidR="00092B03" w:rsidRDefault="00092B03" w:rsidP="00092B03">
      <w:pPr>
        <w:spacing w:after="150" w:line="300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802A8F">
        <w:rPr>
          <w:rStyle w:val="a4"/>
          <w:rFonts w:ascii="Times New Roman" w:hAnsi="Times New Roman" w:cs="Times New Roman"/>
          <w:sz w:val="28"/>
          <w:szCs w:val="28"/>
        </w:rPr>
        <w:lastRenderedPageBreak/>
        <w:t>Требования к выполнению вытачек</w:t>
      </w:r>
      <w:proofErr w:type="gramStart"/>
      <w:r w:rsidRPr="00802A8F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gramEnd"/>
      <w:r w:rsidRPr="00802A8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02A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2A8F">
        <w:rPr>
          <w:rFonts w:ascii="Times New Roman" w:hAnsi="Times New Roman" w:cs="Times New Roman"/>
          <w:sz w:val="28"/>
          <w:szCs w:val="28"/>
        </w:rPr>
        <w:t>имметричное расположение на изделии;</w:t>
      </w:r>
      <w:r w:rsidRPr="00802A8F">
        <w:rPr>
          <w:rFonts w:ascii="Times New Roman" w:hAnsi="Times New Roman" w:cs="Times New Roman"/>
          <w:sz w:val="28"/>
          <w:szCs w:val="28"/>
        </w:rPr>
        <w:br/>
        <w:t>- прилегание припуска;</w:t>
      </w:r>
      <w:r w:rsidRPr="00802A8F">
        <w:rPr>
          <w:rFonts w:ascii="Times New Roman" w:hAnsi="Times New Roman" w:cs="Times New Roman"/>
          <w:sz w:val="28"/>
          <w:szCs w:val="28"/>
        </w:rPr>
        <w:br/>
        <w:t xml:space="preserve">- отсутствие слабины в концах </w:t>
      </w:r>
      <w:r w:rsidRPr="00802A8F">
        <w:rPr>
          <w:rStyle w:val="a4"/>
          <w:rFonts w:ascii="Times New Roman" w:hAnsi="Times New Roman" w:cs="Times New Roman"/>
          <w:sz w:val="28"/>
          <w:szCs w:val="28"/>
        </w:rPr>
        <w:t>вытачек</w:t>
      </w:r>
      <w:r w:rsidRPr="00802A8F">
        <w:rPr>
          <w:rFonts w:ascii="Times New Roman" w:hAnsi="Times New Roman" w:cs="Times New Roman"/>
          <w:sz w:val="28"/>
          <w:szCs w:val="28"/>
        </w:rPr>
        <w:t>;</w:t>
      </w:r>
      <w:r w:rsidRPr="00802A8F">
        <w:rPr>
          <w:rFonts w:ascii="Times New Roman" w:hAnsi="Times New Roman" w:cs="Times New Roman"/>
          <w:sz w:val="28"/>
          <w:szCs w:val="28"/>
        </w:rPr>
        <w:br/>
        <w:t xml:space="preserve">- наличие закрепок в концах строчек стачивания (в изделиях из тонких тканей закрепки в концах </w:t>
      </w:r>
      <w:r w:rsidRPr="00802A8F">
        <w:rPr>
          <w:rStyle w:val="a4"/>
          <w:rFonts w:ascii="Times New Roman" w:hAnsi="Times New Roman" w:cs="Times New Roman"/>
          <w:sz w:val="28"/>
          <w:szCs w:val="28"/>
        </w:rPr>
        <w:t>вытачек</w:t>
      </w:r>
      <w:r w:rsidRPr="00802A8F">
        <w:rPr>
          <w:rFonts w:ascii="Times New Roman" w:hAnsi="Times New Roman" w:cs="Times New Roman"/>
          <w:sz w:val="28"/>
          <w:szCs w:val="28"/>
        </w:rPr>
        <w:t xml:space="preserve"> не выполняются, концы ниток завязываются узлом).</w:t>
      </w:r>
      <w:r w:rsidRPr="009A4E8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(слайд6)  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II</w:t>
      </w:r>
      <w:r w:rsidRPr="009616A6">
        <w:rPr>
          <w:rFonts w:ascii="Times New Roman" w:hAnsi="Times New Roman" w:cs="Times New Roman"/>
          <w:i/>
          <w:sz w:val="28"/>
          <w:szCs w:val="28"/>
        </w:rPr>
        <w:t xml:space="preserve">  этап</w:t>
      </w:r>
      <w:proofErr w:type="gramEnd"/>
      <w:r w:rsidRPr="00961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B2FAC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231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5 мин)</w:t>
      </w:r>
      <w:r w:rsidRPr="00BB2F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/</w:t>
      </w:r>
      <w:r>
        <w:rPr>
          <w:rFonts w:ascii="Times New Roman" w:hAnsi="Times New Roman" w:cs="Times New Roman"/>
          <w:i/>
          <w:sz w:val="28"/>
          <w:szCs w:val="28"/>
        </w:rPr>
        <w:t xml:space="preserve">Сопровождается показом и объяснением учителя поэтапного выполнения данного узла с использованием инструкционной карты/                                                                             </w:t>
      </w:r>
    </w:p>
    <w:p w:rsidR="00092B03" w:rsidRPr="00092B03" w:rsidRDefault="00092B03" w:rsidP="00092B0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92B03">
        <w:rPr>
          <w:rFonts w:ascii="Times New Roman" w:hAnsi="Times New Roman" w:cs="Times New Roman"/>
          <w:sz w:val="28"/>
          <w:szCs w:val="28"/>
        </w:rPr>
        <w:t xml:space="preserve">сложить детали лицевой стороной внутрь так, чтобы стороны вытачки совместились. </w:t>
      </w:r>
    </w:p>
    <w:p w:rsidR="00092B03" w:rsidRPr="00092B03" w:rsidRDefault="00092B03" w:rsidP="00092B0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92B03">
        <w:rPr>
          <w:rFonts w:ascii="Times New Roman" w:hAnsi="Times New Roman" w:cs="Times New Roman"/>
          <w:sz w:val="28"/>
          <w:szCs w:val="28"/>
        </w:rPr>
        <w:t xml:space="preserve">сколоть и сметать  по боковым сторонам сведя концы вытачки  на «нет» как можно более плоско. </w:t>
      </w:r>
    </w:p>
    <w:p w:rsidR="00092B03" w:rsidRPr="009A4E81" w:rsidRDefault="00092B03" w:rsidP="00092B0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E81">
        <w:rPr>
          <w:rFonts w:ascii="Times New Roman" w:hAnsi="Times New Roman" w:cs="Times New Roman"/>
          <w:sz w:val="28"/>
          <w:szCs w:val="28"/>
        </w:rPr>
        <w:t>стачать на 0,1 см от строчки сметывания</w:t>
      </w:r>
      <w:proofErr w:type="gramStart"/>
      <w:r w:rsidRPr="009A4E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2B03" w:rsidRPr="009A4E81" w:rsidRDefault="00092B03" w:rsidP="00092B0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E81">
        <w:rPr>
          <w:rFonts w:ascii="Times New Roman" w:hAnsi="Times New Roman" w:cs="Times New Roman"/>
          <w:sz w:val="28"/>
          <w:szCs w:val="28"/>
        </w:rPr>
        <w:t xml:space="preserve"> в начале вытачки сделать закрепку, в конце вытачки нити выводят на одну сторону и завязывают узлом</w:t>
      </w:r>
    </w:p>
    <w:p w:rsidR="00092B03" w:rsidRPr="009A4E81" w:rsidRDefault="00092B03" w:rsidP="00092B0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E81">
        <w:rPr>
          <w:rFonts w:ascii="Times New Roman" w:hAnsi="Times New Roman" w:cs="Times New Roman"/>
          <w:sz w:val="28"/>
          <w:szCs w:val="28"/>
        </w:rPr>
        <w:t xml:space="preserve">концы вытачки заутюжить к центру </w:t>
      </w:r>
    </w:p>
    <w:p w:rsidR="00092B03" w:rsidRDefault="00092B03" w:rsidP="00092B0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/Учитель напоминает о</w:t>
      </w:r>
      <w:r w:rsidRPr="003E702C">
        <w:rPr>
          <w:rFonts w:ascii="Times New Roman" w:hAnsi="Times New Roman" w:cs="Times New Roman"/>
          <w:i/>
          <w:sz w:val="28"/>
          <w:szCs w:val="28"/>
        </w:rPr>
        <w:t xml:space="preserve"> соблюдении техники безопасность при работе</w:t>
      </w:r>
      <w:r>
        <w:rPr>
          <w:rFonts w:ascii="Times New Roman" w:hAnsi="Times New Roman" w:cs="Times New Roman"/>
          <w:i/>
          <w:sz w:val="28"/>
          <w:szCs w:val="28"/>
        </w:rPr>
        <w:t xml:space="preserve">. По ходу объяснения поузловой обработки учитель  просит учеников попробовать доделать  ту или иную строчку. Учитель обязательно должен поинтересоваться после выполнения каждого этапа узла все ли понятно ученикам, если что-то не понятно объяснить снова/  </w:t>
      </w:r>
    </w:p>
    <w:p w:rsidR="00092B03" w:rsidRPr="00455E5A" w:rsidRDefault="00455E5A" w:rsidP="00455E5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92B0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092B03" w:rsidRPr="003E702C">
        <w:rPr>
          <w:rFonts w:ascii="Times New Roman" w:hAnsi="Times New Roman" w:cs="Times New Roman"/>
          <w:i/>
          <w:sz w:val="28"/>
          <w:szCs w:val="28"/>
        </w:rPr>
        <w:t xml:space="preserve"> этап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B03">
        <w:rPr>
          <w:rFonts w:ascii="Times New Roman" w:hAnsi="Times New Roman" w:cs="Times New Roman"/>
          <w:b/>
          <w:sz w:val="28"/>
          <w:szCs w:val="28"/>
        </w:rPr>
        <w:t>Пр</w:t>
      </w:r>
      <w:r w:rsidR="00092B03" w:rsidRPr="003E702C">
        <w:rPr>
          <w:rFonts w:ascii="Times New Roman" w:hAnsi="Times New Roman" w:cs="Times New Roman"/>
          <w:b/>
          <w:sz w:val="28"/>
          <w:szCs w:val="28"/>
        </w:rPr>
        <w:t xml:space="preserve">актическое выполнение обучающимися данного узла в следующей </w:t>
      </w:r>
      <w:proofErr w:type="gramStart"/>
      <w:r w:rsidR="00092B03" w:rsidRPr="003E702C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  <w:r w:rsidR="00092B0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55E5A">
        <w:rPr>
          <w:rFonts w:ascii="Times New Roman" w:hAnsi="Times New Roman" w:cs="Times New Roman"/>
          <w:i/>
          <w:sz w:val="28"/>
          <w:szCs w:val="28"/>
        </w:rPr>
        <w:t>8</w:t>
      </w:r>
      <w:r w:rsidR="00092B03">
        <w:rPr>
          <w:rFonts w:ascii="Times New Roman" w:hAnsi="Times New Roman" w:cs="Times New Roman"/>
          <w:i/>
          <w:sz w:val="28"/>
          <w:szCs w:val="28"/>
        </w:rPr>
        <w:t xml:space="preserve"> мин.)</w:t>
      </w:r>
      <w:r w:rsidR="00092B03" w:rsidRPr="003E702C">
        <w:rPr>
          <w:rFonts w:ascii="Times New Roman" w:hAnsi="Times New Roman" w:cs="Times New Roman"/>
          <w:b/>
          <w:sz w:val="28"/>
          <w:szCs w:val="28"/>
        </w:rPr>
        <w:t>:</w:t>
      </w:r>
      <w:r w:rsidRPr="00455E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092B03">
        <w:rPr>
          <w:rFonts w:ascii="Times New Roman" w:hAnsi="Times New Roman" w:cs="Times New Roman"/>
          <w:i/>
          <w:sz w:val="28"/>
          <w:szCs w:val="28"/>
        </w:rPr>
        <w:t xml:space="preserve">/При выполнении работ у учеников на столах </w:t>
      </w:r>
      <w:r w:rsidRPr="00455E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B03">
        <w:rPr>
          <w:rFonts w:ascii="Times New Roman" w:hAnsi="Times New Roman" w:cs="Times New Roman"/>
          <w:i/>
          <w:sz w:val="28"/>
          <w:szCs w:val="28"/>
        </w:rPr>
        <w:t>находятся ин</w:t>
      </w:r>
      <w:r>
        <w:rPr>
          <w:rFonts w:ascii="Times New Roman" w:hAnsi="Times New Roman" w:cs="Times New Roman"/>
          <w:i/>
          <w:sz w:val="28"/>
          <w:szCs w:val="28"/>
        </w:rPr>
        <w:t>струкционные карты. На демонстр</w:t>
      </w:r>
      <w:r w:rsidRPr="00455E5A">
        <w:rPr>
          <w:rFonts w:ascii="Times New Roman" w:hAnsi="Times New Roman" w:cs="Times New Roman"/>
          <w:i/>
          <w:sz w:val="28"/>
          <w:szCs w:val="28"/>
        </w:rPr>
        <w:t>а</w:t>
      </w:r>
      <w:r w:rsidR="00092B03">
        <w:rPr>
          <w:rFonts w:ascii="Times New Roman" w:hAnsi="Times New Roman" w:cs="Times New Roman"/>
          <w:i/>
          <w:sz w:val="28"/>
          <w:szCs w:val="28"/>
        </w:rPr>
        <w:t>ционном столе лежат поэтапные образцы-эталоны, к помощи которым ученики могут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прибегнуть</w:t>
      </w:r>
      <w:r w:rsidR="00092B03">
        <w:rPr>
          <w:rFonts w:ascii="Times New Roman" w:hAnsi="Times New Roman" w:cs="Times New Roman"/>
          <w:i/>
          <w:sz w:val="28"/>
          <w:szCs w:val="28"/>
        </w:rPr>
        <w:t xml:space="preserve"> в случае трудности или сравнить свою работу </w:t>
      </w:r>
      <w:proofErr w:type="gramStart"/>
      <w:r w:rsidR="00092B0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92B03">
        <w:rPr>
          <w:rFonts w:ascii="Times New Roman" w:hAnsi="Times New Roman" w:cs="Times New Roman"/>
          <w:i/>
          <w:sz w:val="28"/>
          <w:szCs w:val="28"/>
        </w:rPr>
        <w:t xml:space="preserve"> эталонным/</w:t>
      </w:r>
    </w:p>
    <w:p w:rsidR="00092B03" w:rsidRPr="009A4E81" w:rsidRDefault="00092B03" w:rsidP="00092B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Сметать вытачку по боковым сторонам</w:t>
      </w:r>
      <w:r w:rsidRPr="009A4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B03" w:rsidRPr="009A4E81" w:rsidRDefault="00092B03" w:rsidP="00092B0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Стачать вытачку по боковым сторонам </w:t>
      </w:r>
      <w:r w:rsidRPr="009A4E81">
        <w:rPr>
          <w:rFonts w:ascii="Times New Roman" w:hAnsi="Times New Roman" w:cs="Times New Roman"/>
          <w:sz w:val="28"/>
          <w:szCs w:val="28"/>
        </w:rPr>
        <w:t>на 0,1 см от строчки сметывания.</w:t>
      </w:r>
      <w:r>
        <w:rPr>
          <w:rFonts w:ascii="Times New Roman" w:hAnsi="Times New Roman" w:cs="Times New Roman"/>
          <w:sz w:val="28"/>
          <w:szCs w:val="28"/>
        </w:rPr>
        <w:t xml:space="preserve"> В начале вытачки сделать закрепку, в конце вытачки нитки вывести на одну из сторон и завязать.</w:t>
      </w:r>
      <w:r w:rsidRPr="009A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B03" w:rsidRDefault="00092B03" w:rsidP="00092B0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строчку сметывания.</w:t>
      </w:r>
    </w:p>
    <w:p w:rsidR="00092B03" w:rsidRPr="00455E5A" w:rsidRDefault="00092B03" w:rsidP="00092B0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В.Т.О.</w:t>
      </w:r>
      <w:r w:rsidR="00455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55E5A">
        <w:rPr>
          <w:rFonts w:ascii="Times New Roman" w:hAnsi="Times New Roman" w:cs="Times New Roman"/>
          <w:i/>
          <w:sz w:val="28"/>
          <w:szCs w:val="28"/>
        </w:rPr>
        <w:t>Во время работы учитель делает обходы рабочих мест с целью проведения текущих инструктажей:</w:t>
      </w:r>
      <w:r w:rsidR="00455E5A" w:rsidRPr="00455E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55E5A">
        <w:rPr>
          <w:rFonts w:ascii="Times New Roman" w:hAnsi="Times New Roman" w:cs="Times New Roman"/>
          <w:i/>
          <w:sz w:val="28"/>
          <w:szCs w:val="28"/>
        </w:rPr>
        <w:t xml:space="preserve">- проверить начало работы;                                                                                                                  - проверить правильность выполнения работ;                                                                           - проверить умение пользоваться инструкционными картами;                                                                        - </w:t>
      </w:r>
      <w:proofErr w:type="gramStart"/>
      <w:r w:rsidRPr="00455E5A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455E5A">
        <w:rPr>
          <w:rFonts w:ascii="Times New Roman" w:hAnsi="Times New Roman" w:cs="Times New Roman"/>
          <w:i/>
          <w:sz w:val="28"/>
          <w:szCs w:val="28"/>
        </w:rPr>
        <w:t xml:space="preserve"> соблюдением Т.Б. при работе;                                                                                     - выявление и своевременная помощь в случае затруднений.</w:t>
      </w:r>
    </w:p>
    <w:p w:rsidR="00092B03" w:rsidRPr="00BA1600" w:rsidRDefault="00455E5A" w:rsidP="00092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092B03" w:rsidRPr="00BA1600">
        <w:rPr>
          <w:rFonts w:ascii="Times New Roman" w:hAnsi="Times New Roman" w:cs="Times New Roman"/>
          <w:i/>
          <w:sz w:val="28"/>
          <w:szCs w:val="28"/>
        </w:rPr>
        <w:t xml:space="preserve"> этап     </w:t>
      </w:r>
      <w:r w:rsidR="00092B03" w:rsidRPr="00BA1600">
        <w:rPr>
          <w:rFonts w:ascii="Times New Roman" w:hAnsi="Times New Roman" w:cs="Times New Roman"/>
          <w:b/>
          <w:sz w:val="28"/>
          <w:szCs w:val="28"/>
        </w:rPr>
        <w:t>Проверка готовых работ</w:t>
      </w:r>
      <w:r w:rsidR="00092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2B03">
        <w:rPr>
          <w:rFonts w:ascii="Times New Roman" w:hAnsi="Times New Roman" w:cs="Times New Roman"/>
          <w:i/>
          <w:sz w:val="28"/>
          <w:szCs w:val="28"/>
        </w:rPr>
        <w:t>( 2</w:t>
      </w:r>
      <w:proofErr w:type="gramEnd"/>
      <w:r w:rsidR="00092B03">
        <w:rPr>
          <w:rFonts w:ascii="Times New Roman" w:hAnsi="Times New Roman" w:cs="Times New Roman"/>
          <w:i/>
          <w:sz w:val="28"/>
          <w:szCs w:val="28"/>
        </w:rPr>
        <w:t xml:space="preserve"> мин.)</w:t>
      </w:r>
      <w:r w:rsidR="00092B03">
        <w:rPr>
          <w:rFonts w:ascii="Times New Roman" w:hAnsi="Times New Roman" w:cs="Times New Roman"/>
          <w:b/>
          <w:sz w:val="28"/>
          <w:szCs w:val="28"/>
        </w:rPr>
        <w:t>:</w:t>
      </w:r>
      <w:r w:rsidR="00092B03">
        <w:rPr>
          <w:rFonts w:ascii="Times New Roman" w:hAnsi="Times New Roman" w:cs="Times New Roman"/>
          <w:sz w:val="28"/>
          <w:szCs w:val="28"/>
        </w:rPr>
        <w:t xml:space="preserve">  </w:t>
      </w:r>
      <w:r w:rsidR="00092B03" w:rsidRPr="00BA1600">
        <w:rPr>
          <w:rFonts w:ascii="Times New Roman" w:hAnsi="Times New Roman" w:cs="Times New Roman"/>
          <w:i/>
          <w:sz w:val="28"/>
          <w:szCs w:val="28"/>
        </w:rPr>
        <w:t>Учитель обходит рабочие места с целью проверки окончания работы и выставления оценок</w:t>
      </w:r>
    </w:p>
    <w:p w:rsidR="00092B03" w:rsidRDefault="00092B03" w:rsidP="00092B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Уборка рабочих мест:  </w:t>
      </w:r>
      <w:r w:rsidRPr="00BA1600">
        <w:rPr>
          <w:rFonts w:ascii="Times New Roman" w:hAnsi="Times New Roman" w:cs="Times New Roman"/>
          <w:i/>
          <w:sz w:val="28"/>
          <w:szCs w:val="28"/>
        </w:rPr>
        <w:t>Ученики выполняют уборку рабочих мест.</w:t>
      </w:r>
    </w:p>
    <w:p w:rsidR="00092B03" w:rsidRDefault="00455E5A" w:rsidP="00092B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VI</w:t>
      </w:r>
      <w:r w:rsidR="00092B03" w:rsidRPr="00BA16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92B03" w:rsidRPr="00BA1600">
        <w:rPr>
          <w:rFonts w:ascii="Times New Roman" w:hAnsi="Times New Roman" w:cs="Times New Roman"/>
          <w:i/>
          <w:sz w:val="28"/>
          <w:szCs w:val="28"/>
        </w:rPr>
        <w:t xml:space="preserve">этап  </w:t>
      </w:r>
      <w:r w:rsidR="00092B03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="00092B03">
        <w:rPr>
          <w:rFonts w:ascii="Times New Roman" w:hAnsi="Times New Roman" w:cs="Times New Roman"/>
          <w:b/>
          <w:sz w:val="28"/>
          <w:szCs w:val="28"/>
        </w:rPr>
        <w:t xml:space="preserve"> инструктаж </w:t>
      </w:r>
      <w:r w:rsidR="00092B03">
        <w:rPr>
          <w:rFonts w:ascii="Times New Roman" w:hAnsi="Times New Roman" w:cs="Times New Roman"/>
          <w:i/>
          <w:sz w:val="28"/>
          <w:szCs w:val="28"/>
        </w:rPr>
        <w:t>( 2 мин.)</w:t>
      </w:r>
      <w:r w:rsidR="00092B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2B03">
        <w:rPr>
          <w:rFonts w:ascii="Times New Roman" w:hAnsi="Times New Roman" w:cs="Times New Roman"/>
          <w:i/>
          <w:sz w:val="28"/>
          <w:szCs w:val="28"/>
        </w:rPr>
        <w:t>Анализ качества выполненных работ оглашение оценок, показ лучших работ.</w:t>
      </w:r>
    </w:p>
    <w:p w:rsidR="00092B03" w:rsidRPr="00BA1600" w:rsidRDefault="00455E5A" w:rsidP="00092B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="00092B03" w:rsidRPr="00BA1600">
        <w:rPr>
          <w:rFonts w:ascii="Times New Roman" w:hAnsi="Times New Roman" w:cs="Times New Roman"/>
          <w:i/>
          <w:sz w:val="28"/>
          <w:szCs w:val="28"/>
        </w:rPr>
        <w:t xml:space="preserve">  этап</w:t>
      </w:r>
      <w:proofErr w:type="gramEnd"/>
      <w:r w:rsidR="00092B03" w:rsidRPr="00BA160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92B03">
        <w:rPr>
          <w:rFonts w:ascii="Times New Roman" w:hAnsi="Times New Roman" w:cs="Times New Roman"/>
          <w:b/>
          <w:sz w:val="28"/>
          <w:szCs w:val="28"/>
        </w:rPr>
        <w:t xml:space="preserve">Домашнее задание  </w:t>
      </w:r>
      <w:r w:rsidR="00092B03">
        <w:rPr>
          <w:rFonts w:ascii="Times New Roman" w:hAnsi="Times New Roman" w:cs="Times New Roman"/>
          <w:i/>
          <w:sz w:val="28"/>
          <w:szCs w:val="28"/>
        </w:rPr>
        <w:t>( 1 мин.)</w:t>
      </w:r>
      <w:r w:rsidR="00092B0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092B03" w:rsidRPr="00BA1600">
        <w:rPr>
          <w:rFonts w:ascii="Times New Roman" w:hAnsi="Times New Roman" w:cs="Times New Roman"/>
          <w:i/>
          <w:sz w:val="28"/>
          <w:szCs w:val="28"/>
        </w:rPr>
        <w:t>Повторить терминологию ручных и машинных работ.</w:t>
      </w:r>
    </w:p>
    <w:p w:rsidR="00092B03" w:rsidRPr="00BA1600" w:rsidRDefault="00092B03" w:rsidP="00092B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2B03" w:rsidRPr="003E702C" w:rsidRDefault="00092B03" w:rsidP="00092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B03" w:rsidRPr="003E702C" w:rsidRDefault="00092B03" w:rsidP="00EC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92B03" w:rsidRPr="003E702C" w:rsidSect="00CC72CE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404"/>
    <w:multiLevelType w:val="hybridMultilevel"/>
    <w:tmpl w:val="6AC8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02D9"/>
    <w:multiLevelType w:val="hybridMultilevel"/>
    <w:tmpl w:val="D6EEE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871DC"/>
    <w:multiLevelType w:val="hybridMultilevel"/>
    <w:tmpl w:val="906E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656AD"/>
    <w:multiLevelType w:val="hybridMultilevel"/>
    <w:tmpl w:val="BC5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D79C3"/>
    <w:multiLevelType w:val="hybridMultilevel"/>
    <w:tmpl w:val="099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35DAA"/>
    <w:multiLevelType w:val="hybridMultilevel"/>
    <w:tmpl w:val="16BEC8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A3D5A"/>
    <w:multiLevelType w:val="hybridMultilevel"/>
    <w:tmpl w:val="E404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93FD4"/>
    <w:multiLevelType w:val="hybridMultilevel"/>
    <w:tmpl w:val="B6C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C1D9A"/>
    <w:multiLevelType w:val="hybridMultilevel"/>
    <w:tmpl w:val="A7EEEDBC"/>
    <w:lvl w:ilvl="0" w:tplc="03CAD0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CCC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AA7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649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8A5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0C0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0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E477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22C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808BA"/>
    <w:multiLevelType w:val="hybridMultilevel"/>
    <w:tmpl w:val="EE02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224EB"/>
    <w:multiLevelType w:val="hybridMultilevel"/>
    <w:tmpl w:val="F0A0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B5148"/>
    <w:multiLevelType w:val="hybridMultilevel"/>
    <w:tmpl w:val="3200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3789C"/>
    <w:multiLevelType w:val="hybridMultilevel"/>
    <w:tmpl w:val="BB509356"/>
    <w:lvl w:ilvl="0" w:tplc="D8DC0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08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6F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65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06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EE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49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CA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A8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9D4"/>
    <w:rsid w:val="00092B03"/>
    <w:rsid w:val="00455E5A"/>
    <w:rsid w:val="005A3A2B"/>
    <w:rsid w:val="006E50E7"/>
    <w:rsid w:val="0071068B"/>
    <w:rsid w:val="00802A8F"/>
    <w:rsid w:val="00943A85"/>
    <w:rsid w:val="009A4E81"/>
    <w:rsid w:val="00AE2B30"/>
    <w:rsid w:val="00AF5B88"/>
    <w:rsid w:val="00C01C84"/>
    <w:rsid w:val="00EC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D4"/>
    <w:pPr>
      <w:ind w:left="720"/>
      <w:contextualSpacing/>
    </w:pPr>
  </w:style>
  <w:style w:type="character" w:styleId="a4">
    <w:name w:val="Strong"/>
    <w:basedOn w:val="a0"/>
    <w:uiPriority w:val="22"/>
    <w:qFormat/>
    <w:rsid w:val="00802A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6</cp:revision>
  <dcterms:created xsi:type="dcterms:W3CDTF">2015-01-24T09:29:00Z</dcterms:created>
  <dcterms:modified xsi:type="dcterms:W3CDTF">2015-01-25T06:18:00Z</dcterms:modified>
</cp:coreProperties>
</file>