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5" w:rsidRDefault="00552875" w:rsidP="00552875">
      <w:r>
        <w:t xml:space="preserve">Еще несколько лет назад  дети с синдромом Дауна считались «необучаемыми», их даже не принимали в специализированные детские сады и школы. Родителям этих детей представлялась единственная возможность – это закрытое учреждение  </w:t>
      </w:r>
      <w:proofErr w:type="spellStart"/>
      <w:r>
        <w:t>интернатного</w:t>
      </w:r>
      <w:proofErr w:type="spellEnd"/>
      <w:r>
        <w:t xml:space="preserve">  типа. Сейчас же в  Центре диагностики и консультаций «Шанс» в нашем городе дети с особенностями развития получают поддержку и реальное принятие обществом, что значительно увеличивает их возможности. Дети, которых я приняла, никогда не посещали дошкольное учреждение, никогда не находились продолжительное время в коллективе своих сверстников и тем более без родителей, поэтому адаптация проходила сложно. У детей резко возросло число социальных контактов. Передо мною встали важные педагогические  задачи: </w:t>
      </w:r>
    </w:p>
    <w:p w:rsidR="00552875" w:rsidRDefault="00552875" w:rsidP="00552875">
      <w:r>
        <w:t>1.научить  взаимодействовать со всеми окружающими людьми</w:t>
      </w:r>
    </w:p>
    <w:p w:rsidR="00552875" w:rsidRDefault="00552875" w:rsidP="00552875">
      <w:r>
        <w:t>2.находить пути решения конфликтных ситуаций</w:t>
      </w:r>
    </w:p>
    <w:p w:rsidR="00552875" w:rsidRDefault="00552875" w:rsidP="00552875">
      <w:r>
        <w:t>3.научить отстаивать свои интересы и учитывать интересы сверстников</w:t>
      </w:r>
    </w:p>
    <w:p w:rsidR="00552875" w:rsidRDefault="00552875" w:rsidP="00552875">
      <w:r>
        <w:t xml:space="preserve">4.научить быть организованными и действовать по определенным правилам. </w:t>
      </w:r>
    </w:p>
    <w:p w:rsidR="00552875" w:rsidRDefault="00552875" w:rsidP="00552875">
      <w:r>
        <w:t xml:space="preserve">Чтобы грамотно осуществлять воспитательную и коррекционную работу с такими детьми в условиях дошкольного учреждения, нужно представлять себе все особенности детей с синдромом Дауна, их слабые и сильные стороны. Для большинства этих детей характерно нарушение </w:t>
      </w:r>
      <w:proofErr w:type="spellStart"/>
      <w:r>
        <w:t>когнитвного</w:t>
      </w:r>
      <w:proofErr w:type="spellEnd"/>
      <w:r>
        <w:t xml:space="preserve"> развития. Несмотря на значительные индивидуальны различия, тем не менее, можно выявить типичные особенности. К ним относятся:</w:t>
      </w:r>
    </w:p>
    <w:p w:rsidR="00552875" w:rsidRDefault="00552875" w:rsidP="00552875">
      <w:r>
        <w:t>1.Медленное формирование понятий и становление навыков:</w:t>
      </w:r>
    </w:p>
    <w:p w:rsidR="00552875" w:rsidRDefault="00552875" w:rsidP="00552875">
      <w:r>
        <w:t>А. Снижение темпа восприятия.</w:t>
      </w:r>
    </w:p>
    <w:p w:rsidR="00552875" w:rsidRDefault="00552875" w:rsidP="00552875">
      <w:r>
        <w:t>Б. Снижение памяти, необходимость большого количества повторений для усвоения материала.</w:t>
      </w:r>
    </w:p>
    <w:p w:rsidR="00552875" w:rsidRDefault="00552875" w:rsidP="00552875">
      <w:r>
        <w:t>В. Низкий уровень обобщения материала.</w:t>
      </w:r>
    </w:p>
    <w:p w:rsidR="00552875" w:rsidRDefault="00552875" w:rsidP="00552875">
      <w:r>
        <w:t>Г. Замедленное формирование ответа.</w:t>
      </w:r>
    </w:p>
    <w:p w:rsidR="00552875" w:rsidRDefault="00552875" w:rsidP="00552875">
      <w:r>
        <w:t xml:space="preserve">Д. Низкая способность оперировать несколькими понятиями одновременно, с чем  </w:t>
      </w:r>
      <w:proofErr w:type="gramStart"/>
      <w:r>
        <w:t>связаны</w:t>
      </w:r>
      <w:proofErr w:type="gramEnd"/>
      <w:r>
        <w:t xml:space="preserve">: </w:t>
      </w:r>
    </w:p>
    <w:p w:rsidR="00552875" w:rsidRDefault="00552875" w:rsidP="00552875">
      <w:r>
        <w:t xml:space="preserve">     .Трудности, которые возникают при необходимости объединить новую информацию с уже изученным материалом.</w:t>
      </w:r>
    </w:p>
    <w:p w:rsidR="00552875" w:rsidRDefault="00552875" w:rsidP="00552875">
      <w:r>
        <w:t xml:space="preserve">    .Нарушения переноса усвоенных навыков из одной ситуации в другую. Замена гибкого поведения, учитывающего обстоятельства, т.е. заученными многократно повторяемыми действиями</w:t>
      </w:r>
      <w:proofErr w:type="gramStart"/>
      <w:r>
        <w:t>.</w:t>
      </w:r>
      <w:proofErr w:type="gramEnd"/>
    </w:p>
    <w:p w:rsidR="00552875" w:rsidRDefault="00552875" w:rsidP="00552875">
      <w:r>
        <w:t xml:space="preserve">   .Трудности, возникающие при выполнении заданий, связанных с оперированием несколькими признаками предмета, или цепочки действий.</w:t>
      </w:r>
    </w:p>
    <w:p w:rsidR="00552875" w:rsidRDefault="00552875" w:rsidP="00552875">
      <w:r>
        <w:t>2.Нарушения целеполагания и планирования действий.</w:t>
      </w:r>
    </w:p>
    <w:p w:rsidR="00552875" w:rsidRDefault="00552875" w:rsidP="00552875">
      <w:r>
        <w:t xml:space="preserve">3.Особенностью предметно-практического мышления, характерного для детей с синдромом Дауна, является необходимость использования нескольких анализаторов одновременно для создания целостного образа (зрение, слух, тактильную чувствительность). Наилучшие результаты дает зрительно-телесный анализ. </w:t>
      </w:r>
    </w:p>
    <w:p w:rsidR="00552875" w:rsidRDefault="00552875" w:rsidP="00552875">
      <w:r>
        <w:lastRenderedPageBreak/>
        <w:t>4.Нарушение сенсорного восприятия за счет повышения порога ощущения и часто встречающихся нарушений зрения и слуха.</w:t>
      </w:r>
    </w:p>
    <w:p w:rsidR="00552875" w:rsidRDefault="00552875" w:rsidP="00552875">
      <w:r>
        <w:t xml:space="preserve">5.Неравномерность развития ребенка и тесная связь когнитивного развития с развитием других сфер (двигательной, речевой сферы, социально-эмоциональным развитием). </w:t>
      </w:r>
    </w:p>
    <w:p w:rsidR="00552875" w:rsidRDefault="00552875" w:rsidP="00552875">
      <w:r>
        <w:t>Обучая детей с синдромом Дауна, я ставлю перед собой цель подготовить их к самостоятельной (или относительно самостоятельной) жизни. Для того</w:t>
      </w:r>
      <w:proofErr w:type="gramStart"/>
      <w:r>
        <w:t>,</w:t>
      </w:r>
      <w:proofErr w:type="gramEnd"/>
      <w:r>
        <w:t xml:space="preserve"> чтобы человек мог самостоятельно что-нибудь сделать, ему необходимо: поставить цель, спланировать действия, приводящие к этой цели, и уметь выполнить каждое из этих действий в отдельности. Главной моей задачей является как отработка отдельных навыков, так и обучение детей использованию нескольких понятий или навыков одновременно, что приводит к улучшению целеполагания и планирования действий.  </w:t>
      </w:r>
    </w:p>
    <w:p w:rsidR="00552875" w:rsidRDefault="00552875" w:rsidP="00552875">
      <w:r>
        <w:t xml:space="preserve">За время работы я достигла  многого: </w:t>
      </w:r>
    </w:p>
    <w:p w:rsidR="00552875" w:rsidRDefault="00552875" w:rsidP="00552875">
      <w:r>
        <w:t>1.</w:t>
      </w:r>
      <w:r>
        <w:tab/>
        <w:t>дети полностью адаптировались в дошкольном учреждении</w:t>
      </w:r>
    </w:p>
    <w:p w:rsidR="00552875" w:rsidRDefault="00552875" w:rsidP="00552875">
      <w:r>
        <w:t>2.</w:t>
      </w:r>
      <w:r>
        <w:tab/>
        <w:t>они с удовольствием идут на контакты с детьми и взрослыми, которые их окружают</w:t>
      </w:r>
    </w:p>
    <w:p w:rsidR="00552875" w:rsidRDefault="00552875" w:rsidP="00552875">
      <w:r>
        <w:t>3.</w:t>
      </w:r>
      <w:r>
        <w:tab/>
        <w:t>эмоционально откликаются на индивидуальные и групповые занятия.</w:t>
      </w:r>
    </w:p>
    <w:p w:rsidR="00552875" w:rsidRDefault="00552875" w:rsidP="00552875">
      <w:r>
        <w:t>Очень важно отметить, что мои дети очень много и тяжело болеют, после чего труды воспитателя и те навыки, которые малыш усваивает в процессе обучения, теряются</w:t>
      </w:r>
      <w:proofErr w:type="gramStart"/>
      <w:r>
        <w:t xml:space="preserve"> ,</w:t>
      </w:r>
      <w:proofErr w:type="gramEnd"/>
      <w:r>
        <w:t xml:space="preserve"> и я начинаю свои занятия и обучение практически с нуля.</w:t>
      </w:r>
    </w:p>
    <w:p w:rsidR="00552875" w:rsidRDefault="00552875" w:rsidP="00552875">
      <w:r>
        <w:t xml:space="preserve">В работе я меньше употребляю слова   «скажи», «повтори», поскольку тогда дети могут вообще отказаться от общения. Гораздо эффективнее создавать условия, в которых ребенок сам захочет что-то сказать. На эмоциональном подъеме, в игре часто удается создать естественную речевую среду. Дети, увлеченные игрой, пытаются подпевать песенку - </w:t>
      </w:r>
      <w:proofErr w:type="spellStart"/>
      <w:r>
        <w:t>потешку</w:t>
      </w:r>
      <w:proofErr w:type="spellEnd"/>
      <w:r>
        <w:t>, повторять ритмичное стихотворение. И их речь в этот момент не отраженная, как на занятии у логопеда, а спонтанно возникающая, живая.  В работе с моими детьми я помогаю активно пользоваться жестами. Например: при рассказывании сказок «Теремок», «Колобок» при использовании картинок стараемся параллельно показывать фигурки персонажей либо настольного театра, либо кукол – перчаток театра Би-ба-</w:t>
      </w:r>
      <w:proofErr w:type="spellStart"/>
      <w:r>
        <w:t>бо</w:t>
      </w:r>
      <w:proofErr w:type="spellEnd"/>
      <w:r>
        <w:t xml:space="preserve"> и обозначать их жестами, которые существуют в языке для глухонемых. </w:t>
      </w:r>
    </w:p>
    <w:p w:rsidR="00552875" w:rsidRDefault="00552875" w:rsidP="00552875">
      <w:r>
        <w:t>Я всегда спокойно реагирую, если ребенок среди занятия встает и начинает бегать по групповой комнате. Это может означать переутомление, замешательство, страх</w:t>
      </w:r>
      <w:proofErr w:type="gramStart"/>
      <w:r>
        <w:t xml:space="preserve"> .</w:t>
      </w:r>
      <w:proofErr w:type="gramEnd"/>
      <w:r>
        <w:t xml:space="preserve"> Я проговариваю создавшуюся ситуацию для беспокоящегося ребенка и всех детей: « Максим волнуется, он устал» и стараемся помочь ребенку, облегчаем задания или меняем вид деятельности.</w:t>
      </w:r>
    </w:p>
    <w:p w:rsidR="00552875" w:rsidRDefault="00552875" w:rsidP="00552875">
      <w:r>
        <w:t xml:space="preserve">Одним из самых важных, на мой взгляд, элементов учебно-воспитательного процесса является единство требований и настойчивость всех взрослых, которые окружают детей – родителей, воспитателей, всех специалистов. Постоянное  взаимодействие с родителями </w:t>
      </w:r>
      <w:proofErr w:type="gramStart"/>
      <w:r>
        <w:t>принесло свои результаты</w:t>
      </w:r>
      <w:proofErr w:type="gramEnd"/>
      <w:r>
        <w:t xml:space="preserve">. В самом начале моей работы я побеседовала с родителями каждого ребенка и выяснила, что многие дети метеозависимы, подвержены перепадам настроения, имеют хронические заболевания. Проанализировав всю информацию, я нашла методы и подходы к каждому ребенку.  Сейчас моя работа  с родителями строится на ежедневных индивидуальных  консультациях. Я рассказываю о наших «достижениях» и «неудачах» в течение дня, совместно находим пути их преодоления и вместе радуемся удачам.  </w:t>
      </w:r>
    </w:p>
    <w:p w:rsidR="00552875" w:rsidRDefault="00552875" w:rsidP="00552875">
      <w:r>
        <w:lastRenderedPageBreak/>
        <w:t xml:space="preserve">В настоящее время не вызывает сомнений то, что дети с синдромом Дауна проходят все те же этапы развития, что и обычные дети, поэтому общие принципы проведения занятия  разработаны на основе представлений о развитии детей дошкольного возраста с учетом особенностей когнитивного развития детей с синдромом  Дауна. При проведении занятия я ориентируюсь </w:t>
      </w:r>
      <w:proofErr w:type="gramStart"/>
      <w:r>
        <w:t>на</w:t>
      </w:r>
      <w:proofErr w:type="gramEnd"/>
      <w:r>
        <w:t>:</w:t>
      </w:r>
    </w:p>
    <w:p w:rsidR="00552875" w:rsidRDefault="00552875" w:rsidP="00552875">
      <w:r>
        <w:t>1.</w:t>
      </w:r>
      <w:r>
        <w:tab/>
        <w:t>предметность мышления дошкольников</w:t>
      </w:r>
    </w:p>
    <w:p w:rsidR="00552875" w:rsidRDefault="00552875" w:rsidP="00552875">
      <w:r>
        <w:t>2.</w:t>
      </w:r>
      <w:r>
        <w:tab/>
        <w:t>наглядно-действенное мышление, как базу для дальнейшего перехода к наглядно-образному и логическому мышлению</w:t>
      </w:r>
    </w:p>
    <w:p w:rsidR="00552875" w:rsidRDefault="00552875" w:rsidP="00552875">
      <w:r>
        <w:t>3.</w:t>
      </w:r>
      <w:r>
        <w:tab/>
        <w:t>собственную мотивацию ребенка</w:t>
      </w:r>
    </w:p>
    <w:p w:rsidR="00552875" w:rsidRDefault="00552875" w:rsidP="00552875">
      <w:r>
        <w:t>4.</w:t>
      </w:r>
      <w:r>
        <w:tab/>
        <w:t xml:space="preserve"> зрительный, слуховой и тактильный анализаторы </w:t>
      </w:r>
    </w:p>
    <w:p w:rsidR="00552875" w:rsidRDefault="00552875" w:rsidP="00552875">
      <w:r>
        <w:t>5.</w:t>
      </w:r>
      <w:r>
        <w:tab/>
        <w:t>обучение в игровой форме</w:t>
      </w:r>
    </w:p>
    <w:p w:rsidR="00552875" w:rsidRDefault="00552875" w:rsidP="00552875">
      <w:r>
        <w:t xml:space="preserve">В качестве рекомендаций при использовании моего опыта или дополнении опыта другими методами и приёмами, я пришла к выводу, что необходимо соблюдать следующие правила: </w:t>
      </w:r>
    </w:p>
    <w:p w:rsidR="00552875" w:rsidRDefault="00552875" w:rsidP="00552875">
      <w:r>
        <w:t xml:space="preserve">- использовать на занятиях методы и приёмы, которые создают у детей интерес с самых первых минут занятия и обеспечивают его сохранение до окончания занятия; </w:t>
      </w:r>
    </w:p>
    <w:p w:rsidR="00552875" w:rsidRDefault="00552875" w:rsidP="00552875">
      <w:r>
        <w:t xml:space="preserve">- включать в занятия игры, задания, "тренировочные" упражнения на развитие и обогащение словаря; </w:t>
      </w:r>
    </w:p>
    <w:p w:rsidR="00552875" w:rsidRDefault="00552875" w:rsidP="00552875">
      <w:r>
        <w:t>- использовать на занятиях знания о мотивационной сфере ребёнка;</w:t>
      </w:r>
    </w:p>
    <w:p w:rsidR="00552875" w:rsidRDefault="00552875" w:rsidP="00552875">
      <w:r>
        <w:t>- создавать и стимулировать мотивацию деятельности.</w:t>
      </w:r>
    </w:p>
    <w:p w:rsidR="00552875" w:rsidRDefault="00552875" w:rsidP="00552875">
      <w:r>
        <w:t xml:space="preserve">- вместо физкультминуток использовать обучающие игры, но придавать им подвижный характер; </w:t>
      </w:r>
    </w:p>
    <w:p w:rsidR="00E01465" w:rsidRDefault="00552875" w:rsidP="00552875">
      <w:r>
        <w:t>- по возможности завершать занятие игрой развивающего характера</w:t>
      </w:r>
      <w:bookmarkStart w:id="0" w:name="_GoBack"/>
      <w:bookmarkEnd w:id="0"/>
    </w:p>
    <w:sectPr w:rsidR="00E0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75"/>
    <w:rsid w:val="00552875"/>
    <w:rsid w:val="00E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dcterms:created xsi:type="dcterms:W3CDTF">2014-06-17T18:00:00Z</dcterms:created>
  <dcterms:modified xsi:type="dcterms:W3CDTF">2014-06-17T18:00:00Z</dcterms:modified>
</cp:coreProperties>
</file>