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C0" w:rsidRPr="00EC317F" w:rsidRDefault="00FC27C0" w:rsidP="00EC31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7F">
        <w:rPr>
          <w:rFonts w:ascii="Times New Roman" w:hAnsi="Times New Roman" w:cs="Times New Roman"/>
          <w:b/>
          <w:sz w:val="28"/>
          <w:szCs w:val="28"/>
        </w:rPr>
        <w:t>Психологические особенности детей старшего дошкольного возраста.</w:t>
      </w:r>
    </w:p>
    <w:p w:rsidR="00FC27C0" w:rsidRPr="00EC317F" w:rsidRDefault="00FC27C0" w:rsidP="00EC31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7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EC317F" w:rsidRPr="00EC317F">
        <w:rPr>
          <w:rFonts w:ascii="Times New Roman" w:hAnsi="Times New Roman" w:cs="Times New Roman"/>
          <w:b/>
          <w:sz w:val="28"/>
          <w:szCs w:val="28"/>
        </w:rPr>
        <w:t>.</w:t>
      </w:r>
    </w:p>
    <w:p w:rsidR="00FC27C0" w:rsidRPr="00EC317F" w:rsidRDefault="00EC317F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27C0" w:rsidRPr="00EC317F">
        <w:rPr>
          <w:rFonts w:ascii="Times New Roman" w:hAnsi="Times New Roman" w:cs="Times New Roman"/>
          <w:sz w:val="28"/>
          <w:szCs w:val="28"/>
        </w:rPr>
        <w:t xml:space="preserve"> В старшем дошкольном возрасте отмечается бурное развитие и перестройка в работе всех физиологических систем организма; ребенок быстро прибавляет в росте, изменяются пропорции тела, существенные изменения в высшей нервной деятельности. Организма ребенка готовится к переходу на более высокую </w:t>
      </w:r>
      <w:proofErr w:type="spellStart"/>
      <w:proofErr w:type="gramStart"/>
      <w:r w:rsidR="00FC27C0" w:rsidRPr="00EC317F">
        <w:rPr>
          <w:rFonts w:ascii="Times New Roman" w:hAnsi="Times New Roman" w:cs="Times New Roman"/>
          <w:sz w:val="28"/>
          <w:szCs w:val="28"/>
        </w:rPr>
        <w:t>психо-физиологическую</w:t>
      </w:r>
      <w:proofErr w:type="spellEnd"/>
      <w:proofErr w:type="gramEnd"/>
      <w:r w:rsidR="00FC27C0" w:rsidRPr="00EC317F">
        <w:rPr>
          <w:rFonts w:ascii="Times New Roman" w:hAnsi="Times New Roman" w:cs="Times New Roman"/>
          <w:sz w:val="28"/>
          <w:szCs w:val="28"/>
        </w:rPr>
        <w:t xml:space="preserve"> ступень возрастного развития. Здесь надо отметить половые различия в темпах созревания центральной нервной системы. Исследованиями отечественных </w:t>
      </w:r>
      <w:proofErr w:type="spellStart"/>
      <w:r w:rsidR="00FC27C0" w:rsidRPr="00EC317F">
        <w:rPr>
          <w:rFonts w:ascii="Times New Roman" w:hAnsi="Times New Roman" w:cs="Times New Roman"/>
          <w:sz w:val="28"/>
          <w:szCs w:val="28"/>
        </w:rPr>
        <w:t>психофизиологов</w:t>
      </w:r>
      <w:proofErr w:type="spellEnd"/>
      <w:r w:rsidR="00FC27C0" w:rsidRPr="00EC317F">
        <w:rPr>
          <w:rFonts w:ascii="Times New Roman" w:hAnsi="Times New Roman" w:cs="Times New Roman"/>
          <w:sz w:val="28"/>
          <w:szCs w:val="28"/>
        </w:rPr>
        <w:t xml:space="preserve"> установлено, что к 7 годам у девочек головной мозг имеет более высокую степень готовности к обучению, готовность же мальчиков определяется ближе к 8 годам.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 xml:space="preserve">      Всех людей можно условно разделить на 3 типа: </w:t>
      </w:r>
      <w:proofErr w:type="spellStart"/>
      <w:r w:rsidRPr="00EC317F">
        <w:rPr>
          <w:rFonts w:ascii="Times New Roman" w:hAnsi="Times New Roman" w:cs="Times New Roman"/>
          <w:sz w:val="28"/>
          <w:szCs w:val="28"/>
        </w:rPr>
        <w:t>левополушарные</w:t>
      </w:r>
      <w:proofErr w:type="spellEnd"/>
      <w:r w:rsidRPr="00EC31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317F">
        <w:rPr>
          <w:rFonts w:ascii="Times New Roman" w:hAnsi="Times New Roman" w:cs="Times New Roman"/>
          <w:sz w:val="28"/>
          <w:szCs w:val="28"/>
        </w:rPr>
        <w:t>правополушарные</w:t>
      </w:r>
      <w:proofErr w:type="gramEnd"/>
      <w:r w:rsidRPr="00EC31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317F">
        <w:rPr>
          <w:rFonts w:ascii="Times New Roman" w:hAnsi="Times New Roman" w:cs="Times New Roman"/>
          <w:sz w:val="28"/>
          <w:szCs w:val="28"/>
        </w:rPr>
        <w:t>равнополушарные</w:t>
      </w:r>
      <w:proofErr w:type="spellEnd"/>
      <w:r w:rsidRPr="00EC317F">
        <w:rPr>
          <w:rFonts w:ascii="Times New Roman" w:hAnsi="Times New Roman" w:cs="Times New Roman"/>
          <w:sz w:val="28"/>
          <w:szCs w:val="28"/>
        </w:rPr>
        <w:t>.  </w:t>
      </w:r>
      <w:proofErr w:type="gramStart"/>
      <w:r w:rsidRPr="00EC317F">
        <w:rPr>
          <w:rFonts w:ascii="Times New Roman" w:hAnsi="Times New Roman" w:cs="Times New Roman"/>
          <w:sz w:val="28"/>
          <w:szCs w:val="28"/>
        </w:rPr>
        <w:t>У мальчиков медленнее созревает левое полушарие (математическое, знаковое, речевое, логическое – отвечает за восприятие слуховой информации), а у девочек – правое (гуманитарное, образное, творческое – пространственное, зрительное восприятие, координация).</w:t>
      </w:r>
      <w:proofErr w:type="gramEnd"/>
      <w:r w:rsidRPr="00EC317F">
        <w:rPr>
          <w:rFonts w:ascii="Times New Roman" w:hAnsi="Times New Roman" w:cs="Times New Roman"/>
          <w:sz w:val="28"/>
          <w:szCs w:val="28"/>
        </w:rPr>
        <w:t xml:space="preserve"> У девочек </w:t>
      </w:r>
      <w:proofErr w:type="gramStart"/>
      <w:r w:rsidRPr="00EC317F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EC317F">
        <w:rPr>
          <w:rFonts w:ascii="Times New Roman" w:hAnsi="Times New Roman" w:cs="Times New Roman"/>
          <w:sz w:val="28"/>
          <w:szCs w:val="28"/>
        </w:rPr>
        <w:t xml:space="preserve"> чем у мальчиков способность межполушарных контактов, поэтому они могут выполнять несколько видов деятельности сразу. В то же время у мальчиков в мыслительные процессы избирательно включаются либо левое, либо правое полушарие, поэтому для них характерна высокая сосредоточенность на конкретной проблеме. Меньшее количество межполушарных связей у мальчиков объясняет тот факт, что их </w:t>
      </w:r>
      <w:proofErr w:type="spellStart"/>
      <w:r w:rsidRPr="00EC317F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EC317F">
        <w:rPr>
          <w:rFonts w:ascii="Times New Roman" w:hAnsi="Times New Roman" w:cs="Times New Roman"/>
          <w:sz w:val="28"/>
          <w:szCs w:val="28"/>
        </w:rPr>
        <w:t xml:space="preserve"> значительно ниже, чем у девочек.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         </w:t>
      </w:r>
      <w:proofErr w:type="gramStart"/>
      <w:r w:rsidRPr="00EC317F">
        <w:rPr>
          <w:rFonts w:ascii="Times New Roman" w:hAnsi="Times New Roman" w:cs="Times New Roman"/>
          <w:sz w:val="28"/>
          <w:szCs w:val="28"/>
        </w:rPr>
        <w:t xml:space="preserve">В возрасте девочек до 7, а мальчики до 8-8,5 лет все дети как бы правополушарные, а современное образование ориентировано, прежде всего, на </w:t>
      </w:r>
      <w:proofErr w:type="spellStart"/>
      <w:r w:rsidRPr="00EC317F">
        <w:rPr>
          <w:rFonts w:ascii="Times New Roman" w:hAnsi="Times New Roman" w:cs="Times New Roman"/>
          <w:sz w:val="28"/>
          <w:szCs w:val="28"/>
        </w:rPr>
        <w:t>левополушарных</w:t>
      </w:r>
      <w:proofErr w:type="spellEnd"/>
      <w:r w:rsidRPr="00EC317F">
        <w:rPr>
          <w:rFonts w:ascii="Times New Roman" w:hAnsi="Times New Roman" w:cs="Times New Roman"/>
          <w:sz w:val="28"/>
          <w:szCs w:val="28"/>
        </w:rPr>
        <w:t xml:space="preserve"> детей, хотя по результатам исследований в классе они составляют всего 10%.  Между полушариями находится пучок нервных волокон, соединяющих 2 полушария и обеспечивающих целостность работы головного мозга – это мозолистое тело.</w:t>
      </w:r>
      <w:proofErr w:type="gramEnd"/>
      <w:r w:rsidRPr="00EC317F">
        <w:rPr>
          <w:rFonts w:ascii="Times New Roman" w:hAnsi="Times New Roman" w:cs="Times New Roman"/>
          <w:sz w:val="28"/>
          <w:szCs w:val="28"/>
        </w:rPr>
        <w:t xml:space="preserve"> Его основное развитие происходит у девочек до 7 лет, а у мальчиков до 8-8,5 лет, поэтому при подготовке к школе мальчиков необходимо больше внимания уделять развитию мозолистого тела. Есть специальные упражнения, например, ухо-нос, кулак-ребро-ладонь, рисование двумя руками.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         Кроме этого следует учитывать такие индивидуальные (врожденные) особенности как: темперамент (совокупность индивидуальных особенностей личности, характеризующих эмоциональную и динамическую стороны ее деятельности и поведения), характер и способности (задатки). Конечно, многое зависит еще от условий жизни и воспитания.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Мышление ребенка. 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 xml:space="preserve">         К 6 годам у детей начинает только формироваться словесно-логическое мышление, но оно еще не сформировано, поэтому основной формой мышления остается наглядно-образное и наглядно-действенное, поэтому в </w:t>
      </w:r>
      <w:r w:rsidRPr="00EC317F">
        <w:rPr>
          <w:rFonts w:ascii="Times New Roman" w:hAnsi="Times New Roman" w:cs="Times New Roman"/>
          <w:sz w:val="28"/>
          <w:szCs w:val="28"/>
        </w:rPr>
        <w:lastRenderedPageBreak/>
        <w:t>занятиях с детьми надо делать упор на продуктивную деятельность в противовес умозрительным рассуждениям.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 xml:space="preserve">       Содействует общему психическому развитию активизация воображения, в этом возрасте воображение является основой для решения простейших арифметических задач и так же устного счета, благодаря </w:t>
      </w:r>
      <w:proofErr w:type="gramStart"/>
      <w:r w:rsidRPr="00EC317F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EC317F">
        <w:rPr>
          <w:rFonts w:ascii="Times New Roman" w:hAnsi="Times New Roman" w:cs="Times New Roman"/>
          <w:sz w:val="28"/>
          <w:szCs w:val="28"/>
        </w:rPr>
        <w:t xml:space="preserve"> формируется и геометрическая интуиция. Ребенок уже может произвольно управлять (индивидуальные различия) своим поведением, а так же  процессами внимания и запоминания, эмоциональными реакциями;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в любом 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событий;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возрастает и независимость ребенка от окружающей ситуации, их поведение определяется мотивами, у детей формируется внутренняя позиция, которая отражает степень их удовлетворенности своим местом в системе социальных отношений (например, внутренняя позиция школьника).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Итак, показатели психологической и личностной  готовности ребенка к школьному обучению: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Ребенок имеет твердое желание учиться в школе.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Он имеет первоначальные умения учиться, в частности умеет выполнять простейшие требования и задания взрослых.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Обладает достаточно развитыми познавательными способностями.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Умеет общаться и работать со сверстниками.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Правильно воспринимает оценку себя и своего поведения товарищами и взрослыми.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Наблюдая за развитием ребенка, за его деятельностью нетрудно установить, удовлетворяет ли он указанным признакам готовности  к школе.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        Уважаемые родители, надеемся, что эта информация позволит вам своевременно обратить внимание на развитие у ребенка тех или иных психологических характеристик, определяющих будущую школьную спешность вашего ребенка.</w:t>
      </w:r>
    </w:p>
    <w:p w:rsidR="00FC27C0" w:rsidRPr="00EC317F" w:rsidRDefault="00FC27C0" w:rsidP="00EC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17F">
        <w:rPr>
          <w:rFonts w:ascii="Times New Roman" w:hAnsi="Times New Roman" w:cs="Times New Roman"/>
          <w:sz w:val="28"/>
          <w:szCs w:val="28"/>
        </w:rPr>
        <w:t>         Важно понимать, что готовность к школе формируется всем образом жизни дошкольника: социальной и эмоциональной ситуацией развития в семье, посещение дошкольного учреждения, состоянием здоровья ребенка.</w:t>
      </w:r>
    </w:p>
    <w:p w:rsidR="00F04384" w:rsidRPr="00EC317F" w:rsidRDefault="00F04384" w:rsidP="00EC317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04384" w:rsidRPr="00EC317F" w:rsidSect="00F0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138C"/>
    <w:multiLevelType w:val="multilevel"/>
    <w:tmpl w:val="1D5A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46660"/>
    <w:multiLevelType w:val="multilevel"/>
    <w:tmpl w:val="D78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C0"/>
    <w:rsid w:val="007573FE"/>
    <w:rsid w:val="00EC317F"/>
    <w:rsid w:val="00F04384"/>
    <w:rsid w:val="00FC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C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27C0"/>
  </w:style>
  <w:style w:type="paragraph" w:customStyle="1" w:styleId="c6">
    <w:name w:val="c6"/>
    <w:basedOn w:val="a"/>
    <w:rsid w:val="00FC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27C0"/>
  </w:style>
  <w:style w:type="paragraph" w:customStyle="1" w:styleId="c3">
    <w:name w:val="c3"/>
    <w:basedOn w:val="a"/>
    <w:rsid w:val="00FC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27C0"/>
  </w:style>
  <w:style w:type="character" w:customStyle="1" w:styleId="apple-converted-space">
    <w:name w:val="apple-converted-space"/>
    <w:basedOn w:val="a0"/>
    <w:rsid w:val="00FC27C0"/>
  </w:style>
  <w:style w:type="paragraph" w:customStyle="1" w:styleId="c14">
    <w:name w:val="c14"/>
    <w:basedOn w:val="a"/>
    <w:rsid w:val="00FC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3996</Characters>
  <Application>Microsoft Office Word</Application>
  <DocSecurity>0</DocSecurity>
  <Lines>33</Lines>
  <Paragraphs>9</Paragraphs>
  <ScaleCrop>false</ScaleCrop>
  <Company>Microsoft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cp:lastPrinted>2014-01-20T13:19:00Z</cp:lastPrinted>
  <dcterms:created xsi:type="dcterms:W3CDTF">2014-01-20T13:16:00Z</dcterms:created>
  <dcterms:modified xsi:type="dcterms:W3CDTF">2014-03-15T09:24:00Z</dcterms:modified>
</cp:coreProperties>
</file>