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F0" w:rsidRPr="003925F0" w:rsidRDefault="003925F0" w:rsidP="003925F0">
      <w:pPr>
        <w:jc w:val="center"/>
        <w:rPr>
          <w:rFonts w:ascii="Times New Roman" w:hAnsi="Times New Roman" w:cs="Times New Roman"/>
          <w:b/>
          <w:bCs/>
          <w:sz w:val="28"/>
          <w:szCs w:val="28"/>
        </w:rPr>
      </w:pPr>
      <w:bookmarkStart w:id="0" w:name="_GoBack"/>
    </w:p>
    <w:p w:rsidR="003925F0" w:rsidRPr="003925F0" w:rsidRDefault="003925F0" w:rsidP="003925F0">
      <w:pPr>
        <w:jc w:val="center"/>
        <w:rPr>
          <w:rFonts w:ascii="Times New Roman" w:hAnsi="Times New Roman" w:cs="Times New Roman"/>
          <w:sz w:val="28"/>
          <w:szCs w:val="28"/>
        </w:rPr>
      </w:pPr>
      <w:r w:rsidRPr="003925F0">
        <w:rPr>
          <w:rFonts w:ascii="Times New Roman" w:hAnsi="Times New Roman" w:cs="Times New Roman"/>
          <w:b/>
          <w:bCs/>
          <w:sz w:val="28"/>
          <w:szCs w:val="28"/>
        </w:rPr>
        <w:t>Урок 20. Слоненок Томас</w:t>
      </w:r>
    </w:p>
    <w:bookmarkEnd w:id="0"/>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b/>
          <w:bCs/>
          <w:i/>
          <w:iCs/>
          <w:sz w:val="28"/>
          <w:szCs w:val="28"/>
        </w:rPr>
        <w:t>Цели:</w:t>
      </w:r>
      <w:r w:rsidRPr="003925F0">
        <w:rPr>
          <w:rFonts w:ascii="Times New Roman" w:hAnsi="Times New Roman" w:cs="Times New Roman"/>
          <w:sz w:val="28"/>
          <w:szCs w:val="28"/>
        </w:rPr>
        <w:t xml:space="preserve"> активизация навыков </w:t>
      </w:r>
      <w:proofErr w:type="spellStart"/>
      <w:r w:rsidRPr="003925F0">
        <w:rPr>
          <w:rFonts w:ascii="Times New Roman" w:hAnsi="Times New Roman" w:cs="Times New Roman"/>
          <w:sz w:val="28"/>
          <w:szCs w:val="28"/>
        </w:rPr>
        <w:t>аудирования</w:t>
      </w:r>
      <w:proofErr w:type="spellEnd"/>
      <w:r w:rsidRPr="003925F0">
        <w:rPr>
          <w:rFonts w:ascii="Times New Roman" w:hAnsi="Times New Roman" w:cs="Times New Roman"/>
          <w:sz w:val="28"/>
          <w:szCs w:val="28"/>
        </w:rPr>
        <w:t>; тренировка навыков чтения; развитие навыков диалогической речи (вопросительные предложения).</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b/>
          <w:bCs/>
          <w:i/>
          <w:iCs/>
          <w:sz w:val="28"/>
          <w:szCs w:val="28"/>
        </w:rPr>
        <w:t>Оборудование:</w:t>
      </w:r>
      <w:r w:rsidRPr="003925F0">
        <w:rPr>
          <w:rFonts w:ascii="Times New Roman" w:hAnsi="Times New Roman" w:cs="Times New Roman"/>
          <w:sz w:val="28"/>
          <w:szCs w:val="28"/>
        </w:rPr>
        <w:t xml:space="preserve"> магнитофон; аудиозапись к уроку 20; кубик и два картонных круга для игры «Карусель».</w:t>
      </w:r>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b/>
          <w:bCs/>
          <w:sz w:val="28"/>
          <w:szCs w:val="28"/>
        </w:rPr>
        <w:t>Ход урока</w:t>
      </w:r>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b/>
          <w:bCs/>
          <w:sz w:val="28"/>
          <w:szCs w:val="28"/>
        </w:rPr>
        <w:t>I. Организационный момент</w:t>
      </w:r>
    </w:p>
    <w:p w:rsidR="003925F0" w:rsidRPr="003925F0" w:rsidRDefault="003925F0" w:rsidP="003925F0">
      <w:pPr>
        <w:numPr>
          <w:ilvl w:val="0"/>
          <w:numId w:val="1"/>
        </w:num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Good morning, children! (</w:t>
      </w:r>
      <w:r w:rsidRPr="003925F0">
        <w:rPr>
          <w:rFonts w:ascii="Times New Roman" w:hAnsi="Times New Roman" w:cs="Times New Roman"/>
          <w:i/>
          <w:iCs/>
          <w:sz w:val="28"/>
          <w:szCs w:val="28"/>
          <w:lang w:val="en-US"/>
        </w:rPr>
        <w:t xml:space="preserve">Good morning, Maria </w:t>
      </w:r>
      <w:proofErr w:type="spellStart"/>
      <w:r w:rsidRPr="003925F0">
        <w:rPr>
          <w:rFonts w:ascii="Times New Roman" w:hAnsi="Times New Roman" w:cs="Times New Roman"/>
          <w:i/>
          <w:iCs/>
          <w:sz w:val="28"/>
          <w:szCs w:val="28"/>
          <w:lang w:val="en-US"/>
        </w:rPr>
        <w:t>Petrovna</w:t>
      </w:r>
      <w:proofErr w:type="spellEnd"/>
      <w:r w:rsidRPr="003925F0">
        <w:rPr>
          <w:rFonts w:ascii="Times New Roman" w:hAnsi="Times New Roman" w:cs="Times New Roman"/>
          <w:i/>
          <w:iCs/>
          <w:sz w:val="28"/>
          <w:szCs w:val="28"/>
          <w:lang w:val="en-US"/>
        </w:rPr>
        <w:t>!)</w:t>
      </w:r>
    </w:p>
    <w:p w:rsidR="003925F0" w:rsidRPr="003925F0" w:rsidRDefault="003925F0" w:rsidP="003925F0">
      <w:pPr>
        <w:numPr>
          <w:ilvl w:val="0"/>
          <w:numId w:val="1"/>
        </w:num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I am glad to see you. (</w:t>
      </w:r>
      <w:r w:rsidRPr="003925F0">
        <w:rPr>
          <w:rFonts w:ascii="Times New Roman" w:hAnsi="Times New Roman" w:cs="Times New Roman"/>
          <w:i/>
          <w:iCs/>
          <w:sz w:val="28"/>
          <w:szCs w:val="28"/>
          <w:lang w:val="en-US"/>
        </w:rPr>
        <w:t>We are glad to see you too.)</w:t>
      </w:r>
    </w:p>
    <w:p w:rsidR="003925F0" w:rsidRPr="003925F0" w:rsidRDefault="003925F0" w:rsidP="003925F0">
      <w:pPr>
        <w:numPr>
          <w:ilvl w:val="0"/>
          <w:numId w:val="1"/>
        </w:num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Let's learn the poem to greet each other. Listen to me, please.</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lang w:val="en-US"/>
        </w:rPr>
        <w:t>It's time to say "Hello!"</w:t>
      </w:r>
      <w:r w:rsidRPr="003925F0">
        <w:rPr>
          <w:rFonts w:ascii="Times New Roman" w:hAnsi="Times New Roman" w:cs="Times New Roman"/>
          <w:i/>
          <w:iCs/>
          <w:sz w:val="28"/>
          <w:szCs w:val="28"/>
          <w:lang w:val="en-US"/>
        </w:rPr>
        <w:t xml:space="preserve"> (Hello!) </w:t>
      </w:r>
      <w:r w:rsidRPr="003925F0">
        <w:rPr>
          <w:rFonts w:ascii="Times New Roman" w:hAnsi="Times New Roman" w:cs="Times New Roman"/>
          <w:sz w:val="28"/>
          <w:szCs w:val="28"/>
          <w:lang w:val="en-US"/>
        </w:rPr>
        <w:t>It's time to say "Hello!"</w:t>
      </w:r>
      <w:r w:rsidRPr="003925F0">
        <w:rPr>
          <w:rFonts w:ascii="Times New Roman" w:hAnsi="Times New Roman" w:cs="Times New Roman"/>
          <w:i/>
          <w:iCs/>
          <w:sz w:val="28"/>
          <w:szCs w:val="28"/>
          <w:lang w:val="en-US"/>
        </w:rPr>
        <w:t xml:space="preserve"> (Hello!) </w:t>
      </w:r>
      <w:r w:rsidRPr="003925F0">
        <w:rPr>
          <w:rFonts w:ascii="Times New Roman" w:hAnsi="Times New Roman" w:cs="Times New Roman"/>
          <w:sz w:val="28"/>
          <w:szCs w:val="28"/>
          <w:lang w:val="en-US"/>
        </w:rPr>
        <w:t>It's time to say "Hello!"</w:t>
      </w:r>
      <w:r w:rsidRPr="003925F0">
        <w:rPr>
          <w:rFonts w:ascii="Times New Roman" w:hAnsi="Times New Roman" w:cs="Times New Roman"/>
          <w:i/>
          <w:iCs/>
          <w:sz w:val="28"/>
          <w:szCs w:val="28"/>
          <w:lang w:val="en-US"/>
        </w:rPr>
        <w:t xml:space="preserve"> </w:t>
      </w:r>
      <w:r w:rsidRPr="003925F0">
        <w:rPr>
          <w:rFonts w:ascii="Times New Roman" w:hAnsi="Times New Roman" w:cs="Times New Roman"/>
          <w:i/>
          <w:iCs/>
          <w:sz w:val="28"/>
          <w:szCs w:val="28"/>
        </w:rPr>
        <w:t>(</w:t>
      </w:r>
      <w:r w:rsidRPr="003925F0">
        <w:rPr>
          <w:rFonts w:ascii="Times New Roman" w:hAnsi="Times New Roman" w:cs="Times New Roman"/>
          <w:i/>
          <w:iCs/>
          <w:sz w:val="28"/>
          <w:szCs w:val="28"/>
          <w:lang w:val="en-US"/>
        </w:rPr>
        <w:t>Hello</w:t>
      </w:r>
      <w:r w:rsidRPr="003925F0">
        <w:rPr>
          <w:rFonts w:ascii="Times New Roman" w:hAnsi="Times New Roman" w:cs="Times New Roman"/>
          <w:i/>
          <w:iCs/>
          <w:sz w:val="28"/>
          <w:szCs w:val="28"/>
        </w:rPr>
        <w:t xml:space="preserve">!) </w:t>
      </w:r>
      <w:r w:rsidRPr="003925F0">
        <w:rPr>
          <w:rFonts w:ascii="Times New Roman" w:hAnsi="Times New Roman" w:cs="Times New Roman"/>
          <w:sz w:val="28"/>
          <w:szCs w:val="28"/>
          <w:lang w:val="en-US"/>
        </w:rPr>
        <w:t>And</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start</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our</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lesson</w:t>
      </w:r>
      <w:r w:rsidRPr="003925F0">
        <w:rPr>
          <w:rFonts w:ascii="Times New Roman" w:hAnsi="Times New Roman" w:cs="Times New Roman"/>
          <w:sz w:val="28"/>
          <w:szCs w:val="28"/>
        </w:rPr>
        <w:t>.</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Учитель приветствует детей и предлагает им разучить новое стихотворение для приветствия.</w:t>
      </w:r>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b/>
          <w:bCs/>
          <w:sz w:val="28"/>
          <w:szCs w:val="28"/>
          <w:lang w:val="en-US"/>
        </w:rPr>
        <w:t xml:space="preserve">II. </w:t>
      </w:r>
      <w:r w:rsidRPr="003925F0">
        <w:rPr>
          <w:rFonts w:ascii="Times New Roman" w:hAnsi="Times New Roman" w:cs="Times New Roman"/>
          <w:b/>
          <w:bCs/>
          <w:sz w:val="28"/>
          <w:szCs w:val="28"/>
        </w:rPr>
        <w:t>Фонетическая</w:t>
      </w:r>
      <w:r w:rsidRPr="003925F0">
        <w:rPr>
          <w:rFonts w:ascii="Times New Roman" w:hAnsi="Times New Roman" w:cs="Times New Roman"/>
          <w:b/>
          <w:bCs/>
          <w:sz w:val="28"/>
          <w:szCs w:val="28"/>
          <w:lang w:val="en-US"/>
        </w:rPr>
        <w:t xml:space="preserve"> </w:t>
      </w:r>
      <w:r w:rsidRPr="003925F0">
        <w:rPr>
          <w:rFonts w:ascii="Times New Roman" w:hAnsi="Times New Roman" w:cs="Times New Roman"/>
          <w:b/>
          <w:bCs/>
          <w:sz w:val="28"/>
          <w:szCs w:val="28"/>
        </w:rPr>
        <w:t>зарядка</w:t>
      </w:r>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 Children, look at the blackboard. There are some words and their translations on it. But translations are mixed. Please, find the pairs.</w:t>
      </w:r>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Teeth</w:t>
      </w:r>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Feet</w:t>
      </w:r>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Eye</w:t>
      </w:r>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Hand</w:t>
      </w:r>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Tooth</w:t>
      </w:r>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Ear</w:t>
      </w:r>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Neck</w:t>
      </w:r>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Nose</w:t>
      </w:r>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Tail</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lastRenderedPageBreak/>
        <w:t>Хвост</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Зуб</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lang w:val="en-US"/>
        </w:rPr>
        <w:t>Hoc</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Зубы</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Глаз</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Шея</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Ухо</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Рука</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Ступни</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Дети ищут пары слово — его перевод. Учитель просит несколь</w:t>
      </w:r>
      <w:r w:rsidRPr="003925F0">
        <w:rPr>
          <w:rFonts w:ascii="Times New Roman" w:hAnsi="Times New Roman" w:cs="Times New Roman"/>
          <w:sz w:val="28"/>
          <w:szCs w:val="28"/>
        </w:rPr>
        <w:softHyphen/>
        <w:t>ких детей назвать эти пары. Затем ученики за учителем повторяют все слова вслух.</w:t>
      </w:r>
    </w:p>
    <w:p w:rsidR="003925F0" w:rsidRPr="003925F0" w:rsidRDefault="003925F0" w:rsidP="003925F0">
      <w:pPr>
        <w:jc w:val="both"/>
        <w:rPr>
          <w:rFonts w:ascii="Times New Roman" w:hAnsi="Times New Roman" w:cs="Times New Roman"/>
          <w:b/>
          <w:bCs/>
          <w:sz w:val="28"/>
          <w:szCs w:val="28"/>
        </w:rPr>
      </w:pPr>
      <w:r w:rsidRPr="003925F0">
        <w:rPr>
          <w:rFonts w:ascii="Times New Roman" w:hAnsi="Times New Roman" w:cs="Times New Roman"/>
          <w:b/>
          <w:bCs/>
          <w:sz w:val="28"/>
          <w:szCs w:val="28"/>
        </w:rPr>
        <w:t>3.Речевая разминка</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Let</w:t>
      </w:r>
      <w:r w:rsidRPr="003925F0">
        <w:rPr>
          <w:rFonts w:ascii="Times New Roman" w:hAnsi="Times New Roman" w:cs="Times New Roman"/>
          <w:sz w:val="28"/>
          <w:szCs w:val="28"/>
        </w:rPr>
        <w:t>'</w:t>
      </w:r>
      <w:r w:rsidRPr="003925F0">
        <w:rPr>
          <w:rFonts w:ascii="Times New Roman" w:hAnsi="Times New Roman" w:cs="Times New Roman"/>
          <w:sz w:val="28"/>
          <w:szCs w:val="28"/>
          <w:lang w:val="en-US"/>
        </w:rPr>
        <w:t>s</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play</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the</w:t>
      </w:r>
      <w:r w:rsidRPr="003925F0">
        <w:rPr>
          <w:rFonts w:ascii="Times New Roman" w:hAnsi="Times New Roman" w:cs="Times New Roman"/>
          <w:b/>
          <w:bCs/>
          <w:sz w:val="28"/>
          <w:szCs w:val="28"/>
        </w:rPr>
        <w:t xml:space="preserve"> </w:t>
      </w:r>
      <w:r w:rsidRPr="003925F0">
        <w:rPr>
          <w:rFonts w:ascii="Times New Roman" w:hAnsi="Times New Roman" w:cs="Times New Roman"/>
          <w:b/>
          <w:bCs/>
          <w:sz w:val="28"/>
          <w:szCs w:val="28"/>
          <w:lang w:val="en-US"/>
        </w:rPr>
        <w:t>game</w:t>
      </w:r>
      <w:r w:rsidRPr="003925F0">
        <w:rPr>
          <w:rFonts w:ascii="Times New Roman" w:hAnsi="Times New Roman" w:cs="Times New Roman"/>
          <w:b/>
          <w:bCs/>
          <w:i/>
          <w:iCs/>
          <w:sz w:val="28"/>
          <w:szCs w:val="28"/>
        </w:rPr>
        <w:t xml:space="preserve"> «Карусель».</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Для игры нужны кубик и два картонных круга, скрепленных посередине булавкой. Круги разделены на 16 секторов с изобра</w:t>
      </w:r>
      <w:r w:rsidRPr="003925F0">
        <w:rPr>
          <w:rFonts w:ascii="Times New Roman" w:hAnsi="Times New Roman" w:cs="Times New Roman"/>
          <w:sz w:val="28"/>
          <w:szCs w:val="28"/>
        </w:rPr>
        <w:softHyphen/>
        <w:t>жениями продуктов и животных. Верхний круг должен свободно вращаться, у него вырезан один сектор.</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Ученик кидает кубик и поворачивает верхний круг на столько делений, сколько очков выпало на кубике. В соответствии с кар</w:t>
      </w:r>
      <w:r w:rsidRPr="003925F0">
        <w:rPr>
          <w:rFonts w:ascii="Times New Roman" w:hAnsi="Times New Roman" w:cs="Times New Roman"/>
          <w:sz w:val="28"/>
          <w:szCs w:val="28"/>
        </w:rPr>
        <w:softHyphen/>
        <w:t>тинкой, которую видно через вырезанный сектор, он задает вопрос другому ученику, например: «</w:t>
      </w:r>
      <w:r w:rsidRPr="003925F0">
        <w:rPr>
          <w:rFonts w:ascii="Times New Roman" w:hAnsi="Times New Roman" w:cs="Times New Roman"/>
          <w:sz w:val="28"/>
          <w:szCs w:val="28"/>
          <w:lang w:val="en-US"/>
        </w:rPr>
        <w:t>Do</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you</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like</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coffee</w:t>
      </w:r>
      <w:r w:rsidRPr="003925F0">
        <w:rPr>
          <w:rFonts w:ascii="Times New Roman" w:hAnsi="Times New Roman" w:cs="Times New Roman"/>
          <w:sz w:val="28"/>
          <w:szCs w:val="28"/>
        </w:rPr>
        <w:t>?» или «</w:t>
      </w:r>
      <w:r w:rsidRPr="003925F0">
        <w:rPr>
          <w:rFonts w:ascii="Times New Roman" w:hAnsi="Times New Roman" w:cs="Times New Roman"/>
          <w:sz w:val="28"/>
          <w:szCs w:val="28"/>
          <w:lang w:val="en-US"/>
        </w:rPr>
        <w:t>Do</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parrots</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eat</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corn</w:t>
      </w:r>
      <w:r w:rsidRPr="003925F0">
        <w:rPr>
          <w:rFonts w:ascii="Times New Roman" w:hAnsi="Times New Roman" w:cs="Times New Roman"/>
          <w:sz w:val="28"/>
          <w:szCs w:val="28"/>
        </w:rPr>
        <w:t>?» Затем ход переходит к следующему ученику.</w:t>
      </w:r>
    </w:p>
    <w:p w:rsidR="003925F0" w:rsidRPr="003925F0" w:rsidRDefault="003925F0" w:rsidP="003925F0">
      <w:pPr>
        <w:jc w:val="both"/>
        <w:rPr>
          <w:rFonts w:ascii="Times New Roman" w:hAnsi="Times New Roman" w:cs="Times New Roman"/>
          <w:b/>
          <w:bCs/>
          <w:sz w:val="28"/>
          <w:szCs w:val="28"/>
        </w:rPr>
      </w:pPr>
      <w:r w:rsidRPr="003925F0">
        <w:rPr>
          <w:rFonts w:ascii="Times New Roman" w:hAnsi="Times New Roman" w:cs="Times New Roman"/>
          <w:b/>
          <w:bCs/>
          <w:sz w:val="28"/>
          <w:szCs w:val="28"/>
        </w:rPr>
        <w:t xml:space="preserve">4.Активизация навыков </w:t>
      </w:r>
      <w:proofErr w:type="spellStart"/>
      <w:r w:rsidRPr="003925F0">
        <w:rPr>
          <w:rFonts w:ascii="Times New Roman" w:hAnsi="Times New Roman" w:cs="Times New Roman"/>
          <w:b/>
          <w:bCs/>
          <w:sz w:val="28"/>
          <w:szCs w:val="28"/>
        </w:rPr>
        <w:t>аудирования</w:t>
      </w:r>
      <w:proofErr w:type="spellEnd"/>
    </w:p>
    <w:p w:rsidR="003925F0" w:rsidRPr="003925F0" w:rsidRDefault="003925F0" w:rsidP="003925F0">
      <w:pPr>
        <w:jc w:val="both"/>
        <w:rPr>
          <w:rFonts w:ascii="Times New Roman" w:hAnsi="Times New Roman" w:cs="Times New Roman"/>
          <w:sz w:val="28"/>
          <w:szCs w:val="28"/>
          <w:lang w:val="en-US"/>
        </w:rPr>
      </w:pPr>
      <w:r w:rsidRPr="003925F0">
        <w:rPr>
          <w:rFonts w:ascii="Times New Roman" w:hAnsi="Times New Roman" w:cs="Times New Roman"/>
          <w:sz w:val="28"/>
          <w:szCs w:val="28"/>
        </w:rPr>
        <w:t xml:space="preserve"> — </w:t>
      </w:r>
      <w:r w:rsidRPr="003925F0">
        <w:rPr>
          <w:rFonts w:ascii="Times New Roman" w:hAnsi="Times New Roman" w:cs="Times New Roman"/>
          <w:sz w:val="28"/>
          <w:szCs w:val="28"/>
          <w:lang w:val="en-US"/>
        </w:rPr>
        <w:t>Do</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you</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remember</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our</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friend</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elephant</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Thomas</w:t>
      </w:r>
      <w:r w:rsidRPr="003925F0">
        <w:rPr>
          <w:rFonts w:ascii="Times New Roman" w:hAnsi="Times New Roman" w:cs="Times New Roman"/>
          <w:sz w:val="28"/>
          <w:szCs w:val="28"/>
        </w:rPr>
        <w:t xml:space="preserve">? </w:t>
      </w:r>
      <w:r w:rsidRPr="003925F0">
        <w:rPr>
          <w:rFonts w:ascii="Times New Roman" w:hAnsi="Times New Roman" w:cs="Times New Roman"/>
          <w:sz w:val="28"/>
          <w:szCs w:val="28"/>
          <w:lang w:val="en-US"/>
        </w:rPr>
        <w:t xml:space="preserve">He likes to train his memory. Open your textbooks and look at the picture in exercise 1, page </w:t>
      </w:r>
      <w:smartTag w:uri="urn:schemas-microsoft-com:office:smarttags" w:element="metricconverter">
        <w:smartTagPr>
          <w:attr w:name="ProductID" w:val="34 in"/>
        </w:smartTagPr>
        <w:r w:rsidRPr="003925F0">
          <w:rPr>
            <w:rFonts w:ascii="Times New Roman" w:hAnsi="Times New Roman" w:cs="Times New Roman"/>
            <w:sz w:val="28"/>
            <w:szCs w:val="28"/>
            <w:lang w:val="en-US"/>
          </w:rPr>
          <w:t>34 in</w:t>
        </w:r>
      </w:smartTag>
      <w:r w:rsidRPr="003925F0">
        <w:rPr>
          <w:rFonts w:ascii="Times New Roman" w:hAnsi="Times New Roman" w:cs="Times New Roman"/>
          <w:sz w:val="28"/>
          <w:szCs w:val="28"/>
          <w:lang w:val="en-US"/>
        </w:rPr>
        <w:t xml:space="preserve"> your textbooks. What things has the elephant got? Listen to him and find out what things he didn't name. Do you want to train your memory? Close your textbooks and say what colors Thomas's things </w:t>
      </w:r>
      <w:proofErr w:type="gramStart"/>
      <w:r w:rsidRPr="003925F0">
        <w:rPr>
          <w:rFonts w:ascii="Times New Roman" w:hAnsi="Times New Roman" w:cs="Times New Roman"/>
          <w:sz w:val="28"/>
          <w:szCs w:val="28"/>
          <w:lang w:val="en-US"/>
        </w:rPr>
        <w:t>are.</w:t>
      </w:r>
      <w:proofErr w:type="gramEnd"/>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Учитель привлекает внимание учащихся к картинке упр. 1, стр. 34 из учебника. Задание: прослушать высказывание слонен</w:t>
      </w:r>
      <w:r w:rsidRPr="003925F0">
        <w:rPr>
          <w:rFonts w:ascii="Times New Roman" w:hAnsi="Times New Roman" w:cs="Times New Roman"/>
          <w:sz w:val="28"/>
          <w:szCs w:val="28"/>
        </w:rPr>
        <w:softHyphen/>
        <w:t xml:space="preserve">ка и назвать те </w:t>
      </w:r>
      <w:r w:rsidRPr="003925F0">
        <w:rPr>
          <w:rFonts w:ascii="Times New Roman" w:hAnsi="Times New Roman" w:cs="Times New Roman"/>
          <w:sz w:val="28"/>
          <w:szCs w:val="28"/>
        </w:rPr>
        <w:lastRenderedPageBreak/>
        <w:t>предметы, которые он забыл. После выполнения задания по кассете учитель организует выполнение упр. 2, стр. 34 из учебника.</w:t>
      </w:r>
    </w:p>
    <w:p w:rsidR="003925F0" w:rsidRPr="003925F0" w:rsidRDefault="003925F0" w:rsidP="003925F0">
      <w:pPr>
        <w:jc w:val="both"/>
        <w:rPr>
          <w:rFonts w:ascii="Times New Roman" w:hAnsi="Times New Roman" w:cs="Times New Roman"/>
          <w:b/>
          <w:bCs/>
          <w:sz w:val="28"/>
          <w:szCs w:val="28"/>
          <w:lang w:val="en-US"/>
        </w:rPr>
      </w:pPr>
      <w:r w:rsidRPr="003925F0">
        <w:rPr>
          <w:rFonts w:ascii="Times New Roman" w:hAnsi="Times New Roman" w:cs="Times New Roman"/>
          <w:b/>
          <w:bCs/>
          <w:sz w:val="28"/>
          <w:szCs w:val="28"/>
          <w:lang w:val="en-US"/>
        </w:rPr>
        <w:t>5.</w:t>
      </w:r>
      <w:r w:rsidRPr="003925F0">
        <w:rPr>
          <w:rFonts w:ascii="Times New Roman" w:hAnsi="Times New Roman" w:cs="Times New Roman"/>
          <w:b/>
          <w:bCs/>
          <w:sz w:val="28"/>
          <w:szCs w:val="28"/>
        </w:rPr>
        <w:t>Физкультминутка</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lang w:val="en-US"/>
        </w:rPr>
        <w:t xml:space="preserve">Two little feet go tap, tap, </w:t>
      </w:r>
      <w:proofErr w:type="gramStart"/>
      <w:r w:rsidRPr="003925F0">
        <w:rPr>
          <w:rFonts w:ascii="Times New Roman" w:hAnsi="Times New Roman" w:cs="Times New Roman"/>
          <w:sz w:val="28"/>
          <w:szCs w:val="28"/>
          <w:lang w:val="en-US"/>
        </w:rPr>
        <w:t>tap</w:t>
      </w:r>
      <w:proofErr w:type="gramEnd"/>
      <w:r w:rsidRPr="003925F0">
        <w:rPr>
          <w:rFonts w:ascii="Times New Roman" w:hAnsi="Times New Roman" w:cs="Times New Roman"/>
          <w:sz w:val="28"/>
          <w:szCs w:val="28"/>
          <w:lang w:val="en-US"/>
        </w:rPr>
        <w:t xml:space="preserve">. Two little hands go clap, clap, </w:t>
      </w:r>
      <w:proofErr w:type="gramStart"/>
      <w:r w:rsidRPr="003925F0">
        <w:rPr>
          <w:rFonts w:ascii="Times New Roman" w:hAnsi="Times New Roman" w:cs="Times New Roman"/>
          <w:sz w:val="28"/>
          <w:szCs w:val="28"/>
          <w:lang w:val="en-US"/>
        </w:rPr>
        <w:t>clap</w:t>
      </w:r>
      <w:proofErr w:type="gramEnd"/>
      <w:r w:rsidRPr="003925F0">
        <w:rPr>
          <w:rFonts w:ascii="Times New Roman" w:hAnsi="Times New Roman" w:cs="Times New Roman"/>
          <w:sz w:val="28"/>
          <w:szCs w:val="28"/>
          <w:lang w:val="en-US"/>
        </w:rPr>
        <w:t xml:space="preserve">. Two little feet go jump, jump, </w:t>
      </w:r>
      <w:proofErr w:type="gramStart"/>
      <w:r w:rsidRPr="003925F0">
        <w:rPr>
          <w:rFonts w:ascii="Times New Roman" w:hAnsi="Times New Roman" w:cs="Times New Roman"/>
          <w:sz w:val="28"/>
          <w:szCs w:val="28"/>
          <w:lang w:val="en-US"/>
        </w:rPr>
        <w:t>jump</w:t>
      </w:r>
      <w:proofErr w:type="gramEnd"/>
      <w:r w:rsidRPr="003925F0">
        <w:rPr>
          <w:rFonts w:ascii="Times New Roman" w:hAnsi="Times New Roman" w:cs="Times New Roman"/>
          <w:sz w:val="28"/>
          <w:szCs w:val="28"/>
          <w:lang w:val="en-US"/>
        </w:rPr>
        <w:t xml:space="preserve">. Two little hands go thump, thump, </w:t>
      </w:r>
      <w:proofErr w:type="gramStart"/>
      <w:r w:rsidRPr="003925F0">
        <w:rPr>
          <w:rFonts w:ascii="Times New Roman" w:hAnsi="Times New Roman" w:cs="Times New Roman"/>
          <w:sz w:val="28"/>
          <w:szCs w:val="28"/>
          <w:lang w:val="en-US"/>
        </w:rPr>
        <w:t>thump</w:t>
      </w:r>
      <w:proofErr w:type="gramEnd"/>
      <w:r w:rsidRPr="003925F0">
        <w:rPr>
          <w:rFonts w:ascii="Times New Roman" w:hAnsi="Times New Roman" w:cs="Times New Roman"/>
          <w:sz w:val="28"/>
          <w:szCs w:val="28"/>
          <w:lang w:val="en-US"/>
        </w:rPr>
        <w:t xml:space="preserve">. </w:t>
      </w:r>
      <w:r w:rsidRPr="003925F0">
        <w:rPr>
          <w:rFonts w:ascii="Times New Roman" w:hAnsi="Times New Roman" w:cs="Times New Roman"/>
          <w:sz w:val="28"/>
          <w:szCs w:val="28"/>
        </w:rPr>
        <w:t>Ученики читают стихотворение и выполняют движения вместе с учителем. Стихотворение читается несколько раз с постепенным ускорением темпа.</w:t>
      </w:r>
    </w:p>
    <w:p w:rsidR="003925F0" w:rsidRPr="003925F0" w:rsidRDefault="003925F0" w:rsidP="003925F0">
      <w:pPr>
        <w:jc w:val="both"/>
        <w:rPr>
          <w:rFonts w:ascii="Times New Roman" w:hAnsi="Times New Roman" w:cs="Times New Roman"/>
          <w:b/>
          <w:bCs/>
          <w:sz w:val="28"/>
          <w:szCs w:val="28"/>
        </w:rPr>
      </w:pPr>
      <w:r w:rsidRPr="003925F0">
        <w:rPr>
          <w:rFonts w:ascii="Times New Roman" w:hAnsi="Times New Roman" w:cs="Times New Roman"/>
          <w:b/>
          <w:bCs/>
          <w:sz w:val="28"/>
          <w:szCs w:val="28"/>
          <w:lang w:val="en-US"/>
        </w:rPr>
        <w:t>6.</w:t>
      </w:r>
      <w:r w:rsidRPr="003925F0">
        <w:rPr>
          <w:rFonts w:ascii="Times New Roman" w:hAnsi="Times New Roman" w:cs="Times New Roman"/>
          <w:b/>
          <w:bCs/>
          <w:sz w:val="28"/>
          <w:szCs w:val="28"/>
        </w:rPr>
        <w:t>Тренировка навыков чтения</w:t>
      </w:r>
    </w:p>
    <w:p w:rsidR="003925F0" w:rsidRPr="003925F0" w:rsidRDefault="003925F0" w:rsidP="003925F0">
      <w:pPr>
        <w:numPr>
          <w:ilvl w:val="0"/>
          <w:numId w:val="1"/>
        </w:num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We can read different words with the letters</w:t>
      </w:r>
      <w:r w:rsidRPr="003925F0">
        <w:rPr>
          <w:rFonts w:ascii="Times New Roman" w:hAnsi="Times New Roman" w:cs="Times New Roman"/>
          <w:i/>
          <w:iCs/>
          <w:sz w:val="28"/>
          <w:szCs w:val="28"/>
          <w:lang w:val="en-US"/>
        </w:rPr>
        <w:t xml:space="preserve"> ea.</w:t>
      </w:r>
      <w:r w:rsidRPr="003925F0">
        <w:rPr>
          <w:rFonts w:ascii="Times New Roman" w:hAnsi="Times New Roman" w:cs="Times New Roman"/>
          <w:sz w:val="28"/>
          <w:szCs w:val="28"/>
          <w:lang w:val="en-US"/>
        </w:rPr>
        <w:t xml:space="preserve"> They are</w:t>
      </w:r>
      <w:r w:rsidRPr="003925F0">
        <w:rPr>
          <w:rFonts w:ascii="Times New Roman" w:hAnsi="Times New Roman" w:cs="Times New Roman"/>
          <w:i/>
          <w:iCs/>
          <w:sz w:val="28"/>
          <w:szCs w:val="28"/>
          <w:lang w:val="en-US"/>
        </w:rPr>
        <w:t xml:space="preserve"> meat, please, read, cream, tea</w:t>
      </w:r>
      <w:r w:rsidRPr="003925F0">
        <w:rPr>
          <w:rFonts w:ascii="Times New Roman" w:hAnsi="Times New Roman" w:cs="Times New Roman"/>
          <w:sz w:val="28"/>
          <w:szCs w:val="28"/>
          <w:lang w:val="en-US"/>
        </w:rPr>
        <w:t xml:space="preserve"> and others. Today we shall learn to read some new words. They are with the sound [e]. You can see these words in your textbooks. </w:t>
      </w:r>
      <w:proofErr w:type="spellStart"/>
      <w:r w:rsidRPr="003925F0">
        <w:rPr>
          <w:rFonts w:ascii="Times New Roman" w:hAnsi="Times New Roman" w:cs="Times New Roman"/>
          <w:sz w:val="28"/>
          <w:szCs w:val="28"/>
          <w:lang w:val="en-US"/>
        </w:rPr>
        <w:t>Mr</w:t>
      </w:r>
      <w:proofErr w:type="spellEnd"/>
      <w:r w:rsidRPr="003925F0">
        <w:rPr>
          <w:rFonts w:ascii="Times New Roman" w:hAnsi="Times New Roman" w:cs="Times New Roman"/>
          <w:sz w:val="28"/>
          <w:szCs w:val="28"/>
          <w:lang w:val="en-US"/>
        </w:rPr>
        <w:t xml:space="preserve"> Rule will teach us to read them. Let's read the words all together. Read them in pairs, please. Who wants to read the new words?</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Учитель знакомит учеников со словами, в которых буквосо</w:t>
      </w:r>
      <w:r w:rsidRPr="003925F0">
        <w:rPr>
          <w:rFonts w:ascii="Times New Roman" w:hAnsi="Times New Roman" w:cs="Times New Roman"/>
          <w:sz w:val="28"/>
          <w:szCs w:val="28"/>
        </w:rPr>
        <w:softHyphen/>
        <w:t>четание</w:t>
      </w:r>
      <w:r w:rsidRPr="003925F0">
        <w:rPr>
          <w:rFonts w:ascii="Times New Roman" w:hAnsi="Times New Roman" w:cs="Times New Roman"/>
          <w:i/>
          <w:iCs/>
          <w:sz w:val="28"/>
          <w:szCs w:val="28"/>
        </w:rPr>
        <w:t xml:space="preserve"> </w:t>
      </w:r>
      <w:proofErr w:type="spellStart"/>
      <w:r w:rsidRPr="003925F0">
        <w:rPr>
          <w:rFonts w:ascii="Times New Roman" w:hAnsi="Times New Roman" w:cs="Times New Roman"/>
          <w:i/>
          <w:iCs/>
          <w:sz w:val="28"/>
          <w:szCs w:val="28"/>
        </w:rPr>
        <w:t>еа</w:t>
      </w:r>
      <w:proofErr w:type="spellEnd"/>
      <w:r w:rsidRPr="003925F0">
        <w:rPr>
          <w:rFonts w:ascii="Times New Roman" w:hAnsi="Times New Roman" w:cs="Times New Roman"/>
          <w:sz w:val="28"/>
          <w:szCs w:val="28"/>
        </w:rPr>
        <w:t xml:space="preserve"> читается как звук [е]. Сначала ученики читают слова из рамочки за учителем в парах, а затем выполняют упр. 3, стр. 34 из учебника. Учитель обращает внимание детей на новые слова, которые встречаются во время чтения.</w:t>
      </w:r>
    </w:p>
    <w:p w:rsidR="003925F0" w:rsidRPr="003925F0" w:rsidRDefault="003925F0" w:rsidP="003925F0">
      <w:pPr>
        <w:jc w:val="both"/>
        <w:rPr>
          <w:rFonts w:ascii="Times New Roman" w:hAnsi="Times New Roman" w:cs="Times New Roman"/>
          <w:b/>
          <w:bCs/>
          <w:sz w:val="28"/>
          <w:szCs w:val="28"/>
        </w:rPr>
      </w:pPr>
      <w:r w:rsidRPr="003925F0">
        <w:rPr>
          <w:rFonts w:ascii="Times New Roman" w:hAnsi="Times New Roman" w:cs="Times New Roman"/>
          <w:b/>
          <w:bCs/>
          <w:sz w:val="28"/>
          <w:szCs w:val="28"/>
          <w:lang w:val="en-US"/>
        </w:rPr>
        <w:t>7.</w:t>
      </w:r>
      <w:r w:rsidRPr="003925F0">
        <w:rPr>
          <w:rFonts w:ascii="Times New Roman" w:hAnsi="Times New Roman" w:cs="Times New Roman"/>
          <w:b/>
          <w:bCs/>
          <w:sz w:val="28"/>
          <w:szCs w:val="28"/>
        </w:rPr>
        <w:t>Проверка домашнего задания</w:t>
      </w:r>
    </w:p>
    <w:p w:rsidR="003925F0" w:rsidRPr="003925F0" w:rsidRDefault="003925F0" w:rsidP="003925F0">
      <w:pPr>
        <w:numPr>
          <w:ilvl w:val="0"/>
          <w:numId w:val="1"/>
        </w:num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It's time to help our friend. Thomas hasn't read the book up to the end. Can you ask and answer the questions? Make up your own questions using the model in exercise 7, page 35.</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Учитель организует устное выполнение упр. 4-5, стр. 34—35 из учебника. Также на этом этапе урока ученики делятся на пары для работы по вопросам упр. 6, стр. 35. В конце урока учитель предлагает одному из учеников исполнить роль слоненка Томаса, а остальным детям задать ему вопросы, используя модель упр. 7, стр. 35.</w:t>
      </w:r>
    </w:p>
    <w:p w:rsidR="003925F0" w:rsidRPr="003925F0" w:rsidRDefault="003925F0" w:rsidP="003925F0">
      <w:pPr>
        <w:jc w:val="both"/>
        <w:rPr>
          <w:rFonts w:ascii="Times New Roman" w:hAnsi="Times New Roman" w:cs="Times New Roman"/>
          <w:b/>
          <w:bCs/>
          <w:sz w:val="28"/>
          <w:szCs w:val="28"/>
        </w:rPr>
      </w:pPr>
      <w:r w:rsidRPr="003925F0">
        <w:rPr>
          <w:rFonts w:ascii="Times New Roman" w:hAnsi="Times New Roman" w:cs="Times New Roman"/>
          <w:b/>
          <w:bCs/>
          <w:sz w:val="28"/>
          <w:szCs w:val="28"/>
          <w:lang w:val="en-US"/>
        </w:rPr>
        <w:t>8.</w:t>
      </w:r>
      <w:r w:rsidRPr="003925F0">
        <w:rPr>
          <w:rFonts w:ascii="Times New Roman" w:hAnsi="Times New Roman" w:cs="Times New Roman"/>
          <w:b/>
          <w:bCs/>
          <w:sz w:val="28"/>
          <w:szCs w:val="28"/>
        </w:rPr>
        <w:t>Подведение итогов урока</w:t>
      </w:r>
    </w:p>
    <w:p w:rsidR="003925F0" w:rsidRPr="003925F0" w:rsidRDefault="003925F0" w:rsidP="003925F0">
      <w:pPr>
        <w:numPr>
          <w:ilvl w:val="0"/>
          <w:numId w:val="1"/>
        </w:numPr>
        <w:jc w:val="both"/>
        <w:rPr>
          <w:rFonts w:ascii="Times New Roman" w:hAnsi="Times New Roman" w:cs="Times New Roman"/>
          <w:sz w:val="28"/>
          <w:szCs w:val="28"/>
          <w:lang w:val="en-US"/>
        </w:rPr>
      </w:pPr>
      <w:r w:rsidRPr="003925F0">
        <w:rPr>
          <w:rFonts w:ascii="Times New Roman" w:hAnsi="Times New Roman" w:cs="Times New Roman"/>
          <w:sz w:val="28"/>
          <w:szCs w:val="28"/>
          <w:lang w:val="en-US"/>
        </w:rPr>
        <w:t>The lesson is over. You may be free. Good-bye, everybody!</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b/>
          <w:bCs/>
          <w:sz w:val="28"/>
          <w:szCs w:val="28"/>
        </w:rPr>
        <w:t>Домашнее задание</w:t>
      </w:r>
    </w:p>
    <w:p w:rsidR="003925F0" w:rsidRPr="003925F0" w:rsidRDefault="003925F0" w:rsidP="003925F0">
      <w:pPr>
        <w:jc w:val="both"/>
        <w:rPr>
          <w:rFonts w:ascii="Times New Roman" w:hAnsi="Times New Roman" w:cs="Times New Roman"/>
          <w:sz w:val="28"/>
          <w:szCs w:val="28"/>
        </w:rPr>
      </w:pPr>
      <w:r w:rsidRPr="003925F0">
        <w:rPr>
          <w:rFonts w:ascii="Times New Roman" w:hAnsi="Times New Roman" w:cs="Times New Roman"/>
          <w:sz w:val="28"/>
          <w:szCs w:val="28"/>
        </w:rPr>
        <w:t>Рабочая тетрадь: упр. 1-3, стр. 24.</w:t>
      </w:r>
    </w:p>
    <w:p w:rsidR="00B30725" w:rsidRDefault="00B30725"/>
    <w:sectPr w:rsidR="00B30725" w:rsidSect="003925F0">
      <w:pgSz w:w="11906" w:h="16838"/>
      <w:pgMar w:top="1134" w:right="850" w:bottom="1134" w:left="1701"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pPr>
        <w:ind w:left="0" w:firstLine="0"/>
      </w:pPr>
      <w:rPr>
        <w:b w:val="0"/>
        <w:i w:val="0"/>
        <w:smallCaps w:val="0"/>
        <w:strike w:val="0"/>
        <w:dstrike w:val="0"/>
        <w:color w:val="000000"/>
        <w:spacing w:val="0"/>
        <w:w w:val="100"/>
        <w:position w:val="0"/>
        <w:sz w:val="20"/>
        <w:u w:val="none"/>
        <w:effect w:val="none"/>
      </w:rPr>
    </w:lvl>
    <w:lvl w:ilvl="1">
      <w:start w:val="2"/>
      <w:numFmt w:val="upperRoman"/>
      <w:lvlText w:val="%2."/>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2">
      <w:start w:val="2"/>
      <w:numFmt w:val="upperRoman"/>
      <w:lvlText w:val="%2."/>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3">
      <w:start w:val="2"/>
      <w:numFmt w:val="upperRoman"/>
      <w:lvlText w:val="%2."/>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4">
      <w:start w:val="2"/>
      <w:numFmt w:val="upperRoman"/>
      <w:lvlText w:val="%2."/>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5">
      <w:start w:val="2"/>
      <w:numFmt w:val="upperRoman"/>
      <w:lvlText w:val="%2."/>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6">
      <w:start w:val="2"/>
      <w:numFmt w:val="upperRoman"/>
      <w:lvlText w:val="%2."/>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7">
      <w:start w:val="2"/>
      <w:numFmt w:val="upperRoman"/>
      <w:lvlText w:val="%2."/>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8">
      <w:start w:val="2"/>
      <w:numFmt w:val="upperRoman"/>
      <w:lvlText w:val="%2."/>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abstractNum>
  <w:num w:numId="1">
    <w:abstractNumId w:val="0"/>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F0"/>
    <w:rsid w:val="003925F0"/>
    <w:rsid w:val="00B30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3328</Characters>
  <Application>Microsoft Office Word</Application>
  <DocSecurity>0</DocSecurity>
  <Lines>27</Lines>
  <Paragraphs>7</Paragraphs>
  <ScaleCrop>false</ScaleCrop>
  <Company>Krokoz™</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1</cp:revision>
  <dcterms:created xsi:type="dcterms:W3CDTF">2013-10-29T15:26:00Z</dcterms:created>
  <dcterms:modified xsi:type="dcterms:W3CDTF">2013-10-29T15:27:00Z</dcterms:modified>
</cp:coreProperties>
</file>