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64" w:rsidRPr="00861B64" w:rsidRDefault="00861B64" w:rsidP="00861B64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61B64">
        <w:rPr>
          <w:rFonts w:ascii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 w:rsidRPr="00861B64">
        <w:rPr>
          <w:rFonts w:ascii="Times New Roman" w:hAnsi="Times New Roman" w:cs="Times New Roman"/>
          <w:sz w:val="28"/>
          <w:szCs w:val="28"/>
          <w:lang w:eastAsia="ru-RU"/>
        </w:rPr>
        <w:t>Шадрова</w:t>
      </w:r>
      <w:proofErr w:type="spellEnd"/>
      <w:r w:rsidRPr="00861B64">
        <w:rPr>
          <w:rFonts w:ascii="Times New Roman" w:hAnsi="Times New Roman" w:cs="Times New Roman"/>
          <w:sz w:val="28"/>
          <w:szCs w:val="28"/>
          <w:lang w:eastAsia="ru-RU"/>
        </w:rPr>
        <w:t>, воспитатель 1 категории</w:t>
      </w:r>
    </w:p>
    <w:p w:rsidR="00861B64" w:rsidRPr="00861B64" w:rsidRDefault="00861B64" w:rsidP="00861B64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61B64">
        <w:rPr>
          <w:rFonts w:ascii="Times New Roman" w:hAnsi="Times New Roman" w:cs="Times New Roman"/>
          <w:sz w:val="28"/>
          <w:szCs w:val="28"/>
          <w:lang w:eastAsia="ru-RU"/>
        </w:rPr>
        <w:t xml:space="preserve">филиала «Берёзка» </w:t>
      </w:r>
    </w:p>
    <w:p w:rsidR="00861B64" w:rsidRPr="00861B64" w:rsidRDefault="00861B64" w:rsidP="00861B64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61B64">
        <w:rPr>
          <w:rFonts w:ascii="Times New Roman" w:hAnsi="Times New Roman" w:cs="Times New Roman"/>
          <w:sz w:val="28"/>
          <w:szCs w:val="28"/>
          <w:lang w:eastAsia="ru-RU"/>
        </w:rPr>
        <w:t>МБДОУ детского сада «Колокольчик»</w:t>
      </w:r>
    </w:p>
    <w:p w:rsidR="00861B64" w:rsidRPr="00861B64" w:rsidRDefault="00861B64" w:rsidP="00861B64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61B64">
        <w:rPr>
          <w:rFonts w:ascii="Times New Roman" w:hAnsi="Times New Roman" w:cs="Times New Roman"/>
          <w:sz w:val="28"/>
          <w:szCs w:val="28"/>
          <w:lang w:eastAsia="ru-RU"/>
        </w:rPr>
        <w:t>Кирсановского</w:t>
      </w:r>
      <w:proofErr w:type="spellEnd"/>
      <w:r w:rsidRPr="00861B6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861B64" w:rsidRDefault="00861B64" w:rsidP="0008168D">
      <w:pPr>
        <w:pStyle w:val="a6"/>
        <w:rPr>
          <w:rFonts w:eastAsia="Times New Roman"/>
          <w:lang w:eastAsia="ru-RU"/>
        </w:rPr>
      </w:pPr>
    </w:p>
    <w:p w:rsidR="0008168D" w:rsidRPr="0008168D" w:rsidRDefault="0008168D" w:rsidP="0008168D">
      <w:pPr>
        <w:pStyle w:val="a6"/>
        <w:rPr>
          <w:rFonts w:eastAsia="Times New Roman"/>
          <w:lang w:eastAsia="ru-RU"/>
        </w:rPr>
      </w:pPr>
      <w:r w:rsidRPr="0008168D">
        <w:rPr>
          <w:rFonts w:eastAsia="Times New Roman"/>
          <w:lang w:eastAsia="ru-RU"/>
        </w:rPr>
        <w:t xml:space="preserve">ТРУД </w:t>
      </w:r>
      <w:r w:rsidR="00861B64">
        <w:rPr>
          <w:rFonts w:eastAsia="Times New Roman"/>
          <w:lang w:eastAsia="ru-RU"/>
        </w:rPr>
        <w:t>И ФОРМИРОВАНИЕ ЛИЧНОСТИ РЕБЕНКА</w:t>
      </w:r>
    </w:p>
    <w:p w:rsidR="0008168D" w:rsidRPr="0008168D" w:rsidRDefault="0008168D" w:rsidP="0008168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8168D" w:rsidRPr="0008168D" w:rsidRDefault="0008168D" w:rsidP="0008168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Трудовому воспитанию, т.е. привлечению детей к самостоятельному посильному труду и наблюдению за трудом взрослых, объяснению его значения в жизни людей, принадлежит важная роль во всестороннем развитии личности ребёнка.</w:t>
      </w: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 Главная цель трудового воспитания детей – это формирования у них нравственных ориентиров, трудолюбия, осознания полезности труда.</w:t>
      </w: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 Трудовая деятельность дошкольника, умело руководимая взрослыми, оказывает существенное влияние на развитие волевых черт ребёнка, его мышления, речи, памяти, внимания, воображения.</w:t>
      </w: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 </w:t>
      </w:r>
      <w:proofErr w:type="gramStart"/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времён становления дошкольного воспитания знание о труде рассматриваются как важнейшие в содержании образования детей, ибо именно эти знания обеспечивают необходимый воспитательный эффект: понимание воспитанниками роли труда в жизни людей и на этой основе правильное отношение к результатам человеческого труда, человеку-труженику, стремление самому участвовать в трудовом процессе, помогать взрослым и заботиться о малышах.</w:t>
      </w:r>
      <w:proofErr w:type="gramEnd"/>
    </w:p>
    <w:p w:rsidR="0008168D" w:rsidRPr="0008168D" w:rsidRDefault="0008168D" w:rsidP="0008168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Чтобы ребенок достиг нужного результата в трудовом обучении необходимо использовать три основные задачи:</w:t>
      </w: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 </w:t>
      </w: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 </w:t>
      </w:r>
      <w:r w:rsidRPr="000816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ПЕРВАЯ ГРУППА ЗАДАЧ</w:t>
      </w: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 ознакомление с трудом взрослых как эталоном деятельности, которую должен освоить ребёнок; воспитание интереса и положительного отношения к труду взрослых.</w:t>
      </w: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 </w:t>
      </w: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 </w:t>
      </w:r>
      <w:r w:rsidRPr="000816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ВТОРАЯ ГРУППА ЗАДАЧ </w:t>
      </w:r>
      <w:r w:rsidRPr="000816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на формирование самой трудовой деятельности от отдельных микро и целостных трудовых процессов до простейших видов труда. От решения этой группы задач зависит включение ребёнка в труд, его умение принять участие в коллективной трудовой </w:t>
      </w:r>
      <w:proofErr w:type="gramStart"/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достичь</w:t>
      </w:r>
      <w:proofErr w:type="gramEnd"/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результат труда.</w:t>
      </w: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 </w:t>
      </w: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 </w:t>
      </w:r>
      <w:r w:rsidRPr="000816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ТРЕТЬЯ ГРУППА ЗАДАЧ</w:t>
      </w:r>
      <w:r w:rsidRPr="000816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  </w:t>
      </w: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направлена на воспитание личности ребенка в процессе индивидуальной и коллективной трудовой деятельности, воспитание трудолюбия, самостоятельности, настойчивости, ответственности, дружеских взаимоотношений со сверстниками в труде.</w:t>
      </w:r>
    </w:p>
    <w:p w:rsidR="0008168D" w:rsidRPr="0008168D" w:rsidRDefault="0008168D" w:rsidP="0008168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 Все названные задачи решаются в единстве в каждой возрастной группе детского сада. </w:t>
      </w: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 Центральным звеном в содержании программы трудового воспитания дошкольников выступают знания о труде. Это обусловлено тем, что именно знания о труде обеспечивают, с одной стороны, успешное развитие познавательной, игровой, трудовой деятельности ребенка, а с другой – выступают внутренним условием воспитания трудовой направленности детской личности, воспитания нравственных отношений к миру. </w:t>
      </w: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 Формирование усложняющих знаний о труде, которые раскрывают детям в младших группах отличие трудовой деятельности от всякой другой – нетрудовой, и дают возможность в дальнейшем организовывать, руководствуясь приобретенными знаниями, собственную элементарную трудовую деятельность.  Дети получают знания о результатах труда в разных трудовых процессах взрослых, о том, что эти результаты труда удовлетворяют различные потребности детей и  взрослых, а также знания о том, что трудовой проце</w:t>
      </w:r>
      <w:proofErr w:type="gramStart"/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вкл</w:t>
      </w:r>
      <w:proofErr w:type="gramEnd"/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ючает постановку цели, последовательно выполняемые трудовые действия с инструментами по обработке материала или предмета труда. </w:t>
      </w: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 Программа средней группы предполагает освоение знаний о составе (структурных компонентах) трудового процесса: постановка цели и её мотивация; отбор материалов и инструментов в соответствии с их качеством; получение итогового результата труда соответствующего поставленной цели и позволяющего удовлетворить потребности детей и взрослых.  Дети осваивают первые обобщенные знания о видах труда и профессиях: труд няни, повара, прачки дворника. </w:t>
      </w: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 Программа старших групп предполагает освоение детьми знаний о видах труда по созданию разнообразных предметов, о коллективном труде людей, формах его организации,  о направленности коллективного труда. Формирование знаний об отношениях человека к труду, к своим обязанностям.</w:t>
      </w: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 Программа старших групп предполагает освоение детьми  обязанностей дежурных по столовой, занятиям, уголку природы: освоение всех простейших способов организации коллективного труда в повседневной трудовой деятельности (общий, совместный труд). </w:t>
      </w: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 </w:t>
      </w:r>
      <w:proofErr w:type="gramStart"/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теорией социального наследования, позволяющей рассматривать становление трудовой деятельности в дошкольном возрасте как процесс овладения трудовым опытом предшествующих поколений, основными критериями для определения уровней освоения детьми программного содержания стали: полнота, </w:t>
      </w:r>
      <w:proofErr w:type="spellStart"/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дифференцированность</w:t>
      </w:r>
      <w:proofErr w:type="spellEnd"/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обобщенность знаний о трудовом процессе, его направленности, компонентах (от </w:t>
      </w:r>
      <w:proofErr w:type="spellStart"/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целеполагания</w:t>
      </w:r>
      <w:proofErr w:type="spellEnd"/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получения результатов) и последовательности их включения в трудовой процесс;</w:t>
      </w:r>
      <w:proofErr w:type="gramEnd"/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социально закрепленным способом осуществления трудового процесса (самостоятельность, </w:t>
      </w:r>
      <w:proofErr w:type="spellStart"/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целеполагания</w:t>
      </w:r>
      <w:proofErr w:type="spellEnd"/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отбора материала и трудового оборудования). Выполнения трудовых действий, получение промежуточных и итоговых результатов в соответствии с целью, самостоятельность оценки труда; наличие интереса, бережного отношения к результатам труда, значимая и осознаваемая мотивация такого отношения, самостоятельность суждений.</w:t>
      </w: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 Процесс социализации личности ребенка-дошкольника неразрывно связан с познанием окружающего мира и прежде всего мира взрослых. Знания о социальных явлениях, важнейшим из которых является труд, призваны сыграть ведущую роль в становлении личности дошкольника. </w:t>
      </w: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 Ознакомление детей с трудом взрослых является основополагающим явлением общественной жизни.</w:t>
      </w: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   Трудовое обучение в детском саду является средством трудового воспитания. Трудовое обучение это необходимый этап в подготовке детей к самостоятельной трудовой деятельности. Его цель - научить </w:t>
      </w:r>
      <w:proofErr w:type="gramStart"/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организовывать и качественно осуществлять различные виды труда, доступные детям дошкольного возраста. Воспитатели широко используют при руководстве повседневным трудом детей приёмы обучения отдельным, наиболее сложным действиям при выполнении ребёнком трудового задания.</w:t>
      </w: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 Единицей трудовой деятельности выступает трудовой процесс, основными компонентами которого являются цель и мотивы труда, предмет труда, орудия труда, трудовые действия, результаты труда. Этими компонентами труда и должны овладевать дети, так как человек, освоивший деятельность сознательно определяет её цель, мотивирует, планирует и контролирует её выполнение. Отсюда обучение дошкольников трудовой деятельности должно быть направлено на освоение ими целостных трудовых процессов. Это обуславливает необходимость формирования </w:t>
      </w:r>
      <w:proofErr w:type="spellStart"/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общетрудовых</w:t>
      </w:r>
      <w:proofErr w:type="spellEnd"/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t>  (умение принять и самостоятельно поставить цель труда; умение спланировать основные этапы работы: умение отобрать предметы труда и трудовое оборудование в соответствии с целью трудового процесса; умение организовать рабочее место; умение поддерживать порядок на рабочем месте; умение оценить результат с точки зрения соответствия цели трудового процесса и т.д.) и специальных умений (намыливать, тереть и т.п.), а также требует обучения детей специальным действиям самоконтроль.</w:t>
      </w: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 Трудовое обучение целостным трудовым процессам оказывает существенное воздействие и на освоение детьми системных знаний о труде, а также оно осуществляет в повседневной жизни и на занятиях и может быть индивидуальным и групповым. </w:t>
      </w: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 Обучение должно проходить в естественной обстановке, </w:t>
      </w: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мотивироваться естественными потребностями детей. </w:t>
      </w: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 Следует оказывать ребенку только необходимую помощь, не торопиться делать за него.</w:t>
      </w: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 Главная задача - показать рациональные способы организации и осуществления труда, акцентировать внимание на наиболее сложных трудовых действиях и способах самоконтроля.</w:t>
      </w:r>
    </w:p>
    <w:p w:rsidR="0008168D" w:rsidRPr="0008168D" w:rsidRDefault="0008168D" w:rsidP="0008168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8168D" w:rsidRDefault="0008168D" w:rsidP="0008168D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8168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Пословицы о труде</w:t>
      </w:r>
    </w:p>
    <w:p w:rsidR="0008168D" w:rsidRPr="0008168D" w:rsidRDefault="0008168D" w:rsidP="0008168D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8168D" w:rsidRPr="0008168D" w:rsidRDefault="0008168D" w:rsidP="0008168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человека кормит, а лень портит.</w:t>
      </w:r>
    </w:p>
    <w:p w:rsidR="0008168D" w:rsidRPr="0008168D" w:rsidRDefault="0008168D" w:rsidP="0008168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 трудиться, тому на месте не сидится.</w:t>
      </w:r>
    </w:p>
    <w:p w:rsidR="0008168D" w:rsidRPr="0008168D" w:rsidRDefault="0008168D" w:rsidP="0008168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Скучен день до вечера, коли делать нечего.</w:t>
      </w:r>
    </w:p>
    <w:p w:rsidR="0008168D" w:rsidRPr="0008168D" w:rsidRDefault="0008168D" w:rsidP="0008168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Пролениться</w:t>
      </w:r>
      <w:proofErr w:type="spellEnd"/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хлеба лишиться.</w:t>
      </w:r>
    </w:p>
    <w:p w:rsidR="0008168D" w:rsidRPr="0008168D" w:rsidRDefault="0008168D" w:rsidP="0008168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Терпение и труд всё перетрут.</w:t>
      </w:r>
    </w:p>
    <w:p w:rsidR="0008168D" w:rsidRPr="0008168D" w:rsidRDefault="0008168D" w:rsidP="0008168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Умелые руки не знают скуки.</w:t>
      </w:r>
    </w:p>
    <w:p w:rsidR="0008168D" w:rsidRPr="0008168D" w:rsidRDefault="0008168D" w:rsidP="0008168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время, а потехе час.</w:t>
      </w:r>
    </w:p>
    <w:p w:rsidR="0008168D" w:rsidRPr="0008168D" w:rsidRDefault="0008168D" w:rsidP="0008168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Судят не по словам, а по делам.</w:t>
      </w:r>
    </w:p>
    <w:p w:rsidR="0008168D" w:rsidRPr="0008168D" w:rsidRDefault="0008168D" w:rsidP="0008168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труда не выловишь и рыбку из пруда.</w:t>
      </w:r>
    </w:p>
    <w:p w:rsidR="0008168D" w:rsidRPr="0008168D" w:rsidRDefault="0008168D" w:rsidP="0008168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делано наспех, то и сделано на смех.</w:t>
      </w:r>
    </w:p>
    <w:p w:rsidR="0008168D" w:rsidRPr="0008168D" w:rsidRDefault="0008168D" w:rsidP="0008168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мастера боится.</w:t>
      </w:r>
    </w:p>
    <w:p w:rsidR="0008168D" w:rsidRPr="0008168D" w:rsidRDefault="0008168D" w:rsidP="0008168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бы терпение – будет и умение.</w:t>
      </w:r>
    </w:p>
    <w:p w:rsidR="0008168D" w:rsidRPr="0008168D" w:rsidRDefault="0008168D" w:rsidP="0008168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6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66D0" w:rsidRPr="0008168D" w:rsidRDefault="00A166D0" w:rsidP="0008168D">
      <w:pPr>
        <w:spacing w:line="240" w:lineRule="auto"/>
        <w:ind w:firstLine="567"/>
        <w:jc w:val="both"/>
        <w:rPr>
          <w:sz w:val="28"/>
          <w:szCs w:val="28"/>
        </w:rPr>
      </w:pPr>
    </w:p>
    <w:sectPr w:rsidR="00A166D0" w:rsidRPr="0008168D" w:rsidSect="0008168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68D"/>
    <w:rsid w:val="0008168D"/>
    <w:rsid w:val="00861B64"/>
    <w:rsid w:val="00A166D0"/>
    <w:rsid w:val="00B4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D0"/>
  </w:style>
  <w:style w:type="paragraph" w:styleId="3">
    <w:name w:val="heading 3"/>
    <w:basedOn w:val="a"/>
    <w:link w:val="30"/>
    <w:uiPriority w:val="9"/>
    <w:qFormat/>
    <w:rsid w:val="000816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16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8168D"/>
    <w:rPr>
      <w:b/>
      <w:bCs/>
    </w:rPr>
  </w:style>
  <w:style w:type="character" w:styleId="a4">
    <w:name w:val="Emphasis"/>
    <w:basedOn w:val="a0"/>
    <w:uiPriority w:val="20"/>
    <w:qFormat/>
    <w:rsid w:val="0008168D"/>
    <w:rPr>
      <w:i/>
      <w:iCs/>
    </w:rPr>
  </w:style>
  <w:style w:type="paragraph" w:styleId="a5">
    <w:name w:val="Normal (Web)"/>
    <w:basedOn w:val="a"/>
    <w:uiPriority w:val="99"/>
    <w:semiHidden/>
    <w:unhideWhenUsed/>
    <w:rsid w:val="0008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0816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816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1204</Words>
  <Characters>6864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2014-01-21T15:08:00Z</dcterms:created>
  <dcterms:modified xsi:type="dcterms:W3CDTF">2014-01-21T15:08:00Z</dcterms:modified>
</cp:coreProperties>
</file>