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D51" w:rsidRPr="00D53D51" w:rsidRDefault="00D53D51" w:rsidP="00D53D5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</w:pPr>
      <w:r w:rsidRPr="00D53D51">
        <w:rPr>
          <w:rFonts w:ascii="Helvetica" w:eastAsia="Times New Roman" w:hAnsi="Helvetica" w:cs="Helvetica"/>
          <w:b/>
          <w:bCs/>
          <w:color w:val="DA70D6"/>
          <w:sz w:val="27"/>
          <w:szCs w:val="27"/>
          <w:bdr w:val="none" w:sz="0" w:space="0" w:color="auto" w:frame="1"/>
          <w:lang w:eastAsia="ru-RU"/>
        </w:rPr>
        <w:t>Развивающая игра для детей 3–4 лет</w:t>
      </w:r>
      <w:r w:rsidRPr="00D53D51">
        <w:rPr>
          <w:rFonts w:ascii="Helvetica" w:eastAsia="Times New Roman" w:hAnsi="Helvetica" w:cs="Helvetica"/>
          <w:b/>
          <w:bCs/>
          <w:color w:val="DA70D6"/>
          <w:sz w:val="27"/>
          <w:szCs w:val="27"/>
          <w:bdr w:val="none" w:sz="0" w:space="0" w:color="auto" w:frame="1"/>
          <w:lang w:eastAsia="ru-RU"/>
        </w:rPr>
        <w:br/>
        <w:t>«Платочек»</w:t>
      </w:r>
    </w:p>
    <w:p w:rsidR="00D53D51" w:rsidRPr="00D53D51" w:rsidRDefault="00D53D51" w:rsidP="00D53D51">
      <w:pPr>
        <w:shd w:val="clear" w:color="auto" w:fill="FFFFFF"/>
        <w:spacing w:after="225" w:line="386" w:lineRule="atLeast"/>
        <w:textAlignment w:val="baseline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 w:rsidRPr="00D53D51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Эта у</w:t>
      </w:r>
      <w:r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влекательная игра поможет детям</w:t>
      </w:r>
      <w:r w:rsidRPr="00D53D51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не только запомнить названия геометрических фигур, но и научит ориентироваться на листе бумаги. Расскажите ребёнку, что у листа есть цент или середина, стороны и углы. Сразу обращайте внимание на то, что есть нижний левый, верхний правый и </w:t>
      </w:r>
      <w:r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т.д. углы. Пусть пальчики детей</w:t>
      </w:r>
      <w:r w:rsidRPr="00D53D51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побегут по сторонам листа.</w:t>
      </w:r>
    </w:p>
    <w:p w:rsidR="00D53D51" w:rsidRPr="00D53D51" w:rsidRDefault="00D53D51" w:rsidP="00D53D51">
      <w:pPr>
        <w:shd w:val="clear" w:color="auto" w:fill="FFFFFF"/>
        <w:spacing w:after="0" w:line="386" w:lineRule="atLeast"/>
        <w:textAlignment w:val="baseline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 w:rsidRPr="00D53D51">
        <w:rPr>
          <w:rFonts w:ascii="Helvetica" w:eastAsia="Times New Roman" w:hAnsi="Helvetica" w:cs="Helvetica"/>
          <w:noProof/>
          <w:color w:val="00A1E0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6AB9E72E" wp14:editId="78E6B2D7">
            <wp:extent cx="3114675" cy="2333625"/>
            <wp:effectExtent l="0" t="0" r="9525" b="9525"/>
            <wp:docPr id="1" name="Рисунок 1" descr="168">
              <a:hlinkClick xmlns:a="http://schemas.openxmlformats.org/drawingml/2006/main" r:id="rId5" tgtFrame="&quot;_blank&quot;" tooltip="&quot;Развивающая игр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68">
                      <a:hlinkClick r:id="rId5" tgtFrame="&quot;_blank&quot;" tooltip="&quot;Развивающая игр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3D51">
        <w:rPr>
          <w:rFonts w:ascii="Helvetica" w:eastAsia="Times New Roman" w:hAnsi="Helvetica" w:cs="Helvetica"/>
          <w:noProof/>
          <w:color w:val="00A1E0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4567C7DC" wp14:editId="396B102C">
            <wp:extent cx="3114675" cy="2333625"/>
            <wp:effectExtent l="0" t="0" r="9525" b="9525"/>
            <wp:docPr id="2" name="Рисунок 2" descr="169">
              <a:hlinkClick xmlns:a="http://schemas.openxmlformats.org/drawingml/2006/main" r:id="rId7" tgtFrame="&quot;_blank&quot;" tooltip="&quot;Развивающая игр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69">
                      <a:hlinkClick r:id="rId7" tgtFrame="&quot;_blank&quot;" tooltip="&quot;Развивающая игр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br/>
        <w:t xml:space="preserve">Предложите детям </w:t>
      </w:r>
      <w:r w:rsidRPr="00D53D51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внимательно посмотреть на платочек и ответить, где находится</w:t>
      </w:r>
      <w:r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круг, звёздочка? Отвечая ребенок </w:t>
      </w:r>
      <w:bookmarkStart w:id="0" w:name="_GoBack"/>
      <w:bookmarkEnd w:id="0"/>
      <w:r w:rsidRPr="00D53D51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должен пользоваться словами: «Справа от, над, под, в центре, в середине, в правом верхнем углу». Следите, чтобы ответы ребёнка были развернутыми, а не односложными. Затем предложите ребёнку выложить у себя на листе такой же платочек. В ходе таких игр развивается важное умение анализировать образец. К 5 годам ребёнок сможет выполнять такие упражнения по словесной инструкции: «Положи прямоугольник в центре листа, слева от него квадрат, в левом нижнем углу звёздочку и т.д.»</w:t>
      </w:r>
    </w:p>
    <w:p w:rsidR="00773ACC" w:rsidRDefault="00773ACC"/>
    <w:sectPr w:rsidR="00773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78"/>
    <w:rsid w:val="00773ACC"/>
    <w:rsid w:val="008E1C78"/>
    <w:rsid w:val="00D5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D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0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detky.info/wp-content/uploads/169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detky.info/wp-content/uploads/168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Company>SPecialiST RePack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2015-02-08T16:40:00Z</dcterms:created>
  <dcterms:modified xsi:type="dcterms:W3CDTF">2015-02-08T16:41:00Z</dcterms:modified>
</cp:coreProperties>
</file>