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55F1" w:rsidRPr="005417B3" w:rsidRDefault="000455F1" w:rsidP="00045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bookmarkStart w:id="0" w:name="родителям"/>
    <w:p w:rsidR="000455F1" w:rsidRPr="00D27976" w:rsidRDefault="000455F1" w:rsidP="000455F1">
      <w:pPr>
        <w:spacing w:after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 \l "родителямвозврат"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Pr="00D27976">
        <w:rPr>
          <w:rStyle w:val="a3"/>
          <w:rFonts w:ascii="Times New Roman" w:hAnsi="Times New Roman"/>
          <w:b/>
          <w:sz w:val="28"/>
          <w:szCs w:val="28"/>
        </w:rPr>
        <w:t>Консультация для родителей:</w:t>
      </w:r>
    </w:p>
    <w:p w:rsidR="000455F1" w:rsidRPr="005417B3" w:rsidRDefault="000455F1" w:rsidP="000455F1">
      <w:pPr>
        <w:jc w:val="center"/>
        <w:rPr>
          <w:rFonts w:ascii="Times New Roman" w:hAnsi="Times New Roman"/>
          <w:sz w:val="28"/>
          <w:szCs w:val="28"/>
        </w:rPr>
      </w:pPr>
      <w:r w:rsidRPr="00D27976">
        <w:rPr>
          <w:rStyle w:val="a3"/>
          <w:rFonts w:ascii="Times New Roman" w:hAnsi="Times New Roman"/>
          <w:b/>
          <w:sz w:val="28"/>
          <w:szCs w:val="28"/>
        </w:rPr>
        <w:t>«Зелёный мир комнатных растений»</w:t>
      </w:r>
      <w:r>
        <w:rPr>
          <w:rFonts w:ascii="Times New Roman" w:hAnsi="Times New Roman"/>
          <w:b/>
          <w:sz w:val="28"/>
          <w:szCs w:val="28"/>
        </w:rPr>
        <w:fldChar w:fldCharType="end"/>
      </w:r>
    </w:p>
    <w:bookmarkEnd w:id="0"/>
    <w:p w:rsidR="000455F1" w:rsidRPr="005417B3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Pr="005417B3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Pr="005417B3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Pr="005417B3" w:rsidRDefault="000455F1" w:rsidP="000455F1">
      <w:pPr>
        <w:jc w:val="right"/>
        <w:rPr>
          <w:rFonts w:ascii="Times New Roman" w:hAnsi="Times New Roman"/>
          <w:sz w:val="28"/>
          <w:szCs w:val="28"/>
        </w:rPr>
      </w:pPr>
      <w:r w:rsidRPr="005417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0455F1" w:rsidRPr="005417B3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Pr="005417B3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Pr="005417B3" w:rsidRDefault="000455F1" w:rsidP="000455F1">
      <w:pPr>
        <w:rPr>
          <w:rFonts w:ascii="Times New Roman" w:hAnsi="Times New Roman"/>
          <w:sz w:val="28"/>
          <w:szCs w:val="28"/>
        </w:rPr>
      </w:pPr>
    </w:p>
    <w:p w:rsidR="000455F1" w:rsidRPr="005417B3" w:rsidRDefault="000455F1" w:rsidP="000455F1">
      <w:pPr>
        <w:jc w:val="center"/>
        <w:rPr>
          <w:rFonts w:ascii="Times New Roman" w:hAnsi="Times New Roman"/>
          <w:sz w:val="28"/>
          <w:szCs w:val="28"/>
        </w:rPr>
      </w:pPr>
    </w:p>
    <w:p w:rsidR="000455F1" w:rsidRPr="005417B3" w:rsidRDefault="000455F1" w:rsidP="000455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 мир комнатных растений заинтересует ребенка, если взрослые члены семьи постепенно вовлекут его в наблюдения за таинственным миром комнатной флоры. Приучая дошкольников к регулярным наблюдениям, взрослые показывают ему окраску и рисунок на листьях, изящные линии ниспадающих стеблей у ампельных и замысловатые изгибы и разветвления у прямостоящих видов декоративных растений. Постарайтесь научить ребенка с ранних лет не только замечать, но и чувствовать, переживать красоту цветущих растений. Умение рассматривать растение, видеть его своеобразие и красоту, замечать различные признаки и состояния – это задача не только эстетического, но и умственного, а также нравственного воспитания ребенка. Декоративные качества растения, его красота и особенно цветение зависят от условий внешней среды. Для комнатных растений эти условия создают люди, которые ухаживают за ними. Только с помощью взрослых дошкольник может понять, насколько жизнь растения зависит от наличия тепла, света, хорошей почвы, а также от правильного ухода. Приобщаясь к миру комнатных растений, ребенок постигает тайны жизни и узнает новые формы ее проявления, учится отличать здоровое, сильное, бурно растущее растение от слабого, хилого, требующего «лечения» или погибающего. Красота – признак здоровья. В мире растений эта связь проявляется особенно отчетливо. Растение с вытянувшимися стеблями и бледными, редкими листьями, не дающее новых побегов и цветов, нельзя назвать красивым. Внешние признаки растения определяют не только его декоративность, но и указывают на степень его обеспеченности всеми необходимыми условиями жизни. Таким образом, наблюдая вместе со взрослыми за комнатными растениями, ребенок научится определять, где окраска растения бледная, а где насыщенная</w:t>
      </w:r>
      <w:r w:rsidRPr="00CA5B2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где стебель растет нормально, а где он тянется к свету</w:t>
      </w:r>
      <w:r w:rsidRPr="00CA5B2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где регулярно появляются новые побеги и листья. Систематически наблюдая за растениями, ребенок узнает, что внешние признаки: цвет, форма, размер – это прежде всего показатели степени благополучия растения, то есть его </w:t>
      </w:r>
      <w:r>
        <w:rPr>
          <w:rFonts w:ascii="Times New Roman" w:hAnsi="Times New Roman"/>
          <w:sz w:val="28"/>
          <w:szCs w:val="28"/>
        </w:rPr>
        <w:lastRenderedPageBreak/>
        <w:t xml:space="preserve">обеспеченности необходимыми условиями жизни. Научившись понимать состояние растений, ребенок будет им «сочувствовать» и помогать. Поливая. Пересаживая, очищая цветы от пыли сначала вместе со взрослыми, а затем и самостоятельно, дошкольник научится ухаживать за своими «зелеными друзьями». Следовательно, знакомя детей с комнатными растениями, можно одновременно решать задачи их умственного, нравственного и эстетического воспитания. </w:t>
      </w:r>
    </w:p>
    <w:p w:rsidR="00D575DB" w:rsidRDefault="00D575DB"/>
    <w:sectPr w:rsidR="00D5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55F1"/>
    <w:rsid w:val="000455F1"/>
    <w:rsid w:val="00D5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5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2014-08-18T16:09:00Z</dcterms:created>
  <dcterms:modified xsi:type="dcterms:W3CDTF">2014-08-18T16:09:00Z</dcterms:modified>
</cp:coreProperties>
</file>