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A9" w:rsidRPr="00D24B62" w:rsidRDefault="00A03FA9" w:rsidP="00A03FA9">
      <w:pPr>
        <w:spacing w:after="0" w:line="360" w:lineRule="auto"/>
        <w:ind w:right="-1" w:firstLine="567"/>
        <w:jc w:val="both"/>
        <w:rPr>
          <w:rFonts w:ascii="Times New Roman" w:eastAsia="Times New Roman" w:hAnsi="Times New Roman" w:cs="Times New Roman"/>
          <w:b/>
          <w:bCs/>
          <w:i/>
          <w:color w:val="333333"/>
          <w:sz w:val="32"/>
          <w:szCs w:val="32"/>
        </w:rPr>
      </w:pPr>
      <w:r w:rsidRPr="00D24B62">
        <w:rPr>
          <w:rFonts w:ascii="Times New Roman" w:eastAsia="Times New Roman" w:hAnsi="Times New Roman" w:cs="Times New Roman"/>
          <w:b/>
          <w:bCs/>
          <w:i/>
          <w:color w:val="333333"/>
          <w:sz w:val="32"/>
          <w:szCs w:val="32"/>
        </w:rPr>
        <w:t>Работа с дошкольниками по формирова</w:t>
      </w:r>
      <w:r>
        <w:rPr>
          <w:rFonts w:ascii="Times New Roman" w:eastAsia="Times New Roman" w:hAnsi="Times New Roman" w:cs="Times New Roman"/>
          <w:b/>
          <w:bCs/>
          <w:i/>
          <w:color w:val="333333"/>
          <w:sz w:val="32"/>
          <w:szCs w:val="32"/>
        </w:rPr>
        <w:t>нию вокально-хоровых навыков. Чистота интонирования. Ансамбль</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Работу над </w:t>
      </w:r>
      <w:r w:rsidRPr="00035C68">
        <w:rPr>
          <w:rFonts w:ascii="Times New Roman" w:eastAsia="Times New Roman" w:hAnsi="Times New Roman" w:cs="Times New Roman"/>
          <w:b/>
          <w:bCs/>
          <w:color w:val="333333"/>
          <w:sz w:val="28"/>
          <w:szCs w:val="28"/>
        </w:rPr>
        <w:t>интонированием (</w:t>
      </w:r>
      <w:r w:rsidRPr="00035C68">
        <w:rPr>
          <w:rFonts w:ascii="Times New Roman" w:eastAsia="Times New Roman" w:hAnsi="Times New Roman" w:cs="Times New Roman"/>
          <w:i/>
          <w:iCs/>
          <w:color w:val="333333"/>
          <w:sz w:val="28"/>
          <w:szCs w:val="28"/>
        </w:rPr>
        <w:t>точное воспроизведение мелодии</w:t>
      </w:r>
      <w:r w:rsidRPr="00035C68">
        <w:rPr>
          <w:rFonts w:ascii="Times New Roman" w:eastAsia="Times New Roman" w:hAnsi="Times New Roman" w:cs="Times New Roman"/>
          <w:color w:val="333333"/>
          <w:sz w:val="28"/>
          <w:szCs w:val="28"/>
        </w:rPr>
        <w:t>) начинаю с понятия высоты звука. Чистота интонации зависит от музыкального окружения ребенка. Чистота интонации в пении требует постоянной работы над совершенствованием слуха. Одна из причин неверной интонации – не умение пользоваться средним и верхним регистром. В этом случае я использую транспонирование мелодии в удобную ребенку тональность. Сначала я предлагаю детям выполнить упражнения на звукоподражания, затем петь прибаутки. Желательно, чтобы мелодия шла сверху вниз: это сразу дает настройку голосового аппарата на высокое звучание.</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Чтобы дети могли легко определить направление движения мелодии, я использую моделирование (показ движения рукой, дидактические игры, </w:t>
      </w:r>
      <w:proofErr w:type="spellStart"/>
      <w:r w:rsidRPr="00035C68">
        <w:rPr>
          <w:rFonts w:ascii="Times New Roman" w:eastAsia="Times New Roman" w:hAnsi="Times New Roman" w:cs="Times New Roman"/>
          <w:color w:val="333333"/>
          <w:sz w:val="28"/>
          <w:szCs w:val="28"/>
        </w:rPr>
        <w:t>фланелеграф</w:t>
      </w:r>
      <w:proofErr w:type="spellEnd"/>
      <w:r w:rsidRPr="00035C68">
        <w:rPr>
          <w:rFonts w:ascii="Times New Roman" w:eastAsia="Times New Roman" w:hAnsi="Times New Roman" w:cs="Times New Roman"/>
          <w:color w:val="333333"/>
          <w:sz w:val="28"/>
          <w:szCs w:val="28"/>
        </w:rPr>
        <w:t xml:space="preserve"> и так далее).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Для эффективности использую пособия «живые картинки» с движущими деталями (</w:t>
      </w:r>
      <w:r w:rsidRPr="00035C68">
        <w:rPr>
          <w:rFonts w:ascii="Times New Roman" w:eastAsia="Times New Roman" w:hAnsi="Times New Roman" w:cs="Times New Roman"/>
          <w:i/>
          <w:iCs/>
          <w:color w:val="333333"/>
          <w:sz w:val="28"/>
          <w:szCs w:val="28"/>
        </w:rPr>
        <w:t>упражнения «Лесенка», «Домик на горе», «Пой со мной» и другие</w:t>
      </w:r>
      <w:r w:rsidRPr="00035C68">
        <w:rPr>
          <w:rFonts w:ascii="Times New Roman" w:eastAsia="Times New Roman" w:hAnsi="Times New Roman" w:cs="Times New Roman"/>
          <w:color w:val="333333"/>
          <w:sz w:val="28"/>
          <w:szCs w:val="28"/>
        </w:rPr>
        <w:t xml:space="preserve">). Также для налаживания чистоты интонации в пении, я использую систематическое повторение выученных песен с сопровождением и </w:t>
      </w:r>
      <w:proofErr w:type="spellStart"/>
      <w:r w:rsidRPr="00035C68">
        <w:rPr>
          <w:rFonts w:ascii="Times New Roman" w:eastAsia="Times New Roman" w:hAnsi="Times New Roman" w:cs="Times New Roman"/>
          <w:color w:val="333333"/>
          <w:sz w:val="28"/>
          <w:szCs w:val="28"/>
        </w:rPr>
        <w:t>a</w:t>
      </w:r>
      <w:proofErr w:type="spellEnd"/>
      <w:r w:rsidRPr="00035C68">
        <w:rPr>
          <w:rFonts w:ascii="Times New Roman" w:eastAsia="Times New Roman" w:hAnsi="Times New Roman" w:cs="Times New Roman"/>
          <w:color w:val="333333"/>
          <w:sz w:val="28"/>
          <w:szCs w:val="28"/>
        </w:rPr>
        <w:t xml:space="preserve"> </w:t>
      </w:r>
      <w:proofErr w:type="spellStart"/>
      <w:r w:rsidRPr="00035C68">
        <w:rPr>
          <w:rFonts w:ascii="Times New Roman" w:eastAsia="Times New Roman" w:hAnsi="Times New Roman" w:cs="Times New Roman"/>
          <w:color w:val="333333"/>
          <w:sz w:val="28"/>
          <w:szCs w:val="28"/>
        </w:rPr>
        <w:t>cappella</w:t>
      </w:r>
      <w:proofErr w:type="spellEnd"/>
      <w:r w:rsidRPr="00035C68">
        <w:rPr>
          <w:rFonts w:ascii="Times New Roman" w:eastAsia="Times New Roman" w:hAnsi="Times New Roman" w:cs="Times New Roman"/>
          <w:color w:val="333333"/>
          <w:sz w:val="28"/>
          <w:szCs w:val="28"/>
        </w:rPr>
        <w:t>, упражнение «рисуем голосом»</w:t>
      </w:r>
      <w:r w:rsidRPr="00035C68">
        <w:rPr>
          <w:rFonts w:ascii="Times New Roman" w:eastAsia="Times New Roman" w:hAnsi="Times New Roman" w:cs="Times New Roman"/>
          <w:b/>
          <w:bCs/>
          <w:i/>
          <w:iCs/>
          <w:color w:val="333333"/>
          <w:sz w:val="28"/>
          <w:szCs w:val="28"/>
        </w:rPr>
        <w:t>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b/>
          <w:bCs/>
          <w:i/>
          <w:iCs/>
          <w:color w:val="333333"/>
          <w:sz w:val="28"/>
          <w:szCs w:val="28"/>
        </w:rPr>
        <w:t>Рисование голосом.</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Этот вид деятельности 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подпрыгивающий мяч, капли дождя, падающие звезды.… С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ее так, как он может. В дальнейшем такие модели исполняются по рисунку и по руке педагога, показывающей, в каком направлении вести голос. Исполнение должно быть спокойным и </w:t>
      </w:r>
      <w:r w:rsidRPr="00035C68">
        <w:rPr>
          <w:rFonts w:ascii="Times New Roman" w:eastAsia="Times New Roman" w:hAnsi="Times New Roman" w:cs="Times New Roman"/>
          <w:color w:val="333333"/>
          <w:sz w:val="28"/>
          <w:szCs w:val="28"/>
        </w:rPr>
        <w:lastRenderedPageBreak/>
        <w:t>неторопливым, без резких выкриков, с мягким вдохом и выдохом. Восходящие, нисходящие, кружащиеся линии должны повисать в пространстве, таять.</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i/>
          <w:iCs/>
          <w:color w:val="333333"/>
          <w:sz w:val="28"/>
          <w:szCs w:val="28"/>
        </w:rPr>
        <w:t>Например,</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i/>
          <w:iCs/>
          <w:color w:val="333333"/>
          <w:sz w:val="28"/>
          <w:szCs w:val="28"/>
        </w:rPr>
        <w:t> </w:t>
      </w:r>
      <w:r w:rsidRPr="00035C68">
        <w:rPr>
          <w:rFonts w:ascii="Times New Roman" w:eastAsia="Times New Roman" w:hAnsi="Times New Roman" w:cs="Times New Roman"/>
          <w:i/>
          <w:noProof/>
          <w:color w:val="333333"/>
          <w:sz w:val="28"/>
          <w:szCs w:val="28"/>
        </w:rPr>
        <w:drawing>
          <wp:inline distT="0" distB="0" distL="0" distR="0">
            <wp:extent cx="3808095" cy="1075690"/>
            <wp:effectExtent l="19050" t="0" r="1905"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3808095" cy="1075690"/>
                    </a:xfrm>
                    <a:prstGeom prst="rect">
                      <a:avLst/>
                    </a:prstGeom>
                    <a:noFill/>
                    <a:ln w="9525">
                      <a:noFill/>
                      <a:miter lim="800000"/>
                      <a:headEnd/>
                      <a:tailEnd/>
                    </a:ln>
                  </pic:spPr>
                </pic:pic>
              </a:graphicData>
            </a:graphic>
          </wp:inline>
        </w:drawing>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Стройное, чистое пение в унисон закладывает </w:t>
      </w:r>
      <w:r w:rsidRPr="00035C68">
        <w:rPr>
          <w:rFonts w:ascii="Times New Roman" w:eastAsia="Times New Roman" w:hAnsi="Times New Roman" w:cs="Times New Roman"/>
          <w:b/>
          <w:bCs/>
          <w:color w:val="333333"/>
          <w:sz w:val="28"/>
          <w:szCs w:val="28"/>
        </w:rPr>
        <w:t>основы ансамбля</w:t>
      </w:r>
      <w:r w:rsidRPr="00035C68">
        <w:rPr>
          <w:rFonts w:ascii="Times New Roman" w:eastAsia="Times New Roman" w:hAnsi="Times New Roman" w:cs="Times New Roman"/>
          <w:color w:val="333333"/>
          <w:sz w:val="28"/>
          <w:szCs w:val="28"/>
        </w:rPr>
        <w:t xml:space="preserve"> – целостности, слитности звучания. В пении хором я стараюсь приучить детей слушать себя и других, сливаться с общим пением, следить, чтобы ни один голос не выделялся. Этого можно достичь, акцентируя внимание детей на одновременном вступлении, выдерживании общего темпа, одновременном начал и окончании пения фраз. Следует стремиться не только к одновременности пения, но и его выразительности, мягкие окончания фраз, динамические оттенки, смысловые акценты, качество </w:t>
      </w:r>
      <w:proofErr w:type="spellStart"/>
      <w:r w:rsidRPr="00035C68">
        <w:rPr>
          <w:rFonts w:ascii="Times New Roman" w:eastAsia="Times New Roman" w:hAnsi="Times New Roman" w:cs="Times New Roman"/>
          <w:color w:val="333333"/>
          <w:sz w:val="28"/>
          <w:szCs w:val="28"/>
        </w:rPr>
        <w:t>звуковедения</w:t>
      </w:r>
      <w:proofErr w:type="spellEnd"/>
      <w:r w:rsidRPr="00035C68">
        <w:rPr>
          <w:rFonts w:ascii="Times New Roman" w:eastAsia="Times New Roman" w:hAnsi="Times New Roman" w:cs="Times New Roman"/>
          <w:color w:val="333333"/>
          <w:sz w:val="28"/>
          <w:szCs w:val="28"/>
        </w:rPr>
        <w:t xml:space="preserve"> соответствующего характеру музыки.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Ансамбль у детей достигается постепенно. Во второй младшей группе в начале года малыши включаются в пение лишь после того, как начнет петь педагог, а уже в конце года начинают песню по окончании музыкального вступления.</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 Заметный результат в формировании навыков ансамбля и строя и у малышей, и у старших детей – даёт приём пения «цепочкой». Малыши осваивают его, «играя с песенкой». </w:t>
      </w:r>
      <w:proofErr w:type="gramStart"/>
      <w:r w:rsidRPr="00035C68">
        <w:rPr>
          <w:rFonts w:ascii="Times New Roman" w:eastAsia="Times New Roman" w:hAnsi="Times New Roman" w:cs="Times New Roman"/>
          <w:color w:val="333333"/>
          <w:sz w:val="28"/>
          <w:szCs w:val="28"/>
        </w:rPr>
        <w:t>Для такой игры подходят песенки с повторяющимися музыкальными фразами, (</w:t>
      </w:r>
      <w:r w:rsidRPr="00035C68">
        <w:rPr>
          <w:rFonts w:ascii="Times New Roman" w:eastAsia="Times New Roman" w:hAnsi="Times New Roman" w:cs="Times New Roman"/>
          <w:i/>
          <w:iCs/>
          <w:color w:val="333333"/>
          <w:sz w:val="28"/>
          <w:szCs w:val="28"/>
        </w:rPr>
        <w:t>например, р.н.п.</w:t>
      </w:r>
      <w:proofErr w:type="gramEnd"/>
      <w:r w:rsidRPr="00035C68">
        <w:rPr>
          <w:rFonts w:ascii="Times New Roman" w:eastAsia="Times New Roman" w:hAnsi="Times New Roman" w:cs="Times New Roman"/>
          <w:i/>
          <w:iCs/>
          <w:color w:val="333333"/>
          <w:sz w:val="28"/>
          <w:szCs w:val="28"/>
        </w:rPr>
        <w:t xml:space="preserve"> </w:t>
      </w:r>
      <w:proofErr w:type="gramStart"/>
      <w:r w:rsidRPr="00035C68">
        <w:rPr>
          <w:rFonts w:ascii="Times New Roman" w:eastAsia="Times New Roman" w:hAnsi="Times New Roman" w:cs="Times New Roman"/>
          <w:i/>
          <w:iCs/>
          <w:color w:val="333333"/>
          <w:sz w:val="28"/>
          <w:szCs w:val="28"/>
        </w:rPr>
        <w:t xml:space="preserve">«Петушок» обр. М. </w:t>
      </w:r>
      <w:proofErr w:type="spellStart"/>
      <w:r w:rsidRPr="00035C68">
        <w:rPr>
          <w:rFonts w:ascii="Times New Roman" w:eastAsia="Times New Roman" w:hAnsi="Times New Roman" w:cs="Times New Roman"/>
          <w:i/>
          <w:iCs/>
          <w:color w:val="333333"/>
          <w:sz w:val="28"/>
          <w:szCs w:val="28"/>
        </w:rPr>
        <w:t>Красева</w:t>
      </w:r>
      <w:proofErr w:type="spellEnd"/>
      <w:r w:rsidRPr="00035C68">
        <w:rPr>
          <w:rFonts w:ascii="Times New Roman" w:eastAsia="Times New Roman" w:hAnsi="Times New Roman" w:cs="Times New Roman"/>
          <w:i/>
          <w:iCs/>
          <w:color w:val="333333"/>
          <w:sz w:val="28"/>
          <w:szCs w:val="28"/>
        </w:rPr>
        <w:t>, «Зайчик» обр. Г.Лобачёва и другие</w:t>
      </w:r>
      <w:r w:rsidRPr="00035C68">
        <w:rPr>
          <w:rFonts w:ascii="Times New Roman" w:eastAsia="Times New Roman" w:hAnsi="Times New Roman" w:cs="Times New Roman"/>
          <w:color w:val="333333"/>
          <w:sz w:val="28"/>
          <w:szCs w:val="28"/>
        </w:rPr>
        <w:t>).</w:t>
      </w:r>
      <w:proofErr w:type="gramEnd"/>
      <w:r w:rsidRPr="00035C68">
        <w:rPr>
          <w:rFonts w:ascii="Times New Roman" w:eastAsia="Times New Roman" w:hAnsi="Times New Roman" w:cs="Times New Roman"/>
          <w:color w:val="333333"/>
          <w:sz w:val="28"/>
          <w:szCs w:val="28"/>
        </w:rPr>
        <w:t xml:space="preserve"> </w:t>
      </w:r>
      <w:proofErr w:type="gramStart"/>
      <w:r w:rsidRPr="00035C68">
        <w:rPr>
          <w:rFonts w:ascii="Times New Roman" w:eastAsia="Times New Roman" w:hAnsi="Times New Roman" w:cs="Times New Roman"/>
          <w:color w:val="333333"/>
          <w:sz w:val="28"/>
          <w:szCs w:val="28"/>
        </w:rPr>
        <w:t>В средней группе используются разнообразные варианты перекличек: пение «по цепочке», дуэтом, трио (</w:t>
      </w:r>
      <w:r w:rsidRPr="00035C68">
        <w:rPr>
          <w:rFonts w:ascii="Times New Roman" w:eastAsia="Times New Roman" w:hAnsi="Times New Roman" w:cs="Times New Roman"/>
          <w:i/>
          <w:iCs/>
          <w:color w:val="333333"/>
          <w:sz w:val="28"/>
          <w:szCs w:val="28"/>
        </w:rPr>
        <w:t>вместе с воспитателем</w:t>
      </w:r>
      <w:r w:rsidRPr="00035C68">
        <w:rPr>
          <w:rFonts w:ascii="Times New Roman" w:eastAsia="Times New Roman" w:hAnsi="Times New Roman" w:cs="Times New Roman"/>
          <w:color w:val="333333"/>
          <w:sz w:val="28"/>
          <w:szCs w:val="28"/>
        </w:rPr>
        <w:t>), поочерёдное пение (</w:t>
      </w:r>
      <w:r w:rsidRPr="00035C68">
        <w:rPr>
          <w:rFonts w:ascii="Times New Roman" w:eastAsia="Times New Roman" w:hAnsi="Times New Roman" w:cs="Times New Roman"/>
          <w:i/>
          <w:iCs/>
          <w:color w:val="333333"/>
          <w:sz w:val="28"/>
          <w:szCs w:val="28"/>
        </w:rPr>
        <w:t>воспитатель, дети, и музыкальный руководитель</w:t>
      </w:r>
      <w:r w:rsidRPr="00035C68">
        <w:rPr>
          <w:rFonts w:ascii="Times New Roman" w:eastAsia="Times New Roman" w:hAnsi="Times New Roman" w:cs="Times New Roman"/>
          <w:color w:val="333333"/>
          <w:sz w:val="28"/>
          <w:szCs w:val="28"/>
        </w:rPr>
        <w:t>).</w:t>
      </w:r>
      <w:proofErr w:type="gramEnd"/>
      <w:r w:rsidRPr="00035C68">
        <w:rPr>
          <w:rFonts w:ascii="Times New Roman" w:eastAsia="Times New Roman" w:hAnsi="Times New Roman" w:cs="Times New Roman"/>
          <w:color w:val="333333"/>
          <w:sz w:val="28"/>
          <w:szCs w:val="28"/>
        </w:rPr>
        <w:t xml:space="preserve"> В такой же последовательности совершенствуется ансамблевый строй и у детей старших групп. Здесь к пению «по цепочке» добавляются «</w:t>
      </w:r>
      <w:proofErr w:type="spellStart"/>
      <w:proofErr w:type="gramStart"/>
      <w:r w:rsidRPr="00035C68">
        <w:rPr>
          <w:rFonts w:ascii="Times New Roman" w:eastAsia="Times New Roman" w:hAnsi="Times New Roman" w:cs="Times New Roman"/>
          <w:color w:val="333333"/>
          <w:sz w:val="28"/>
          <w:szCs w:val="28"/>
        </w:rPr>
        <w:t>песенки-эхо</w:t>
      </w:r>
      <w:proofErr w:type="spellEnd"/>
      <w:proofErr w:type="gramEnd"/>
      <w:r w:rsidRPr="00035C68">
        <w:rPr>
          <w:rFonts w:ascii="Times New Roman" w:eastAsia="Times New Roman" w:hAnsi="Times New Roman" w:cs="Times New Roman"/>
          <w:color w:val="333333"/>
          <w:sz w:val="28"/>
          <w:szCs w:val="28"/>
        </w:rPr>
        <w:t xml:space="preserve">» и «пение про себя». Такая работа по выработке </w:t>
      </w:r>
      <w:r w:rsidRPr="00035C68">
        <w:rPr>
          <w:rFonts w:ascii="Times New Roman" w:eastAsia="Times New Roman" w:hAnsi="Times New Roman" w:cs="Times New Roman"/>
          <w:color w:val="333333"/>
          <w:sz w:val="28"/>
          <w:szCs w:val="28"/>
        </w:rPr>
        <w:lastRenderedPageBreak/>
        <w:t>навыка стройного, слитного пения имеет цель – научить детей интонационно точно исполнять мелодии при коллективном пении в унисон.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Для того чтобы научить детей стройному, слитному пению, можно также пользоваться следующими приемами. Прежде всего, перед началом пения надо собрать внимание детей. Если в песне есть фортепианное вступление, дать знак - взмах рукой или движение головой, чтобы все начали песню одновременно, после вступления. Если такого вступления нет, то рекомендуется проиграть начало песни (запев, первую музыкальную фразу), а иногда и всю песню.</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Можно собрать внимание детей, проиграв первый интервал песни или первый ее звук. Дети поют его тихо на слог «ту» или закрытым ртом, а затем начинают петь по знаку педагога. При тихом пении детям легче сосредоточить свое внимание на звуках.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К </w:t>
      </w:r>
      <w:proofErr w:type="spellStart"/>
      <w:r w:rsidRPr="00035C68">
        <w:rPr>
          <w:rFonts w:ascii="Times New Roman" w:eastAsia="Times New Roman" w:hAnsi="Times New Roman" w:cs="Times New Roman"/>
          <w:color w:val="333333"/>
          <w:sz w:val="28"/>
          <w:szCs w:val="28"/>
        </w:rPr>
        <w:t>дирижированию</w:t>
      </w:r>
      <w:proofErr w:type="spellEnd"/>
      <w:r w:rsidRPr="00035C68">
        <w:rPr>
          <w:rFonts w:ascii="Times New Roman" w:eastAsia="Times New Roman" w:hAnsi="Times New Roman" w:cs="Times New Roman"/>
          <w:color w:val="333333"/>
          <w:sz w:val="28"/>
          <w:szCs w:val="28"/>
        </w:rPr>
        <w:t xml:space="preserve"> детским хором я прибегаю в тех случаях, когда дети поют без инструментального сопровождения (а капелла) или когда они во время пения находятся на некотором расстоянии от инструмента, как часто бывает на празднике. С помощью дирижерских жестов можно указать точное начало вступления и окончания песни, усиление и ослабление звука, задержку его, высоту звука, изменение темпа. Однако </w:t>
      </w:r>
      <w:proofErr w:type="spellStart"/>
      <w:r w:rsidRPr="00035C68">
        <w:rPr>
          <w:rFonts w:ascii="Times New Roman" w:eastAsia="Times New Roman" w:hAnsi="Times New Roman" w:cs="Times New Roman"/>
          <w:color w:val="333333"/>
          <w:sz w:val="28"/>
          <w:szCs w:val="28"/>
        </w:rPr>
        <w:t>дирижированием</w:t>
      </w:r>
      <w:proofErr w:type="spellEnd"/>
      <w:r w:rsidRPr="00035C68">
        <w:rPr>
          <w:rFonts w:ascii="Times New Roman" w:eastAsia="Times New Roman" w:hAnsi="Times New Roman" w:cs="Times New Roman"/>
          <w:color w:val="333333"/>
          <w:sz w:val="28"/>
          <w:szCs w:val="28"/>
        </w:rPr>
        <w:t xml:space="preserve"> не следует злоупотреблять. Надо научить детей чувствовать музыку и делать оттенки без помощи дирижера.</w:t>
      </w:r>
      <w:r w:rsidRPr="00035C68">
        <w:rPr>
          <w:rFonts w:ascii="Times New Roman" w:eastAsia="Times New Roman" w:hAnsi="Times New Roman" w:cs="Times New Roman"/>
          <w:b/>
          <w:bCs/>
          <w:color w:val="333333"/>
          <w:sz w:val="28"/>
          <w:szCs w:val="28"/>
        </w:rPr>
        <w:t>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b/>
          <w:bCs/>
          <w:color w:val="333333"/>
          <w:sz w:val="28"/>
          <w:szCs w:val="28"/>
        </w:rPr>
        <w:t>Песенное творчество.</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В развитии певческих навыков придаётся большое значение детской песенной импровизации. Умению творить, самостоятельно искать песенные интонации детей надо обучать, формировать у них музыкальный вкус, добиваться устойчивых певческих навыков. И главное, развивать умение чисто интонировать с музыкальным сопровождением и без него, петь естественным голосом.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Стремление к песенному творчеству проявляется у детей рано. Начиная с младшей, средней групп выявляем эти склонности и содействуем их успешному развитию. В старшей и подготовительной группах продолжается </w:t>
      </w:r>
      <w:r w:rsidRPr="00035C68">
        <w:rPr>
          <w:rFonts w:ascii="Times New Roman" w:eastAsia="Times New Roman" w:hAnsi="Times New Roman" w:cs="Times New Roman"/>
          <w:color w:val="333333"/>
          <w:sz w:val="28"/>
          <w:szCs w:val="28"/>
        </w:rPr>
        <w:lastRenderedPageBreak/>
        <w:t>работа над закреплением навыков, полученных детьми в младшем дошкольном возрасте, но на более качественном уровне. Главная цель –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воображение, внимание, память.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Дети не только увлечённо импровизируют, но и пробуют рисовать песни графически. К примеру, песню плавного, напевного характера, рисуют волнистой непрерывной линией; высокое и низкое звучание песни отмечают восходящими или нисходящими линиями; песенки, построенные на чередовании долгих и коротких звуков, рисуют длинными и короткими линиями.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а навыки развиваются постепенно.</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w:t>
      </w:r>
      <w:r w:rsidRPr="00035C68">
        <w:rPr>
          <w:rFonts w:ascii="Times New Roman" w:eastAsia="Times New Roman" w:hAnsi="Times New Roman" w:cs="Times New Roman"/>
          <w:b/>
          <w:bCs/>
          <w:color w:val="333333"/>
          <w:sz w:val="28"/>
          <w:szCs w:val="28"/>
        </w:rPr>
        <w:t>Работа над песней</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(ее условно можно разделить на несколько этапов)</w:t>
      </w:r>
      <w:r w:rsidRPr="00035C68">
        <w:rPr>
          <w:rFonts w:ascii="Times New Roman" w:eastAsia="Times New Roman" w:hAnsi="Times New Roman" w:cs="Times New Roman"/>
          <w:b/>
          <w:bCs/>
          <w:color w:val="333333"/>
          <w:sz w:val="28"/>
          <w:szCs w:val="28"/>
        </w:rPr>
        <w:t>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b/>
          <w:bCs/>
          <w:color w:val="333333"/>
          <w:sz w:val="28"/>
          <w:szCs w:val="28"/>
        </w:rPr>
        <w:t>1 этап – ознакомление с новым музыкальным произведением.</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Различные </w:t>
      </w:r>
      <w:r w:rsidRPr="00035C68">
        <w:rPr>
          <w:rFonts w:ascii="Times New Roman" w:eastAsia="Times New Roman" w:hAnsi="Times New Roman" w:cs="Times New Roman"/>
          <w:color w:val="333333"/>
          <w:sz w:val="28"/>
          <w:szCs w:val="28"/>
          <w:u w:val="single"/>
        </w:rPr>
        <w:t>методические приёмы</w:t>
      </w:r>
      <w:r w:rsidRPr="00035C68">
        <w:rPr>
          <w:rFonts w:ascii="Times New Roman" w:eastAsia="Times New Roman" w:hAnsi="Times New Roman" w:cs="Times New Roman"/>
          <w:color w:val="333333"/>
          <w:sz w:val="28"/>
          <w:szCs w:val="28"/>
        </w:rPr>
        <w:t>, применяемые мною в воспитательно-образовательном процессе, подготавливают детей к целенаправленному прослушиванию песни:</w:t>
      </w:r>
    </w:p>
    <w:p w:rsidR="00EF4AD0" w:rsidRPr="00035C68" w:rsidRDefault="00EF4AD0" w:rsidP="00EF4AD0">
      <w:pPr>
        <w:numPr>
          <w:ilvl w:val="0"/>
          <w:numId w:val="1"/>
        </w:numPr>
        <w:spacing w:after="0" w:line="360" w:lineRule="auto"/>
        <w:ind w:left="0"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краткое вступительное слово о данном произведении (название песни, авторы музыки и текста);</w:t>
      </w:r>
    </w:p>
    <w:p w:rsidR="00EF4AD0" w:rsidRPr="00035C68" w:rsidRDefault="00EF4AD0" w:rsidP="00EF4AD0">
      <w:pPr>
        <w:numPr>
          <w:ilvl w:val="0"/>
          <w:numId w:val="1"/>
        </w:numPr>
        <w:spacing w:after="0" w:line="360" w:lineRule="auto"/>
        <w:ind w:left="0"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пояснение непонятных слов;</w:t>
      </w:r>
    </w:p>
    <w:p w:rsidR="00EF4AD0" w:rsidRPr="00035C68" w:rsidRDefault="00EF4AD0" w:rsidP="00EF4AD0">
      <w:pPr>
        <w:numPr>
          <w:ilvl w:val="0"/>
          <w:numId w:val="1"/>
        </w:numPr>
        <w:spacing w:after="0" w:line="360" w:lineRule="auto"/>
        <w:ind w:left="0"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чтение стихотворений и мини-рассказа, которые настраивают детей на более глубокое восприятие музыкального образа;</w:t>
      </w:r>
    </w:p>
    <w:p w:rsidR="00EF4AD0" w:rsidRPr="00035C68" w:rsidRDefault="00EF4AD0" w:rsidP="00EF4AD0">
      <w:pPr>
        <w:numPr>
          <w:ilvl w:val="0"/>
          <w:numId w:val="1"/>
        </w:numPr>
        <w:spacing w:after="0" w:line="360" w:lineRule="auto"/>
        <w:ind w:left="0"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разгадывание загадок, ребусов;</w:t>
      </w:r>
    </w:p>
    <w:p w:rsidR="00EF4AD0" w:rsidRPr="00035C68" w:rsidRDefault="00EF4AD0" w:rsidP="00EF4AD0">
      <w:pPr>
        <w:numPr>
          <w:ilvl w:val="0"/>
          <w:numId w:val="1"/>
        </w:numPr>
        <w:spacing w:after="0" w:line="360" w:lineRule="auto"/>
        <w:ind w:left="0"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вовлечение детей в диалог при обсуждении песенного образа.</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Такие приёмы помогают пробудить в детях интерес к песне, желание более внимательно её слушать и приступить к разучиванию.</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lastRenderedPageBreak/>
        <w:t>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b/>
          <w:bCs/>
          <w:color w:val="333333"/>
          <w:sz w:val="28"/>
          <w:szCs w:val="28"/>
        </w:rPr>
        <w:t>2 этап</w:t>
      </w:r>
      <w:r w:rsidRPr="00035C68">
        <w:rPr>
          <w:rFonts w:ascii="Times New Roman" w:eastAsia="Times New Roman" w:hAnsi="Times New Roman" w:cs="Times New Roman"/>
          <w:color w:val="333333"/>
          <w:sz w:val="28"/>
          <w:szCs w:val="28"/>
        </w:rPr>
        <w:t> – </w:t>
      </w:r>
      <w:r w:rsidRPr="00035C68">
        <w:rPr>
          <w:rFonts w:ascii="Times New Roman" w:eastAsia="Times New Roman" w:hAnsi="Times New Roman" w:cs="Times New Roman"/>
          <w:b/>
          <w:bCs/>
          <w:color w:val="333333"/>
          <w:sz w:val="28"/>
          <w:szCs w:val="28"/>
        </w:rPr>
        <w:t>разучивание песни</w:t>
      </w:r>
      <w:r w:rsidRPr="00035C68">
        <w:rPr>
          <w:rFonts w:ascii="Times New Roman" w:eastAsia="Times New Roman" w:hAnsi="Times New Roman" w:cs="Times New Roman"/>
          <w:color w:val="333333"/>
          <w:sz w:val="28"/>
          <w:szCs w:val="28"/>
        </w:rPr>
        <w:t>.</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Задача этого этапа – создать атмосферу сопереживания данному произведению. Очень важно, при восприятии детьми музыки, развивать их воображение, эмоциональный отклик, мышление, суждение. Необходимо петь так красиво, эмоционально чтобы заинтересовать детей новой песней.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После прослушивания песни проводится беседа с детьми о характере сочинения,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На этом этапе большую роль играют упражнения для развития певческих навыков. 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proofErr w:type="gramStart"/>
      <w:r w:rsidRPr="00035C68">
        <w:rPr>
          <w:rFonts w:ascii="Times New Roman" w:eastAsia="Times New Roman" w:hAnsi="Times New Roman" w:cs="Times New Roman"/>
          <w:color w:val="333333"/>
          <w:sz w:val="28"/>
          <w:szCs w:val="28"/>
        </w:rPr>
        <w:t>Для того чтобы дети быстро запомнили песню помогаю указаниями («Эта песня легкая, ты её должен быстро запомнить») и вопросами («Как начинается первый куплет?», «О чем поется во втором?</w:t>
      </w:r>
      <w:proofErr w:type="gramEnd"/>
      <w:r w:rsidRPr="00035C68">
        <w:rPr>
          <w:rFonts w:ascii="Times New Roman" w:eastAsia="Times New Roman" w:hAnsi="Times New Roman" w:cs="Times New Roman"/>
          <w:color w:val="333333"/>
          <w:sz w:val="28"/>
          <w:szCs w:val="28"/>
        </w:rPr>
        <w:t xml:space="preserve"> </w:t>
      </w:r>
      <w:proofErr w:type="gramStart"/>
      <w:r w:rsidRPr="00035C68">
        <w:rPr>
          <w:rFonts w:ascii="Times New Roman" w:eastAsia="Times New Roman" w:hAnsi="Times New Roman" w:cs="Times New Roman"/>
          <w:color w:val="333333"/>
          <w:sz w:val="28"/>
          <w:szCs w:val="28"/>
        </w:rPr>
        <w:t>«Какой куплет тебе нравится больше всего?», «Или припев?») </w:t>
      </w:r>
      <w:proofErr w:type="gramEnd"/>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 xml:space="preserve">Играем с детьми в «Подсказку»: пою песню с остановками и жду, когда дети подскажут слово, которое «забыла». Или 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w:t>
      </w:r>
      <w:r w:rsidRPr="00035C68">
        <w:rPr>
          <w:rFonts w:ascii="Times New Roman" w:eastAsia="Times New Roman" w:hAnsi="Times New Roman" w:cs="Times New Roman"/>
          <w:color w:val="333333"/>
          <w:sz w:val="28"/>
          <w:szCs w:val="28"/>
        </w:rPr>
        <w:lastRenderedPageBreak/>
        <w:t>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 </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b/>
          <w:bCs/>
          <w:color w:val="333333"/>
          <w:sz w:val="28"/>
          <w:szCs w:val="28"/>
        </w:rPr>
        <w:t>3 этап – исполнение песни.</w:t>
      </w:r>
    </w:p>
    <w:p w:rsidR="00EF4AD0" w:rsidRPr="00035C68"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Дети уже овладели певческими навыками и свободно исполняют выученный материал. Если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A03FA9" w:rsidRDefault="00EF4AD0" w:rsidP="00EF4AD0">
      <w:pPr>
        <w:spacing w:after="0" w:line="360" w:lineRule="auto"/>
        <w:ind w:right="-284" w:firstLine="567"/>
        <w:jc w:val="both"/>
        <w:rPr>
          <w:rFonts w:ascii="Times New Roman" w:eastAsia="Times New Roman" w:hAnsi="Times New Roman" w:cs="Times New Roman"/>
          <w:color w:val="333333"/>
          <w:sz w:val="28"/>
          <w:szCs w:val="28"/>
        </w:rPr>
      </w:pPr>
      <w:r w:rsidRPr="00035C68">
        <w:rPr>
          <w:rFonts w:ascii="Times New Roman" w:eastAsia="Times New Roman" w:hAnsi="Times New Roman" w:cs="Times New Roman"/>
          <w:color w:val="333333"/>
          <w:sz w:val="28"/>
          <w:szCs w:val="28"/>
        </w:rPr>
        <w:t>Каждая песня требует своего сценического воплощения. Этот этап работы с песней детям наиболее любим.</w:t>
      </w:r>
    </w:p>
    <w:p w:rsidR="00EF4AD0" w:rsidRPr="00035C68" w:rsidRDefault="00EF4AD0" w:rsidP="00A03FA9">
      <w:pPr>
        <w:rPr>
          <w:rFonts w:ascii="Times New Roman" w:eastAsia="Times New Roman" w:hAnsi="Times New Roman" w:cs="Times New Roman"/>
          <w:color w:val="333333"/>
          <w:sz w:val="28"/>
          <w:szCs w:val="28"/>
        </w:rPr>
      </w:pPr>
    </w:p>
    <w:sectPr w:rsidR="00EF4AD0" w:rsidRPr="00035C68" w:rsidSect="001E7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1B65"/>
    <w:multiLevelType w:val="multilevel"/>
    <w:tmpl w:val="48C2B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4518B5"/>
    <w:multiLevelType w:val="multilevel"/>
    <w:tmpl w:val="0FF81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F4AD0"/>
    <w:rsid w:val="001E77F7"/>
    <w:rsid w:val="003A33E4"/>
    <w:rsid w:val="00A03FA9"/>
    <w:rsid w:val="00EF4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2014-12-14T15:12:00Z</dcterms:created>
  <dcterms:modified xsi:type="dcterms:W3CDTF">2014-12-14T20:27:00Z</dcterms:modified>
</cp:coreProperties>
</file>