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42" w:rsidRPr="00142C75" w:rsidRDefault="00F9227B" w:rsidP="00C438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42C75">
        <w:rPr>
          <w:b/>
          <w:color w:val="000000" w:themeColor="text1"/>
          <w:sz w:val="28"/>
          <w:szCs w:val="28"/>
        </w:rPr>
        <w:t xml:space="preserve">« Нетрадиционные техники рисования </w:t>
      </w:r>
    </w:p>
    <w:p w:rsidR="00F9227B" w:rsidRPr="00142C75" w:rsidRDefault="00F9227B" w:rsidP="00C438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142C75">
        <w:rPr>
          <w:b/>
          <w:color w:val="000000" w:themeColor="text1"/>
          <w:sz w:val="28"/>
          <w:szCs w:val="28"/>
        </w:rPr>
        <w:t>как средство развития творческого потенциала дошкольников»</w:t>
      </w:r>
    </w:p>
    <w:p w:rsidR="008F392B" w:rsidRPr="00142C75" w:rsidRDefault="008F392B" w:rsidP="00C438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227B" w:rsidRPr="00142C75" w:rsidRDefault="00F9227B" w:rsidP="00C438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7782" w:rsidRPr="00AC7782" w:rsidRDefault="00F9227B" w:rsidP="00AC7782">
      <w:pPr>
        <w:shd w:val="clear" w:color="auto" w:fill="FB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Мир будет счастлив только тогда, когда </w:t>
      </w:r>
    </w:p>
    <w:p w:rsidR="00AC7782" w:rsidRPr="00AC7782" w:rsidRDefault="00F9227B" w:rsidP="00AC7782">
      <w:pPr>
        <w:shd w:val="clear" w:color="auto" w:fill="FB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у каждого</w:t>
      </w:r>
      <w:r w:rsidR="00AC7782" w:rsidRPr="00AC77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человека будет</w:t>
      </w:r>
      <w:r w:rsidR="00142C75"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душа худо</w:t>
      </w:r>
      <w:r w:rsidR="00142C75"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r w:rsidR="00142C75"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ника. </w:t>
      </w:r>
    </w:p>
    <w:p w:rsidR="00AC7782" w:rsidRDefault="00142C75" w:rsidP="00AC7782">
      <w:pPr>
        <w:shd w:val="clear" w:color="auto" w:fill="FB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  <w:r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Иначе говоря,</w:t>
      </w:r>
      <w:r w:rsidR="00DF6B66" w:rsidRPr="00DF6B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9227B"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когда каждый </w:t>
      </w:r>
      <w:r w:rsidR="00DF6B6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будет</w:t>
      </w:r>
    </w:p>
    <w:p w:rsidR="00F9227B" w:rsidRPr="00142C75" w:rsidRDefault="00DF6B66" w:rsidP="00AC7782">
      <w:pPr>
        <w:shd w:val="clear" w:color="auto" w:fill="FB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находить радость в своём </w:t>
      </w:r>
      <w:r w:rsidR="00F9227B" w:rsidRPr="00142C7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труде”.</w:t>
      </w:r>
    </w:p>
    <w:p w:rsidR="00F9227B" w:rsidRPr="00142C75" w:rsidRDefault="00F9227B" w:rsidP="00C43842">
      <w:pPr>
        <w:shd w:val="clear" w:color="auto" w:fill="FBFCFC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Роден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Дошкольное детство - очень важный период в жизни детей. Именно в этом возрасте каждый ребенок представляет собой маленького исследоват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ля, с радостью и удивлением открывающего для себя незнакомый и удив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тельный окружающий мир. Чем разнообразнее детская деятельность, тем успешнее идет 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разностороннее развитие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ребенка, реализуются его потенц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альные возможности и первые проявления творчества.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творческой личности – одна из важных задач педагог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ческой теории и практики на современном этапе. Решение ее начинается уже в дошкольном возрасте. Наиболее эффективное средство для этого изобраз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тельная деятельность детей в детском саду. Рисование является одним из важнейших средств познания мира и развития знаний эстетического воспр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ятия, так как оно связано с самостоятельной, практической и творческой де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тельностью ребенка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Обучение рисованию в дошкольном возрасте предполагает решение трёх взаимосвязанных задач: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во-первых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необходимо пробудить у детей эмоциональную отзывч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вость к окружающему миру, родной природе, к событиям нашей жизни;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во-вторых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сформировать у них изобразительные навыки и умения.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в-третьих,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развитие творческого потенциала у подрастающего покол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процессе рисования у ребёнка совершенствуются наблюдательность, эстетическое восприятие, эстетические эмоции, художественный вкус, тво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ческие способности.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Нужно отметить, что почти все дети рисуют. А это значит, что в 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школьном возрасте рисование должно быть не самоцелью, а средством п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знания окружающего мира. Рисуя, ребёнок развивает определённые спосо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ности: зрительную оценку формы, умение ориентироваться в пространстве, чувствовать цвета. Развиваются также специальные умения и навыки: зр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тельно-моторная координация, свободное владение кистью руки, что очень поможет будущему школьнику. Кроме того, рисовани</w:t>
      </w:r>
      <w:r w:rsidR="006A456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доставляют детям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дость, создают положительный настрой.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нетрадиционными способами, увлекательная, заворажив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ющая деятельность, которая удивляет и восхищает детей. Важную роль в развитии ребёнка играет развивающая среда. Поэтому при организации предметно - развивающей среды учитывала, чтобы содержание носило ра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вивающий характер, и было направлено на развитие творчества каждого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бёнка в соответствии с его индивидуальными возможностями, доступной и соответствующей возрастным особенностям детей. Сколько дома ненужных интересных вещей (зубная щётка, расчески, поролон, пробки, пенопласт, к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тушка ниток, свечи и </w:t>
      </w:r>
      <w:proofErr w:type="spell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т.д</w:t>
      </w:r>
      <w:proofErr w:type="spell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 Гуляя с детьми на прогулке, обращаю их внимание на то, сколько вокруг интересного: палочки, шишки, листочки, камушки, 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мена растений. Всеми этими предметами обогатили уголок изобразительной деятельности.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рисовать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чем хочешь и как хочешь,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C43842" w:rsidRPr="00AC7782" w:rsidRDefault="00432E43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="00C43842"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нетрадиционных техник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способствует снятию детских страхов;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уверенность в своих силах;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пространственное мышление;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учит детей свободно выражать свой замысел;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побуждает детей к творческим поискам и решениям;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учит детей работать с разнообразным материалом;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чувство композиции, ритма,  колорита,  </w:t>
      </w:r>
      <w:proofErr w:type="spellStart"/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цветовосприятия</w:t>
      </w:r>
      <w:proofErr w:type="spellEnd"/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;       чувство фактурности и объёмности;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мелкую моторику рук;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развивает творческие способности, воображение и  полёт фантазии;</w:t>
      </w:r>
    </w:p>
    <w:p w:rsidR="00C43842" w:rsidRPr="00AC7782" w:rsidRDefault="00C43842" w:rsidP="00C43842">
      <w:pPr>
        <w:pStyle w:val="a4"/>
        <w:numPr>
          <w:ilvl w:val="0"/>
          <w:numId w:val="1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время работы дети получают эстетическое удовольствие.</w:t>
      </w:r>
    </w:p>
    <w:p w:rsidR="00C43842" w:rsidRPr="00142C75" w:rsidRDefault="00C43842" w:rsidP="006A456E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Проанализировав рисунки дошкольников,  пришла к выводу – необх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димо облегчить навыки рисования, ведь даже не каждый взрослый сможет изобразить какой-либо предмет. В процессе проведения занятий заметила, что использование нетрадиционных техник рисования повысило интерес 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школьников к  рисованию. Существует много техник нетрадиционного рис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вания, их необычность состоит в том, что они позволяют детям быстрее 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стичь желаемого результата.</w:t>
      </w:r>
    </w:p>
    <w:p w:rsidR="006A456E" w:rsidRPr="00142C75" w:rsidRDefault="00C43842" w:rsidP="006A456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  <w:r w:rsidRPr="00AC7782">
        <w:rPr>
          <w:color w:val="000000" w:themeColor="text1"/>
          <w:sz w:val="28"/>
          <w:szCs w:val="28"/>
          <w:bdr w:val="none" w:sz="0" w:space="0" w:color="auto" w:frame="1"/>
        </w:rPr>
        <w:t>Познакомившись с методической литературой  различных авторов, т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ких как пособие А.В. Никитина «Нетрадиционные техники рисования в де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т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ском саду», Р.Г. Казакова</w:t>
      </w:r>
      <w:r w:rsidR="00142C75" w:rsidRPr="00AC7782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«Изобразительная деятельность в детском с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а</w:t>
      </w:r>
      <w:r w:rsidRPr="00AC7782">
        <w:rPr>
          <w:color w:val="000000" w:themeColor="text1"/>
          <w:sz w:val="28"/>
          <w:szCs w:val="28"/>
          <w:bdr w:val="none" w:sz="0" w:space="0" w:color="auto" w:frame="1"/>
        </w:rPr>
        <w:t>ду»,</w:t>
      </w:r>
      <w:r w:rsidR="00AC7782">
        <w:rPr>
          <w:color w:val="000000" w:themeColor="text1"/>
          <w:sz w:val="28"/>
          <w:szCs w:val="28"/>
          <w:bdr w:val="none" w:sz="0" w:space="0" w:color="auto" w:frame="1"/>
        </w:rPr>
        <w:t xml:space="preserve"> Давыдова Г.Н. «Нетрадиционные техники рисования в детском саду»</w:t>
      </w:r>
      <w:r w:rsidR="00AC7782" w:rsidRPr="00AC7782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142C75">
        <w:rPr>
          <w:color w:val="000000" w:themeColor="text1"/>
          <w:sz w:val="28"/>
          <w:szCs w:val="28"/>
          <w:bdr w:val="none" w:sz="0" w:space="0" w:color="auto" w:frame="1"/>
        </w:rPr>
        <w:t xml:space="preserve"> я нашла много интересных идей</w:t>
      </w:r>
      <w:r w:rsidR="006A456E" w:rsidRPr="00142C75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Pr="00142C75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6A456E" w:rsidRPr="00142C75">
        <w:rPr>
          <w:color w:val="000000" w:themeColor="text1"/>
          <w:sz w:val="28"/>
          <w:szCs w:val="28"/>
          <w:bdr w:val="none" w:sz="0" w:space="0" w:color="auto" w:frame="1"/>
        </w:rPr>
        <w:t>Составила перспективный план работы по каждой возрастной группе, картотеку нетрадиционных техник. И выбрала тему для самообразования «</w:t>
      </w:r>
      <w:r w:rsidR="006A456E" w:rsidRPr="00142C75">
        <w:rPr>
          <w:color w:val="000000" w:themeColor="text1"/>
          <w:sz w:val="28"/>
          <w:szCs w:val="28"/>
        </w:rPr>
        <w:t>Нетрадиционные техники рисования как сре</w:t>
      </w:r>
      <w:r w:rsidR="006A456E" w:rsidRPr="00142C75">
        <w:rPr>
          <w:color w:val="000000" w:themeColor="text1"/>
          <w:sz w:val="28"/>
          <w:szCs w:val="28"/>
        </w:rPr>
        <w:t>д</w:t>
      </w:r>
      <w:r w:rsidR="006A456E" w:rsidRPr="00142C75">
        <w:rPr>
          <w:color w:val="000000" w:themeColor="text1"/>
          <w:sz w:val="28"/>
          <w:szCs w:val="28"/>
        </w:rPr>
        <w:t>ство развития творческого потенциала дошкол</w:t>
      </w:r>
      <w:r w:rsidR="006A456E" w:rsidRPr="00142C75">
        <w:rPr>
          <w:color w:val="000000" w:themeColor="text1"/>
          <w:sz w:val="28"/>
          <w:szCs w:val="28"/>
        </w:rPr>
        <w:t>ь</w:t>
      </w:r>
      <w:r w:rsidR="006A456E" w:rsidRPr="00142C75">
        <w:rPr>
          <w:color w:val="000000" w:themeColor="text1"/>
          <w:sz w:val="28"/>
          <w:szCs w:val="28"/>
        </w:rPr>
        <w:t>ников</w:t>
      </w:r>
      <w:r w:rsidR="006A456E" w:rsidRPr="00142C75">
        <w:rPr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C43842" w:rsidRPr="00AC7782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поставила перед собой следующие задачи: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сформировать у детей технические навыки рисования;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познакомить детей с различными нетрадиционными техниками рис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вания;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научить создавать свой неповторимый образ, в рисунках по нетрадиц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онному рисованию используя различные техники;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воображение и творческие способности детей;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обогащать и расширять художественный опыт детей;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побуждать ребенка экспериментировать, поощрять и поддерживать творческие находки;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целенаправленную деятельность детей и их стремление к с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зидательной активности;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воспитывать положительное отношение ребенка к сотрудничеству с взрослым, с детьми,  к собственной деятельности, ее результату;</w:t>
      </w:r>
    </w:p>
    <w:p w:rsidR="00C43842" w:rsidRPr="00AC7782" w:rsidRDefault="00C43842" w:rsidP="00C43842">
      <w:pPr>
        <w:pStyle w:val="a4"/>
        <w:numPr>
          <w:ilvl w:val="0"/>
          <w:numId w:val="2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способствовать возникновению у него ощущения, что продукт его де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тельности интересен другим и ему самому.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Опыт работы показал, что овладение нетрадиционной техникой изо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ражения доставляет дошкольникам истинную радость, если оно строиться с учетом специфики деятельности и возраста детей.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Знакомство детей с нетрадиционными техниками рисования я начин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ла</w:t>
      </w:r>
      <w:r w:rsidR="00132AA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</w:t>
      </w:r>
      <w:r w:rsidR="00132AA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ab/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младшей группы с рисования пальчиками – это самый простой способ получения изображения. Этот способ рисования обеспечивает ребенку св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боду действий. Малыш опускает в гуашь пальчик и наносит точки, пятнышки на бумаге. Работу начинали с одного цвета,  давали возможность попроб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вать разные движения, оставить разные отпечатки, а затем давали два – три цвета  («Виноград», «Козлёнок», «Осенние кусты», «Укрась ёлочку» и др.). Позднее учили рисовать детей ладошкой. Детям очень нравится этот способ рисования («Два весёлых гуся», «Солнышко»).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удовольствием ребята освоили технику рисования пробками и печа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ками из картошки. Эта техника позволяет многократно изображать один и тот же предмет, составляя из его отпечатков самые разные композиции, украшая ими открытки, салфетки, платки и т.д. Ребенок прижимает печатку к подушечке с краской и наносит оттиск на лист бумаги. Для получения друг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 цвета меняется и мисочка и печатка. Мы рисовали: «Ягоды», «Яблоки», «Моя любимая чашка», «Солнышко лучистое», «Маленькой елочке холодно зимой», «Мои рукавички», «Цветочек радуется солнышку».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Интересна детям техника рисования мятой бумагой. При рисовании этой техникой легко смешивать краски, изображая красочность осенних 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стьев, неба, травы.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Учила детей рисовать «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Тычком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жесткой полусухой кистью». Ребенок опускает в гуашь кисть и ударяет ею по бумаге, держа вертикально. При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боте кисть в воду не опускаем. Можно заполнить весь лист, контур или ша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лон. Эту технику  используем, если надо нарисовать что-нибудь пушистое или колючее. Например, мы рисовали на темы: «Мои любимые домашние животные», «Елочка пушистая, нарядная», «Веселый снеговик»</w:t>
      </w:r>
      <w:r w:rsidR="00132AA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4 лет мы пользуемся техникой «тампонирование». В этой технике хорошо  нарисовать что-нибудь пушистое, легкое, воздушное, прозрачное. У нас получались очень необычные «Одуванчики», «Облака», «Елочки». 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бавные «Снеговики», «Цыплята».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  средней группы мы учимся рисо</w:t>
      </w:r>
      <w:r w:rsidR="00132AA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вать техникой «Монотипия».  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Складываем лист бумаги вдвое и на одной его половинке рисуем  половину изображаемого предмета. Затем снова складываем лист пополам.  В этой те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х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нике в основном рисуем симметричные предметы. Интересно  были выпо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нены работы на следующие темы: «Чудесные бабочки»,  «Волшебное дер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во», «Чудесный букет».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Увлекательна оказалась техника рисования по мокрому листу при изображении пушистых животных, пейзажа, радуги и техника рисования по трафарету для изготовления открыток для мам, натюрмортов.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Очень интересно рисовать отпечатками листьев.  Гуляя с детьми на участке детского сада, мы собираем листья с разных деревьев, отличающихся по форме, размеру и окраске. Листья покрываем краской, затем окрашенной стороной кладем на лист бумаги, прижимаем и снимаем, получается аккура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ный цветной отпечаток растения. А  можно приложить листок к бумаге и раскрашивать лист полностью, тогда пространство под листочком будет не закрашенным.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Необычное начало работы, применение игровых приемов   – все это помогает  не допустить в детскую изобразительную деятельность однообр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зие и скуку, обеспечивает живость и непосредственность детского воспри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тия и деятельности.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Успех обучения нетрадиционным техникам во многом зависит от того, какие методы и приемы использует педагог, чтобы донести до детей опред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ленное содержание, сформировать у них знания, умения, навыки.       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Обязательно необходимо использовать игровые приёмы, сказочные 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разы, эффект неожиданности, и, конечно, не следует забывать про наличие материалов для творчества и возможность в любую минуту действовать с ними. Всё это помогает мне заинтересовать ребят, настроить их на творч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скую деятельность.</w:t>
      </w:r>
    </w:p>
    <w:p w:rsidR="00132AAE" w:rsidRPr="00AC7782" w:rsidRDefault="00C43842" w:rsidP="0006380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 многом результат работы ребёнка зависит от его заинтересованн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сти, поэтому важно активизировать внимание дошкольника, побудить его к деятельности при помощи дополнительных стимулов. Такими стимулами м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гут быть:</w:t>
      </w:r>
    </w:p>
    <w:p w:rsidR="00132AAE" w:rsidRPr="00AC7782" w:rsidRDefault="00C43842" w:rsidP="00132AAE">
      <w:pPr>
        <w:pStyle w:val="a4"/>
        <w:numPr>
          <w:ilvl w:val="0"/>
          <w:numId w:val="3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игра, которая является основным видом деятельности детей;</w:t>
      </w:r>
    </w:p>
    <w:p w:rsidR="00132AAE" w:rsidRPr="00AC7782" w:rsidRDefault="00C43842" w:rsidP="00132AAE">
      <w:pPr>
        <w:pStyle w:val="a4"/>
        <w:numPr>
          <w:ilvl w:val="0"/>
          <w:numId w:val="3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сюрпризный момент - любимый герой сказки или мультфильма прих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 в гости и приглашает ребенка отправиться в путешествие;</w:t>
      </w:r>
    </w:p>
    <w:p w:rsidR="00132AAE" w:rsidRPr="00AC7782" w:rsidRDefault="00C43842" w:rsidP="00132AAE">
      <w:pPr>
        <w:pStyle w:val="a4"/>
        <w:numPr>
          <w:ilvl w:val="0"/>
          <w:numId w:val="3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просьба о помощи, ведь дети никогда не откажутся помочь </w:t>
      </w:r>
      <w:proofErr w:type="gramStart"/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слабому</w:t>
      </w:r>
      <w:proofErr w:type="gramEnd"/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им важно почувствовать себя значимыми;</w:t>
      </w:r>
    </w:p>
    <w:p w:rsidR="00C43842" w:rsidRPr="00AC7782" w:rsidRDefault="00C43842" w:rsidP="00132AAE">
      <w:pPr>
        <w:pStyle w:val="a4"/>
        <w:numPr>
          <w:ilvl w:val="0"/>
          <w:numId w:val="3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живая, эмоциональная речь воспитателя.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Ребенку необходимо помочь научиться различным способам рисов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ния, дать понятие о разных техниках изображения.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Каждая из этих техник - это маленькая игра. Их использование позв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ляет детям чувствовать себя раскованнее, смелее, непосредственнее, развив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 воображение, дает полную свободу для самовыражения.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каждого возраста придерживаюсь разных вариантов при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мов</w:t>
      </w: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нетрадиционного рисования, начиная от простого и постепенно переходя к более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сложному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Она заключается в том, чтобы научить детей делать кляксы (черные и разноцветные). Затем уже 3-летний ребенок может смотреть на них и видеть образы, предметы или отдельные детали. "На что похожа твоя или моя кля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са?", "Кого или что она тебе напоминает?" - эти вопросы очень полезны, т.к. развивают мышление и воображение. После этого, не принуждая ребенка, а показывая, рекомендуем перейти к следующему этапу - обведение или дор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совка клякс. В результате может получиться целый сюжет.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 жесткой полусухой кистью.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фактурность окраски, цвет. Материалы: жесткая кисть, гуашь, бумага любого цвета и формата либо вырезанный 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луэт пушистого или колючего животного. Способ получения изображения: ребенок опускает в гуашь кисть и ударяет ею по бумаге, держа вертикально. При работе кисть в воду не опускается. Таким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заполняется весь лист, контур или шаблон. Получается имитация фактурности пушистой или кол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чей поверхности.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пятно, точка, короткая линия, цвет. Мат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риалы: мисочки с гуашью, плотная бумага любого цвета, небольшие листы, салфетки. Способ получения изображения: ребенок опускает в гуашь пальчик и наносит точки, пятнышки на бумагу. На каждый пальчик набирается краска разного цвета. После работы пальчики вытираются салфеткой, затем гуашь легко смывается.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ладошкой.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пятно, цвет, фантастический силуэт. Мат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риалы: широкие блюдечки с гуашью, кисть, плотная бумага любого цвета, листы большого формата, салфетки. Способ получения изображения: реб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нок опускает в гуашь ладошку (всю кисть) или окрашивает ее с помощью к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сточки (с 5ти лет) и делает отпечаток на бумаге. Рисуют и правой и левой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ками, окрашенными разными цветами. После работы руки вытираются са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феткой, затем гуашь легко смывается.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Скатывание бумаги.</w:t>
      </w:r>
    </w:p>
    <w:p w:rsidR="00C43842" w:rsidRPr="00142C75" w:rsidRDefault="00C43842" w:rsidP="00C43842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   Средства выразительности: фактура, объем. Материалы: салфетки либо цветная двухсторонняя бумага, клей ПВА, налитый в блюдце, плотная бумага или цветной картон для основы. Способ получения изображения: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бенок мнет в руках бумагу, пока она не станет мягкой. Затем скатывает из нее шарик. Размеры его могут быть различными: от маленького (ягодка)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большого (облачко, ком для снеговика). После этого бумажный комочек опускается в клей и приклеивается на основу.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Оттиск смятой бумагой.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пятно, фактура, цвет. Материалы: блюдце либо пластиковая коробочка, в которую вложена штемпельная подушка из тонкого поролона, пропитанная гуашью, плотная бумага любого цвета и ра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мера, смятая бумага. Способ получения изображения: ребенок прижимает смятую бумагу к штемпельной подушке с краской и наносит оттиск на бум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гу. Чтобы получить другой цвет, меняются и блюдце, и смятая бумага.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Восковые мелки + акварель.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цвет, линия, пятно, фактура. Материалы: восковые мелки, плотная белая бумага, акварель, кисти. Способ получения изображения: ребенок рисует восковыми мелками на белой бумаге. Затем 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крашивает лист акварелью в один или несколько цветов. Рисунок мелками остается не закрашенным.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Свеча + акварель.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цвет, линия, пятно, фактура. Материалы: свеча, плотная бумага, акварель, кисти. Способ получения изображения: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бенок рисует свечой на бумаге. Затем закрашивает лист акварелью в один или несколько цветов. Рисунок свечой остается белым.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Точечный рисунок.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Детям нравится все нетрадиционное. Рисование точками относится к необычным, в данном случае, приемам. Для реализации можно взять флом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стер, карандаш, поставить его перпендикулярно к белому листу бумаги и начать изображать. Но вот лучше всего получаются точечные рисунки кра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ками. Вот как это делается. Ватная палочка окунается в густую краску. А дальше принцип нанесения точек такой же. Главное, сразу же заинтересовать ребенка.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Набрызг</w:t>
      </w:r>
      <w:proofErr w:type="spellEnd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точка, фактура. Материалы: бумага, гуашь, жесткая кисть, кусочек плотного картона либо пластика (5x5 см). Способ п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лучения изображения: ребенок набирает краску на кисть и ударяет кистью о картон, который держит над бумагой. Затем закрашивает лист акварелью в один или несколько цветов. Краска разбрызгивается на бумагу.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Отпечатки листьев.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Средства выразительности: фактура, цвет. Материалы: бумага, гуашь, листья разных деревьев (желательно опавшие), кисти. Способ получения изображения: ребенок покрывает листок дерева красками разных цветов, 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тем прикладывает его окрашенной стороной к бумаге для получения отп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чатка. Каждый раз берется новый листок. Черешки у листьев можно дорис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вать кистью.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Проводя цикл занятий с использованием разнообразных техник для 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явления способностей детей за пройденное время, видно, что у детей, имею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ся способности к работе красками с использованием нетрадиционных техник. У детей со слабо развитыми художественно-творческими способностями п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казатели находятся чуть выше, чем в начале учебного года, но за счет прим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нения нетрадиционных материалов улучшился уровень увлеченности темой и техникой и способность к </w:t>
      </w:r>
      <w:proofErr w:type="spell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цветовосприятию</w:t>
      </w:r>
      <w:proofErr w:type="spell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132AAE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волшебного рисунка.</w:t>
      </w:r>
    </w:p>
    <w:p w:rsidR="00C43842" w:rsidRPr="00142C75" w:rsidRDefault="00C43842" w:rsidP="00132AA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Реализуется этот метод так. Углом восковой свечи на белой бумаге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суется изображение (елочка, домик, а может бать целый сюжет). Затем к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стью, а лучше ватой или поролоном, краска наносится сверху на все изобр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жение. Вследствие того, что краска не ложится на жирное изображение св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чой - рисунок как бы появляется внезапно перед глазами ребят, проявляясь. 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Можно такой же эффект получить, рисуя вначале канцелярским клеем или кусочком хозяйственного мыла. При этом не последнюю роль играет подбор фона к предмету. К примеру, нарисованного свечой снеговика лучше закр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сить голубой краской, а лодочку зеленой. Не нужно беспокоиться, если при рисовании начнут крошиться свечи или мыло. Это зависит от их качества.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Разрисовка маленьких камешков.</w:t>
      </w:r>
    </w:p>
    <w:p w:rsidR="00432E43" w:rsidRPr="00142C75" w:rsidRDefault="00C43842" w:rsidP="006A456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Разумеется, чаще всего ребенок изображает па плоскости, на бумаге, реже на асфальте, плитки больших камнях. Плоскостное изображение дома, деревьев, машин, животных на бумаге не так влечет, как создание объемных собственных творений. В этой связи в идеале используются морские каме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ки. Они гладкие, маленькие и имеют различную форму. Сама форма камешка порой подскажет ребенку, какой образ в данном случае создать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иногда взрослые помогут малышам). Один камешек лучше подрисовать под лягу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ку, другой - под жучка, а из третьего выйдет замечательный грибок. На к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мешек наносится яркая густая краска - и образ готов. А лучше его закончить так: после того, как камешек высохнет, покрыть его бесцветным лаком. В этом случае блестит, ярко переливается объемный жук или лягушка, сдела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ная детскими руками. Эта игрушка еще не один раз будет участвовать в 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мостоятельных детских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играх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приносить немалую пользу ее хозяину.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 </w:t>
      </w:r>
      <w:proofErr w:type="spellStart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ниткографии</w:t>
      </w:r>
      <w:proofErr w:type="spellEnd"/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43842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Существует этот метод в основном для девочек. Но это не значит, что он не пригоден для детей другого пола. А заключается он в следующем. Вн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чале делается из картона экран размером 25х25 см. На картон наклеивается или бархатная бумага, или однотонный фланель. К экрану хорошо бы подг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товить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симпатичные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мешочек с набором шерстяных или полушерстяных 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ток различных цветов. В основе этого метода лежит следующая особенность: к фланели или бархатной бумаге притягивается ниточки, имеющие опред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ленный процент шерсти. Нужно только прикреплять их легкими движениями указательного пальца. Из таких ниток можно готовить интересные сюжеты. Развивается воображение, чувство вкуса. Особенно девочки учатся умело подбирать цвета. К светлой фланели подходят одни цвета ниток, а к темной - совершенно другие. Так начинается постепенный путь к женскому ремеслу, очень нужному для них рукоделию.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Метод  монотипии.</w:t>
      </w:r>
    </w:p>
    <w:p w:rsidR="00C43842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Два слова об этом, к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сожалению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редко используемом методе. И напрасно. Потому что он таит в себе немало заманчивого для дошкольников. Если кратко сказать, то это изображение на целлофане, которое переносится потом на бумагу. На гладком целлофане рисую краской с помощью кисточки, или спички с ваткой, или пальцем. Краска должна быть густой и яркой. И сразу же, пока не высохла краска, переворачивают целлофан изображением вниз на белую плотную бумагу и как бы промокают рисунок, а затем подн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мают. Получается два рисунка. Иногда изображение остается на целлофане, иногда на бумаге.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на мокрой бумаге.</w:t>
      </w:r>
    </w:p>
    <w:p w:rsidR="00C43842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До недавних пор считалось, что рисовать можно только на сухой бум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ге, ведь краска достаточно разбавлена водой. Но существует целый ряд предметов, сюжетов, образов, которые лучше рисовать на влажной бумаге. Нужна неясность, расплывчатость,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если ребенок хочет изобразить следующие темы: "Город в тумане", "Мне приснились сны", "Идет дождь", "Ночной город", "Цветы за занавеской" и т.д. Нужно научить дошкольника сделать бумагу немного влажной. Если будет бумага излишне мокрой - 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сунка может не получиться. Поэтому рекомендуется намочить в чистой воде комочек ваты, отжать ее и провести или по всему листу бумаги, или (если так требуется) только по отдельной части. И бумага готова к произведению 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ясных образов.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Объемная аппликация.</w:t>
      </w:r>
    </w:p>
    <w:p w:rsidR="00C43842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Очевидно, что дети любят заниматься аппликацией: вырезать что-либо и наклеивать, получая от самого процесса массу удовольствия. И нужно 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здавать им все условия. Наряду с плоскостной аппликацией научить их 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лать 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объемную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: объемная лучше воспринимается дошкольником и более ре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листично отражает окружающий мир. С целью получения такого изображ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ния нужно хорошо помять в детских руках аппликативную цветную бумагу, затем слегка распрямить и вырезать требуемую форму. После чего едва наклеить и в случае необходимости дорисовать отдельные детали каранд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шом или фломастером. Сделайте, к примеру, так любимую детьми черепа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ку. Помните коричневую бумагу, слегка распрямите, вырежьте овальную форму и наклейте, а затем подрисуйте голову и ноги.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Коллаж.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Само понятие объясняет смысл данного метода: в него собираются н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сколько вышеописанных. В целом нам в идеале кажется важным следующее: хорошо, когда дошкольник не только знаком с различными приемами изо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ражения, но и не забывает о них, а к месту использует, выполняя заданную цель. Например, один из детей 5-6 лет решил нарисовать лето, и для этого он использует точечный рисунок (цветы), а солнышко ребенок нарисует пал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цем, фрукты и овощи он вырежет из открыток, тканями изобразит небо и 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лака и т.д. Предела совершенствованию и творчеству в изобразительной де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тельности нет. Английский педагог-исследователь Анна Роговин рекоменд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ет все, что есть под рукой, использовать для упражнений в рисовании: рис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вать тряпочкой, бумажной салфеткой (сложенной много раз); рисовать гря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ной водой, старой чайной заваркой, кофейной гущей, выжимкой из ягод. П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лезно так же раскрашивать банки и бутылки, катушки и коробки и т.д</w:t>
      </w: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432E43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 детьми младшего дошкольного возраста рекомендуется использ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вать:</w:t>
      </w:r>
    </w:p>
    <w:p w:rsidR="00432E43" w:rsidRPr="00142C75" w:rsidRDefault="00C43842" w:rsidP="00432E43">
      <w:pPr>
        <w:pStyle w:val="a4"/>
        <w:numPr>
          <w:ilvl w:val="0"/>
          <w:numId w:val="4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пальчиками;</w:t>
      </w:r>
    </w:p>
    <w:p w:rsidR="00432E43" w:rsidRPr="00142C75" w:rsidRDefault="00C43842" w:rsidP="00432E43">
      <w:pPr>
        <w:pStyle w:val="a4"/>
        <w:numPr>
          <w:ilvl w:val="0"/>
          <w:numId w:val="4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оттиск печатками из картофеля;</w:t>
      </w:r>
    </w:p>
    <w:p w:rsidR="00C43842" w:rsidRPr="00142C75" w:rsidRDefault="00C43842" w:rsidP="00432E43">
      <w:pPr>
        <w:pStyle w:val="a4"/>
        <w:numPr>
          <w:ilvl w:val="0"/>
          <w:numId w:val="4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ладошками.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Детей среднего дошкольного возраста можно знакомить с более сло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ж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ными техниками: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тычок</w:t>
      </w:r>
      <w:proofErr w:type="gram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жесткой полусухой кистью.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печать поролоном;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печать пробками;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восковые мелки + акварель;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свеча + акварель;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отпечатки листьев;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рисунки из ладошки;</w:t>
      </w:r>
    </w:p>
    <w:p w:rsidR="00432E43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ватными палочками;</w:t>
      </w:r>
    </w:p>
    <w:p w:rsidR="00C43842" w:rsidRPr="00142C75" w:rsidRDefault="00C43842" w:rsidP="00432E43">
      <w:pPr>
        <w:pStyle w:val="a4"/>
        <w:numPr>
          <w:ilvl w:val="0"/>
          <w:numId w:val="5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волшебные веревочки.</w:t>
      </w:r>
    </w:p>
    <w:p w:rsidR="00432E43" w:rsidRPr="00142C75" w:rsidRDefault="00C43842" w:rsidP="00432E43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в старшем дошкольном возрасте дети могу освоить еще более тру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ные методы и техники: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песком;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мыльными пузырями;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рисование мятой бумагой;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трубочкой;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монотипия пейзажная;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печать по трафарету;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монотипия предметная;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кляксография</w:t>
      </w:r>
      <w:proofErr w:type="spell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обычная;</w:t>
      </w:r>
    </w:p>
    <w:p w:rsidR="00432E43" w:rsidRPr="00142C75" w:rsidRDefault="00C43842" w:rsidP="00432E43">
      <w:pPr>
        <w:pStyle w:val="a4"/>
        <w:numPr>
          <w:ilvl w:val="0"/>
          <w:numId w:val="6"/>
        </w:num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пластилинография</w:t>
      </w:r>
      <w:proofErr w:type="spellEnd"/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C43842" w:rsidRPr="00142C75" w:rsidRDefault="00C43842" w:rsidP="00432E43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Работая с ребенком, неизбежно сталкиваешься с родителями детей, и как показала практика, чем теснее взаимосвязь педагога и родителей, тем успешнее становится ребенок. Каждый успех ребенка в творчестве и в ли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</w:t>
      </w:r>
      <w:r w:rsidRPr="00AC778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ностном плане доводится до сведения родителей, тем самым ребенок имеет возможность получить похвалу от родителей, что для него очень важно и что способствует «удовлетворению притязаний на признание».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придаю бол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шое значение общению с родителями, т.к. успех воспитания во многом зав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сит от единства требований, просвещения родителей в вопросах воспитания ребёнка. Провожу  с родителями консультации, беседы по данной теме. В очень интересной непринуждённой обстановке прошёл мастер – класс «Необычными вещами мы рисуем без труда». С огромным удовол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ь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ствием родители включились в работу по освоению различных техник нетр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диционного рисования, а затем с гордостью делились своими успехами с детьми.</w:t>
      </w:r>
    </w:p>
    <w:p w:rsidR="006A456E" w:rsidRPr="00142C75" w:rsidRDefault="00C43842" w:rsidP="006A456E">
      <w:pPr>
        <w:shd w:val="clear" w:color="auto" w:fill="FBFCFC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Таким образом,</w:t>
      </w:r>
      <w:r w:rsidR="006A456E" w:rsidRPr="00142C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6A456E" w:rsidRPr="00142C75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дало колоссальный толчок детскому воображению и фантазированию.</w:t>
      </w:r>
    </w:p>
    <w:p w:rsidR="006A456E" w:rsidRPr="00142C75" w:rsidRDefault="006A456E" w:rsidP="006A45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2C75">
        <w:rPr>
          <w:sz w:val="28"/>
          <w:szCs w:val="28"/>
        </w:rPr>
        <w:t>А главное то, что нетрадиционное рисование играет важную роль в общем развитии ребенка. Ведь самоценным является не конечный продукт – рисунок, а развитие личности – уверенной в себе и в своих способностях.</w:t>
      </w:r>
    </w:p>
    <w:p w:rsidR="006A456E" w:rsidRPr="00142C75" w:rsidRDefault="006A456E" w:rsidP="006A45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42C75">
        <w:rPr>
          <w:sz w:val="28"/>
          <w:szCs w:val="28"/>
        </w:rPr>
        <w:t>В заключение хотелось бы сказать, что для себя я сделала вывод: жизнь педагога - это постоянный поиск, самосовершенствование, работа с детьми и их родителями. Поэтому я тороплюсь! Тороплюсь детям заложить в их х</w:t>
      </w:r>
      <w:r w:rsidRPr="00142C75">
        <w:rPr>
          <w:sz w:val="28"/>
          <w:szCs w:val="28"/>
        </w:rPr>
        <w:t>а</w:t>
      </w:r>
      <w:r w:rsidRPr="00142C75">
        <w:rPr>
          <w:sz w:val="28"/>
          <w:szCs w:val="28"/>
        </w:rPr>
        <w:t>рактер все только лучшее. Достигнув результата, опять идти вперед!</w:t>
      </w:r>
    </w:p>
    <w:p w:rsidR="006A456E" w:rsidRPr="00142C75" w:rsidRDefault="006A456E" w:rsidP="006A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842" w:rsidRPr="00142C75" w:rsidRDefault="00C43842" w:rsidP="00C43842">
      <w:pPr>
        <w:shd w:val="clear" w:color="auto" w:fill="FBFCFC"/>
        <w:spacing w:after="0" w:line="240" w:lineRule="auto"/>
        <w:ind w:firstLine="35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3842" w:rsidRPr="00142C75" w:rsidRDefault="00C43842" w:rsidP="00C43842">
      <w:pPr>
        <w:shd w:val="clear" w:color="auto" w:fill="FB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9227B" w:rsidRPr="00142C75" w:rsidRDefault="00F9227B" w:rsidP="00C4384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227B" w:rsidRPr="00142C75" w:rsidSect="008F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A97"/>
    <w:multiLevelType w:val="hybridMultilevel"/>
    <w:tmpl w:val="4B08D282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F74C7"/>
    <w:multiLevelType w:val="hybridMultilevel"/>
    <w:tmpl w:val="A8FC4B9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A019E"/>
    <w:multiLevelType w:val="hybridMultilevel"/>
    <w:tmpl w:val="61DEE5D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90A97"/>
    <w:multiLevelType w:val="hybridMultilevel"/>
    <w:tmpl w:val="DE1EE356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94A4A"/>
    <w:multiLevelType w:val="hybridMultilevel"/>
    <w:tmpl w:val="738A19CE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06814"/>
    <w:multiLevelType w:val="hybridMultilevel"/>
    <w:tmpl w:val="4DA04DAE"/>
    <w:lvl w:ilvl="0" w:tplc="8A14AE9A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9227B"/>
    <w:rsid w:val="00063802"/>
    <w:rsid w:val="00132AAE"/>
    <w:rsid w:val="00142C75"/>
    <w:rsid w:val="0022677F"/>
    <w:rsid w:val="00432E43"/>
    <w:rsid w:val="005D5493"/>
    <w:rsid w:val="006A456E"/>
    <w:rsid w:val="008F392B"/>
    <w:rsid w:val="00A96699"/>
    <w:rsid w:val="00AC7782"/>
    <w:rsid w:val="00B15D9F"/>
    <w:rsid w:val="00C43842"/>
    <w:rsid w:val="00D021BD"/>
    <w:rsid w:val="00D6259D"/>
    <w:rsid w:val="00DF6B66"/>
    <w:rsid w:val="00EF2AB7"/>
    <w:rsid w:val="00F11369"/>
    <w:rsid w:val="00F9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8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AA47-7654-497F-8D9B-B37DA4CF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HaN</cp:lastModifiedBy>
  <cp:revision>5</cp:revision>
  <cp:lastPrinted>2014-07-13T08:48:00Z</cp:lastPrinted>
  <dcterms:created xsi:type="dcterms:W3CDTF">2014-07-09T05:29:00Z</dcterms:created>
  <dcterms:modified xsi:type="dcterms:W3CDTF">2014-07-13T08:53:00Z</dcterms:modified>
</cp:coreProperties>
</file>