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sz w:val="28"/>
          <w:szCs w:val="28"/>
        </w:rPr>
        <w:t>«Как лисица не старалась, всё ж ей утка не попалась»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  <w:r>
        <w:rPr>
          <w:rFonts w:ascii="Times New Roman" w:hAnsi="Times New Roman" w:cs="Times New Roman"/>
          <w:color w:val="2B3021"/>
          <w:sz w:val="28"/>
          <w:szCs w:val="28"/>
        </w:rPr>
        <w:t>1. Освоение упражнений</w:t>
      </w:r>
      <w:r w:rsidRPr="00B96AEF">
        <w:rPr>
          <w:rFonts w:ascii="Times New Roman" w:hAnsi="Times New Roman" w:cs="Times New Roman"/>
          <w:color w:val="2B3021"/>
          <w:sz w:val="28"/>
          <w:szCs w:val="28"/>
        </w:rPr>
        <w:t xml:space="preserve"> на выразительность движений и мимики.</w:t>
      </w:r>
    </w:p>
    <w:p w:rsid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  <w:r>
        <w:rPr>
          <w:rFonts w:ascii="Times New Roman" w:hAnsi="Times New Roman" w:cs="Times New Roman"/>
          <w:color w:val="2B3021"/>
          <w:sz w:val="28"/>
          <w:szCs w:val="28"/>
        </w:rPr>
        <w:t>2 Знакомство</w:t>
      </w:r>
      <w:r w:rsidRPr="00B96AEF">
        <w:rPr>
          <w:rFonts w:ascii="Times New Roman" w:hAnsi="Times New Roman" w:cs="Times New Roman"/>
          <w:color w:val="2B3021"/>
          <w:sz w:val="28"/>
          <w:szCs w:val="28"/>
        </w:rPr>
        <w:t xml:space="preserve"> со  сказкой «Как утка лису вылечила»</w:t>
      </w:r>
    </w:p>
    <w:p w:rsid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  <w:r>
        <w:rPr>
          <w:rFonts w:ascii="Times New Roman" w:hAnsi="Times New Roman" w:cs="Times New Roman"/>
          <w:color w:val="2B3021"/>
          <w:sz w:val="28"/>
          <w:szCs w:val="28"/>
        </w:rPr>
        <w:t>Ход занятия: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B96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Игра «Рука к руке».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 </w:t>
      </w:r>
      <w:r w:rsidRPr="00B96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коммуникативных навыков.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(Одевают маски, здороваются под музыку)</w:t>
      </w:r>
    </w:p>
    <w:p w:rsid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произносит фразу, например: «Рука к руке!», и все участники игры должны здороваться за руку со всеми, кто встречается им на пути. Варианты команд: «Спина к спине», «Нос к носу», «Плечо к плечу» и т.п.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Игра «Мы построим большой дом»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Цель:ввести детей в сказочную атмосферу.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Мы большой построим дом,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Заживём все вместе в нём.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Дети собираются, двери закрываются.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Двери открываются, сказка начинается.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Тук-тук-тук; тук-тук-тук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Кто стучится в гости вдруг?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Может к нам пришёл зайчишка?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Может косолапый мишка?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Может рыжая лиса?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Вот какие чудеса.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AEF">
        <w:rPr>
          <w:rFonts w:ascii="Times New Roman" w:hAnsi="Times New Roman" w:cs="Times New Roman"/>
          <w:sz w:val="28"/>
          <w:szCs w:val="28"/>
        </w:rPr>
        <w:t>Упражнения на выразительность движений.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предлагает детям вспомнить характерные особенности движений, голоса, мимики лисы и утки и изобразить этих героев, побуждая показать наиболее выразительный образ. 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6AEF">
        <w:rPr>
          <w:rFonts w:ascii="Times New Roman" w:hAnsi="Times New Roman" w:cs="Times New Roman"/>
          <w:sz w:val="28"/>
          <w:szCs w:val="28"/>
        </w:rPr>
        <w:t>Чтение сказки «Как утка лису вылечила»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B96AEF">
        <w:rPr>
          <w:rFonts w:ascii="Times New Roman" w:hAnsi="Times New Roman" w:cs="Times New Roman"/>
          <w:i/>
          <w:sz w:val="28"/>
          <w:szCs w:val="28"/>
        </w:rPr>
        <w:t>Как   утка   лису   вылечила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i/>
          <w:sz w:val="28"/>
          <w:szCs w:val="28"/>
        </w:rPr>
        <w:t>Ведущий.</w:t>
      </w:r>
      <w:r w:rsidRPr="00B96AEF">
        <w:rPr>
          <w:rFonts w:ascii="Times New Roman" w:eastAsia="Times New Roman" w:hAnsi="Times New Roman" w:cs="Times New Roman"/>
          <w:sz w:val="28"/>
          <w:szCs w:val="28"/>
        </w:rPr>
        <w:t xml:space="preserve"> Захотелось лисе утиного мяса попробовать. Да как поймать ловкую уточку? Думала, думала лиса и решила взять хитростью.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i/>
          <w:sz w:val="28"/>
          <w:szCs w:val="28"/>
        </w:rPr>
        <w:t xml:space="preserve">Лиса. </w:t>
      </w:r>
      <w:r w:rsidRPr="00B96AEF">
        <w:rPr>
          <w:rFonts w:ascii="Times New Roman" w:eastAsia="Times New Roman" w:hAnsi="Times New Roman" w:cs="Times New Roman"/>
          <w:sz w:val="28"/>
          <w:szCs w:val="28"/>
        </w:rPr>
        <w:t>Уточка – красавочка, ласковый носок, кругленький глазок, вылечи меня, ноги совсем не ходят.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i/>
          <w:sz w:val="28"/>
          <w:szCs w:val="28"/>
        </w:rPr>
        <w:t>Утка.</w:t>
      </w:r>
      <w:r w:rsidRPr="00B96AEF">
        <w:rPr>
          <w:rFonts w:ascii="Times New Roman" w:eastAsia="Times New Roman" w:hAnsi="Times New Roman" w:cs="Times New Roman"/>
          <w:sz w:val="28"/>
          <w:szCs w:val="28"/>
        </w:rPr>
        <w:t xml:space="preserve"> Кря – кря! Я болезни лечить умею. Покажи-ка, как ты раньше бегала. Тогда, я смогу тебя вылечить.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i/>
          <w:sz w:val="28"/>
          <w:szCs w:val="28"/>
        </w:rPr>
        <w:t xml:space="preserve">Лиса </w:t>
      </w:r>
      <w:r w:rsidRPr="00B96AEF">
        <w:rPr>
          <w:rFonts w:ascii="Times New Roman" w:eastAsia="Times New Roman" w:hAnsi="Times New Roman" w:cs="Times New Roman"/>
          <w:sz w:val="28"/>
          <w:szCs w:val="28"/>
        </w:rPr>
        <w:t>Вот так я бегала!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i/>
          <w:sz w:val="28"/>
          <w:szCs w:val="28"/>
        </w:rPr>
        <w:t>Утка</w:t>
      </w:r>
      <w:r w:rsidRPr="00B96AEF">
        <w:rPr>
          <w:rFonts w:ascii="Times New Roman" w:eastAsia="Times New Roman" w:hAnsi="Times New Roman" w:cs="Times New Roman"/>
          <w:sz w:val="28"/>
          <w:szCs w:val="28"/>
        </w:rPr>
        <w:t>. Ха-ха-ха! Как ты ловка! Вот так и бегай!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2B302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этого предлагает послушать историю о том, как утка лису вылечила (чтение сказки).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Вопросы к детям: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Как лиса решила поймать уточку?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Дети вместе с педагогом приходят к выводу, что для того, чтобы поймать уточку, лиса решила говорить ласковым и жалобным голосом, расхваливая уточку.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детям предлагается, по желанию, голосом передать, как лиса расхваливает уточку.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Как уточка перехитрила лису?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передать голосом и движением образ утки, по желанию.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Игра «Девочки и мальчики»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В кругу: « Девочки и мальчики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Хлоп,хлоп,хлоп.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Прыгают как мячики(зайчики, пингвины, мишки, уточки)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Прыг, прыг, прыг.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Ножками топочут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Топ,топ,топ.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Весело хохочут(грустно, удивлённо, со злостью, испуганно)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Ха- ха- ха.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чтение сказки.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педагог еще раз читает сказку, привлекая детей к хоровым высказываниям в ходе диалога между уточкой и лисой. Прощаясь с детьми, говорит, что со сказкой дети встретятся еще, и героями они уже будут сами.</w:t>
      </w:r>
    </w:p>
    <w:p w:rsidR="00B96AEF" w:rsidRPr="00B96AEF" w:rsidRDefault="00B96AEF" w:rsidP="00B96AEF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96AEF">
        <w:rPr>
          <w:rFonts w:ascii="Times New Roman" w:hAnsi="Times New Roman" w:cs="Times New Roman"/>
          <w:color w:val="000000" w:themeColor="text1"/>
          <w:sz w:val="28"/>
          <w:szCs w:val="28"/>
        </w:rPr>
        <w:t>Игра «Что мы делали, покажем…»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9</w:t>
      </w:r>
      <w:r w:rsidRPr="00B96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Упражнение «Ладошки»</w:t>
      </w:r>
    </w:p>
    <w:p w:rsidR="00B96AEF" w:rsidRPr="00B96AEF" w:rsidRDefault="00B96AEF" w:rsidP="00B96AEF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 </w:t>
      </w:r>
      <w:r w:rsidRPr="00B96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коммуникативных навыков.</w:t>
      </w:r>
    </w:p>
    <w:p w:rsidR="00B96AEF" w:rsidRPr="00B96AEF" w:rsidRDefault="00B96AEF" w:rsidP="00B96AEF">
      <w:pPr>
        <w:pStyle w:val="aa"/>
        <w:rPr>
          <w:rFonts w:eastAsia="Times New Roman"/>
          <w:b/>
          <w:color w:val="000000" w:themeColor="text1"/>
          <w:sz w:val="24"/>
          <w:szCs w:val="24"/>
        </w:rPr>
      </w:pPr>
      <w:r w:rsidRPr="00B96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выстраиваются в две линии, образуя своеобразный коридор. Их задача гладить ладошками сверху вниз каждого, кто проходит через этот коридор</w:t>
      </w:r>
      <w:r w:rsidRPr="00B96AEF">
        <w:rPr>
          <w:rFonts w:eastAsia="Times New Roman"/>
          <w:b/>
          <w:color w:val="000000" w:themeColor="text1"/>
          <w:sz w:val="24"/>
          <w:szCs w:val="24"/>
        </w:rPr>
        <w:t>.</w:t>
      </w:r>
    </w:p>
    <w:p w:rsidR="00F06D92" w:rsidRPr="00B96AEF" w:rsidRDefault="00F06D92" w:rsidP="00B96AEF">
      <w:pPr>
        <w:rPr>
          <w:color w:val="000000" w:themeColor="text1"/>
        </w:rPr>
      </w:pPr>
    </w:p>
    <w:sectPr w:rsidR="00F06D92" w:rsidRPr="00B96AEF" w:rsidSect="00F06D9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09" w:rsidRDefault="00170709" w:rsidP="00CF7543">
      <w:pPr>
        <w:spacing w:after="0" w:line="240" w:lineRule="auto"/>
      </w:pPr>
      <w:r>
        <w:separator/>
      </w:r>
    </w:p>
  </w:endnote>
  <w:endnote w:type="continuationSeparator" w:id="1">
    <w:p w:rsidR="00170709" w:rsidRDefault="00170709" w:rsidP="00CF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3419"/>
      <w:docPartObj>
        <w:docPartGallery w:val="Page Numbers (Bottom of Page)"/>
        <w:docPartUnique/>
      </w:docPartObj>
    </w:sdtPr>
    <w:sdtContent>
      <w:p w:rsidR="00CF7543" w:rsidRDefault="0027030D">
        <w:pPr>
          <w:pStyle w:val="a8"/>
          <w:jc w:val="center"/>
        </w:pPr>
        <w:fldSimple w:instr=" PAGE   \* MERGEFORMAT ">
          <w:r w:rsidR="00B96AEF">
            <w:rPr>
              <w:noProof/>
            </w:rPr>
            <w:t>2</w:t>
          </w:r>
        </w:fldSimple>
      </w:p>
    </w:sdtContent>
  </w:sdt>
  <w:p w:rsidR="00CF7543" w:rsidRDefault="00CF75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09" w:rsidRDefault="00170709" w:rsidP="00CF7543">
      <w:pPr>
        <w:spacing w:after="0" w:line="240" w:lineRule="auto"/>
      </w:pPr>
      <w:r>
        <w:separator/>
      </w:r>
    </w:p>
  </w:footnote>
  <w:footnote w:type="continuationSeparator" w:id="1">
    <w:p w:rsidR="00170709" w:rsidRDefault="00170709" w:rsidP="00CF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D92"/>
    <w:rsid w:val="00170709"/>
    <w:rsid w:val="0027030D"/>
    <w:rsid w:val="002F2ECC"/>
    <w:rsid w:val="003A23A8"/>
    <w:rsid w:val="004B6E81"/>
    <w:rsid w:val="005702C3"/>
    <w:rsid w:val="00582376"/>
    <w:rsid w:val="007C3956"/>
    <w:rsid w:val="008E11F4"/>
    <w:rsid w:val="00AB554A"/>
    <w:rsid w:val="00B416E0"/>
    <w:rsid w:val="00B96AEF"/>
    <w:rsid w:val="00CF7543"/>
    <w:rsid w:val="00EE5E66"/>
    <w:rsid w:val="00F0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0"/>
  </w:style>
  <w:style w:type="paragraph" w:styleId="1">
    <w:name w:val="heading 1"/>
    <w:basedOn w:val="a"/>
    <w:next w:val="a"/>
    <w:link w:val="10"/>
    <w:qFormat/>
    <w:rsid w:val="00B96AEF"/>
    <w:pPr>
      <w:keepNext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6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6D92"/>
  </w:style>
  <w:style w:type="character" w:styleId="a4">
    <w:name w:val="Hyperlink"/>
    <w:basedOn w:val="a0"/>
    <w:uiPriority w:val="99"/>
    <w:unhideWhenUsed/>
    <w:rsid w:val="00F06D92"/>
    <w:rPr>
      <w:color w:val="0000FF"/>
      <w:u w:val="single"/>
    </w:rPr>
  </w:style>
  <w:style w:type="character" w:customStyle="1" w:styleId="mw-headline">
    <w:name w:val="mw-headline"/>
    <w:basedOn w:val="a0"/>
    <w:rsid w:val="00F06D92"/>
  </w:style>
  <w:style w:type="table" w:styleId="a5">
    <w:name w:val="Table Grid"/>
    <w:basedOn w:val="a1"/>
    <w:uiPriority w:val="59"/>
    <w:rsid w:val="00582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543"/>
  </w:style>
  <w:style w:type="paragraph" w:styleId="a8">
    <w:name w:val="footer"/>
    <w:basedOn w:val="a"/>
    <w:link w:val="a9"/>
    <w:uiPriority w:val="99"/>
    <w:unhideWhenUsed/>
    <w:rsid w:val="00CF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543"/>
  </w:style>
  <w:style w:type="character" w:customStyle="1" w:styleId="10">
    <w:name w:val="Заголовок 1 Знак"/>
    <w:basedOn w:val="a0"/>
    <w:link w:val="1"/>
    <w:rsid w:val="00B96A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B96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BBD1-B104-4DED-843C-0378672F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2015-04-05T08:05:00Z</cp:lastPrinted>
  <dcterms:created xsi:type="dcterms:W3CDTF">2015-04-05T07:31:00Z</dcterms:created>
  <dcterms:modified xsi:type="dcterms:W3CDTF">2015-04-13T20:32:00Z</dcterms:modified>
</cp:coreProperties>
</file>