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B9" w:rsidRPr="006163B9" w:rsidRDefault="006163B9" w:rsidP="00864A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АСТРАХАНСКОЙ ОБЛАСТИ</w:t>
      </w:r>
    </w:p>
    <w:p w:rsidR="006163B9" w:rsidRPr="006163B9" w:rsidRDefault="006163B9" w:rsidP="00864A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6163B9" w:rsidRPr="006163B9" w:rsidRDefault="006163B9" w:rsidP="00864A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</w:t>
      </w:r>
    </w:p>
    <w:p w:rsidR="006163B9" w:rsidRPr="006163B9" w:rsidRDefault="006163B9" w:rsidP="00864AA6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«Астраханский государственный политехнический колледж»</w:t>
      </w:r>
    </w:p>
    <w:p w:rsidR="006163B9" w:rsidRPr="006163B9" w:rsidRDefault="006163B9" w:rsidP="00864AA6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367A" w:rsidRDefault="0062367A" w:rsidP="00864AA6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367A" w:rsidRPr="006163B9" w:rsidRDefault="0062367A" w:rsidP="00864AA6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64AA6" w:rsidRPr="00C9090D" w:rsidRDefault="00C9090D" w:rsidP="00C909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</w:p>
    <w:p w:rsidR="006163B9" w:rsidRPr="00C9090D" w:rsidRDefault="006163B9" w:rsidP="00864AA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090D">
        <w:rPr>
          <w:rFonts w:ascii="Times New Roman" w:eastAsia="Times New Roman" w:hAnsi="Times New Roman" w:cs="Times New Roman"/>
          <w:sz w:val="32"/>
          <w:szCs w:val="32"/>
          <w:lang w:eastAsia="ru-RU"/>
        </w:rPr>
        <w:t>Гуманитарная направленность преподавания физики при организации самостоятельной работы студентов</w:t>
      </w:r>
    </w:p>
    <w:p w:rsidR="0062367A" w:rsidRDefault="0062367A" w:rsidP="00864A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A6" w:rsidRDefault="00864AA6" w:rsidP="00864A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A6" w:rsidRDefault="00864AA6" w:rsidP="00864A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A6" w:rsidRDefault="00864AA6" w:rsidP="00864A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A6" w:rsidRDefault="00864AA6" w:rsidP="00864A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A6" w:rsidRDefault="00864AA6" w:rsidP="00864A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0D" w:rsidRDefault="00C9090D" w:rsidP="00864A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0D" w:rsidRDefault="00C9090D" w:rsidP="00864A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A6" w:rsidRPr="00C13EAC" w:rsidRDefault="00C13EAC" w:rsidP="00864AA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</w:p>
    <w:p w:rsidR="006163B9" w:rsidRPr="00C13EAC" w:rsidRDefault="006163B9" w:rsidP="00864AA6">
      <w:pPr>
        <w:tabs>
          <w:tab w:val="left" w:pos="6358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физики</w:t>
      </w:r>
    </w:p>
    <w:p w:rsidR="00C13EAC" w:rsidRPr="00C13EAC" w:rsidRDefault="00C13EAC" w:rsidP="00864AA6">
      <w:pPr>
        <w:tabs>
          <w:tab w:val="left" w:pos="6358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Гущенкова</w:t>
      </w:r>
      <w:proofErr w:type="spellEnd"/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Наталия Васильевна</w:t>
      </w:r>
    </w:p>
    <w:p w:rsidR="006163B9" w:rsidRPr="006163B9" w:rsidRDefault="006163B9" w:rsidP="00864AA6">
      <w:pPr>
        <w:tabs>
          <w:tab w:val="left" w:pos="433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367A" w:rsidRDefault="0062367A" w:rsidP="00864AA6">
      <w:pPr>
        <w:tabs>
          <w:tab w:val="left" w:pos="433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367A" w:rsidRDefault="0062367A" w:rsidP="00864AA6">
      <w:pPr>
        <w:tabs>
          <w:tab w:val="left" w:pos="433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367A" w:rsidRDefault="0062367A" w:rsidP="00864AA6">
      <w:pPr>
        <w:tabs>
          <w:tab w:val="left" w:pos="433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367A" w:rsidRDefault="0062367A" w:rsidP="00864AA6">
      <w:pPr>
        <w:tabs>
          <w:tab w:val="left" w:pos="433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090D" w:rsidRDefault="00C9090D" w:rsidP="00864AA6">
      <w:pPr>
        <w:tabs>
          <w:tab w:val="left" w:pos="433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090D" w:rsidRDefault="00C9090D" w:rsidP="00864AA6">
      <w:pPr>
        <w:tabs>
          <w:tab w:val="left" w:pos="433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090D" w:rsidRDefault="00C9090D" w:rsidP="00864AA6">
      <w:pPr>
        <w:tabs>
          <w:tab w:val="left" w:pos="433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090D" w:rsidRDefault="00C9090D" w:rsidP="00864AA6">
      <w:pPr>
        <w:tabs>
          <w:tab w:val="left" w:pos="433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090D" w:rsidRDefault="00C9090D" w:rsidP="00864AA6">
      <w:pPr>
        <w:tabs>
          <w:tab w:val="left" w:pos="433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090D" w:rsidRDefault="00C9090D" w:rsidP="00864AA6">
      <w:pPr>
        <w:tabs>
          <w:tab w:val="left" w:pos="433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367A" w:rsidRPr="00C13EAC" w:rsidRDefault="00C13EAC" w:rsidP="00864AA6">
      <w:pPr>
        <w:tabs>
          <w:tab w:val="left" w:pos="43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Астрахань</w:t>
      </w:r>
    </w:p>
    <w:p w:rsidR="00C9090D" w:rsidRPr="00C9090D" w:rsidRDefault="00392FE1" w:rsidP="00C9090D">
      <w:pPr>
        <w:tabs>
          <w:tab w:val="left" w:pos="43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A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723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E146B" w:rsidRPr="00C9090D" w:rsidRDefault="00311062" w:rsidP="00864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настоящее время система образования ставит своей главной целью подготовку для общества </w:t>
      </w:r>
      <w:r w:rsidRPr="00C9090D">
        <w:rPr>
          <w:rFonts w:ascii="Times New Roman" w:eastAsia="Times New Roman" w:hAnsi="Times New Roman" w:cs="Times New Roman"/>
          <w:iCs/>
          <w:sz w:val="28"/>
          <w:szCs w:val="28"/>
        </w:rPr>
        <w:t>квалифицированных специалистов. В</w:t>
      </w:r>
      <w:r w:rsidRPr="00C9090D">
        <w:rPr>
          <w:rFonts w:ascii="Times New Roman" w:hAnsi="Times New Roman" w:cs="Times New Roman"/>
          <w:sz w:val="28"/>
          <w:szCs w:val="28"/>
        </w:rPr>
        <w:t>образовательномпроцессекаждаяучебнаядисциплинасоздаетпредпосылкидляформированияустудентовключевыхкомпетенций:ценностно-смысловой,общекультурной,учебно-познавательной,информационной,коммуникативной.Компетенцииформируютсявпроцесседеятельностиирадибудущейпрофессиональнойдеятельности.Вэтихусловияхпроцессобученияприобретаетновыйсмысл,онпревращаетсявпроцесс</w:t>
      </w:r>
      <w:r w:rsidRPr="00C9090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учения</w:t>
      </w:r>
      <w:r w:rsidRPr="00C9090D">
        <w:rPr>
          <w:rFonts w:ascii="Times New Roman" w:hAnsi="Times New Roman" w:cs="Times New Roman"/>
          <w:sz w:val="28"/>
          <w:szCs w:val="28"/>
        </w:rPr>
        <w:t>,тоестьпроцессприобретениязнаний,умений,навыковиопытадеятельности.</w:t>
      </w:r>
    </w:p>
    <w:p w:rsidR="00022E1C" w:rsidRPr="00C9090D" w:rsidRDefault="00295512" w:rsidP="00864AA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09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Главная задача </w:t>
      </w:r>
      <w:r w:rsidR="00022E1C" w:rsidRPr="00C9090D">
        <w:rPr>
          <w:rFonts w:ascii="Times New Roman" w:hAnsi="Times New Roman" w:cs="Times New Roman"/>
          <w:noProof/>
          <w:sz w:val="28"/>
          <w:szCs w:val="28"/>
          <w:lang w:eastAsia="ru-RU"/>
        </w:rPr>
        <w:t>обучения – вооружить студентов мет</w:t>
      </w:r>
      <w:r w:rsidR="00392FE1" w:rsidRPr="00C909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одологией познания, научить </w:t>
      </w:r>
      <w:r w:rsidR="00022E1C" w:rsidRPr="00C9090D">
        <w:rPr>
          <w:rFonts w:ascii="Times New Roman" w:hAnsi="Times New Roman" w:cs="Times New Roman"/>
          <w:noProof/>
          <w:sz w:val="28"/>
          <w:szCs w:val="28"/>
          <w:lang w:eastAsia="ru-RU"/>
        </w:rPr>
        <w:t>самостоятельно овладевать современными знаниями</w:t>
      </w:r>
      <w:r w:rsidR="00392FE1" w:rsidRPr="00C909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дополнять их в зависимости от </w:t>
      </w:r>
      <w:r w:rsidR="00022E1C" w:rsidRPr="00C9090D">
        <w:rPr>
          <w:rFonts w:ascii="Times New Roman" w:hAnsi="Times New Roman" w:cs="Times New Roman"/>
          <w:noProof/>
          <w:sz w:val="28"/>
          <w:szCs w:val="28"/>
          <w:lang w:eastAsia="ru-RU"/>
        </w:rPr>
        <w:t>профессиональной необходимости</w:t>
      </w:r>
      <w:r w:rsidR="006163B9" w:rsidRPr="00C909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8F7763" w:rsidRPr="00C9090D">
        <w:rPr>
          <w:rFonts w:ascii="Times New Roman" w:hAnsi="Times New Roman" w:cs="Times New Roman"/>
          <w:noProof/>
          <w:sz w:val="28"/>
          <w:szCs w:val="28"/>
          <w:lang w:eastAsia="ru-RU"/>
        </w:rPr>
        <w:t>Я преподаю физику, которая входит в состав дисциплины «Естествознание» для специальностей социально-экономического и гуманитарного профилей.</w:t>
      </w:r>
    </w:p>
    <w:p w:rsidR="00E2029A" w:rsidRPr="00C9090D" w:rsidRDefault="00E96D4E" w:rsidP="00864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 xml:space="preserve">Для раздела «Физика», входящего  в курс дисциплины «Естествознание» </w:t>
      </w:r>
      <w:r w:rsidR="008F7763" w:rsidRPr="00C9090D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E2029A" w:rsidRPr="00C9090D" w:rsidRDefault="0075329D" w:rsidP="00864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 xml:space="preserve">– </w:t>
      </w:r>
      <w:r w:rsidR="001821F4" w:rsidRPr="00C9090D">
        <w:rPr>
          <w:rFonts w:ascii="Times New Roman" w:hAnsi="Times New Roman" w:cs="Times New Roman"/>
          <w:sz w:val="28"/>
          <w:szCs w:val="28"/>
        </w:rPr>
        <w:t>у</w:t>
      </w:r>
      <w:r w:rsidR="008F7763" w:rsidRPr="00C9090D">
        <w:rPr>
          <w:rFonts w:ascii="Times New Roman" w:hAnsi="Times New Roman" w:cs="Times New Roman"/>
          <w:sz w:val="28"/>
          <w:szCs w:val="28"/>
        </w:rPr>
        <w:t>плотни</w:t>
      </w:r>
      <w:r w:rsidR="00E2029A" w:rsidRPr="00C9090D">
        <w:rPr>
          <w:rFonts w:ascii="Times New Roman" w:hAnsi="Times New Roman" w:cs="Times New Roman"/>
          <w:sz w:val="28"/>
          <w:szCs w:val="28"/>
        </w:rPr>
        <w:t xml:space="preserve">ть учебный материал за счет исключения вопросов частного характера, неструктурированного материала, сложных математических выводов, уменьшения количества однообразных расчетных задач в связи с относительно невысокой мотивацией изучения естественнонаучных предметов, трудностями в восприятии строгих логических выводов и сложного математического аппарата </w:t>
      </w:r>
      <w:r w:rsidR="007F3FD9" w:rsidRPr="00C9090D">
        <w:rPr>
          <w:rFonts w:ascii="Times New Roman" w:hAnsi="Times New Roman" w:cs="Times New Roman"/>
          <w:sz w:val="28"/>
          <w:szCs w:val="28"/>
        </w:rPr>
        <w:t>студентами</w:t>
      </w:r>
      <w:r w:rsidR="00E2029A" w:rsidRPr="00C9090D">
        <w:rPr>
          <w:rFonts w:ascii="Times New Roman" w:hAnsi="Times New Roman" w:cs="Times New Roman"/>
          <w:sz w:val="28"/>
          <w:szCs w:val="28"/>
        </w:rPr>
        <w:t xml:space="preserve"> групп социал</w:t>
      </w:r>
      <w:r w:rsidR="001821F4" w:rsidRPr="00C9090D">
        <w:rPr>
          <w:rFonts w:ascii="Times New Roman" w:hAnsi="Times New Roman" w:cs="Times New Roman"/>
          <w:sz w:val="28"/>
          <w:szCs w:val="28"/>
        </w:rPr>
        <w:t>ьно-гуманитарной направленности;</w:t>
      </w:r>
    </w:p>
    <w:p w:rsidR="00E2029A" w:rsidRPr="00C9090D" w:rsidRDefault="001821F4" w:rsidP="00864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>– с</w:t>
      </w:r>
      <w:r w:rsidR="00E2029A" w:rsidRPr="00C9090D">
        <w:rPr>
          <w:rFonts w:ascii="Times New Roman" w:hAnsi="Times New Roman" w:cs="Times New Roman"/>
          <w:sz w:val="28"/>
          <w:szCs w:val="28"/>
        </w:rPr>
        <w:t>охраняя научное содержание предмета, уделять большее внимание решению качественных задач, в которых используется не только рационально-логическое, но и образно-эмоциональное опис</w:t>
      </w:r>
      <w:r w:rsidRPr="00C9090D">
        <w:rPr>
          <w:rFonts w:ascii="Times New Roman" w:hAnsi="Times New Roman" w:cs="Times New Roman"/>
          <w:sz w:val="28"/>
          <w:szCs w:val="28"/>
        </w:rPr>
        <w:t>ание естественнонаучных явлений;</w:t>
      </w:r>
    </w:p>
    <w:p w:rsidR="00E2029A" w:rsidRPr="00C9090D" w:rsidRDefault="001821F4" w:rsidP="00864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>– у</w:t>
      </w:r>
      <w:r w:rsidR="00E2029A" w:rsidRPr="00C9090D">
        <w:rPr>
          <w:rFonts w:ascii="Times New Roman" w:hAnsi="Times New Roman" w:cs="Times New Roman"/>
          <w:sz w:val="28"/>
          <w:szCs w:val="28"/>
        </w:rPr>
        <w:t>величивать</w:t>
      </w:r>
      <w:r w:rsidR="00D5784E" w:rsidRPr="00C9090D">
        <w:rPr>
          <w:rFonts w:ascii="Times New Roman" w:hAnsi="Times New Roman" w:cs="Times New Roman"/>
          <w:sz w:val="28"/>
          <w:szCs w:val="28"/>
        </w:rPr>
        <w:t xml:space="preserve"> объем гуманитарного материала</w:t>
      </w:r>
      <w:r w:rsidR="00E2029A" w:rsidRPr="00C9090D">
        <w:rPr>
          <w:rFonts w:ascii="Times New Roman" w:hAnsi="Times New Roman" w:cs="Times New Roman"/>
          <w:sz w:val="28"/>
          <w:szCs w:val="28"/>
        </w:rPr>
        <w:t>, чтобы он развива</w:t>
      </w:r>
      <w:r w:rsidR="00D5784E" w:rsidRPr="00C9090D">
        <w:rPr>
          <w:rFonts w:ascii="Times New Roman" w:hAnsi="Times New Roman" w:cs="Times New Roman"/>
          <w:sz w:val="28"/>
          <w:szCs w:val="28"/>
        </w:rPr>
        <w:t xml:space="preserve">л </w:t>
      </w:r>
      <w:r w:rsidR="00E2029A" w:rsidRPr="00C9090D">
        <w:rPr>
          <w:rFonts w:ascii="Times New Roman" w:hAnsi="Times New Roman" w:cs="Times New Roman"/>
          <w:sz w:val="28"/>
          <w:szCs w:val="28"/>
        </w:rPr>
        <w:t xml:space="preserve"> интеллект и творческий потенциал, обеспечивал гармоничное развитие личности. </w:t>
      </w:r>
    </w:p>
    <w:p w:rsidR="00D32982" w:rsidRPr="00C9090D" w:rsidRDefault="00D32982" w:rsidP="00864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 xml:space="preserve">Учитывая психофизиологические особенности </w:t>
      </w:r>
      <w:r w:rsidR="00D5784E" w:rsidRPr="00C9090D">
        <w:rPr>
          <w:rFonts w:ascii="Times New Roman" w:hAnsi="Times New Roman" w:cs="Times New Roman"/>
          <w:sz w:val="28"/>
          <w:szCs w:val="28"/>
        </w:rPr>
        <w:t>студентов</w:t>
      </w:r>
      <w:r w:rsidRPr="00C9090D">
        <w:rPr>
          <w:rFonts w:ascii="Times New Roman" w:hAnsi="Times New Roman" w:cs="Times New Roman"/>
          <w:sz w:val="28"/>
          <w:szCs w:val="28"/>
        </w:rPr>
        <w:t xml:space="preserve">, </w:t>
      </w:r>
      <w:r w:rsidR="00A104C8" w:rsidRPr="00C9090D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C9090D">
        <w:rPr>
          <w:rFonts w:ascii="Times New Roman" w:hAnsi="Times New Roman" w:cs="Times New Roman"/>
          <w:sz w:val="28"/>
          <w:szCs w:val="28"/>
        </w:rPr>
        <w:t xml:space="preserve"> следующие принципы отбора видов и содержания самостоятельной работы при обучении физике в</w:t>
      </w:r>
      <w:r w:rsidR="00A104C8" w:rsidRPr="00C9090D">
        <w:rPr>
          <w:rFonts w:ascii="Times New Roman" w:hAnsi="Times New Roman" w:cs="Times New Roman"/>
          <w:sz w:val="28"/>
          <w:szCs w:val="28"/>
        </w:rPr>
        <w:t xml:space="preserve"> группах </w:t>
      </w:r>
      <w:r w:rsidRPr="00C9090D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D5784E" w:rsidRPr="00C9090D">
        <w:rPr>
          <w:rFonts w:ascii="Times New Roman" w:hAnsi="Times New Roman" w:cs="Times New Roman"/>
          <w:sz w:val="28"/>
          <w:szCs w:val="28"/>
        </w:rPr>
        <w:t xml:space="preserve">экономической и </w:t>
      </w:r>
      <w:r w:rsidRPr="00C9090D">
        <w:rPr>
          <w:rFonts w:ascii="Times New Roman" w:hAnsi="Times New Roman" w:cs="Times New Roman"/>
          <w:sz w:val="28"/>
          <w:szCs w:val="28"/>
        </w:rPr>
        <w:t>гу</w:t>
      </w:r>
      <w:r w:rsidR="00D5784E" w:rsidRPr="00C9090D">
        <w:rPr>
          <w:rFonts w:ascii="Times New Roman" w:hAnsi="Times New Roman" w:cs="Times New Roman"/>
          <w:sz w:val="28"/>
          <w:szCs w:val="28"/>
        </w:rPr>
        <w:t>манитарной направленности</w:t>
      </w:r>
      <w:r w:rsidRPr="00C909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2982" w:rsidRPr="00C9090D" w:rsidRDefault="00D32982" w:rsidP="00864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lastRenderedPageBreak/>
        <w:t>- сочет</w:t>
      </w:r>
      <w:r w:rsidR="00754854" w:rsidRPr="00C9090D">
        <w:rPr>
          <w:rFonts w:ascii="Times New Roman" w:hAnsi="Times New Roman" w:cs="Times New Roman"/>
          <w:sz w:val="28"/>
          <w:szCs w:val="28"/>
        </w:rPr>
        <w:t>ать визуальный материал (схемы,</w:t>
      </w:r>
      <w:r w:rsidRPr="00C9090D">
        <w:rPr>
          <w:rFonts w:ascii="Times New Roman" w:hAnsi="Times New Roman" w:cs="Times New Roman"/>
          <w:sz w:val="28"/>
          <w:szCs w:val="28"/>
        </w:rPr>
        <w:t xml:space="preserve">рисунки, чертежи, таблицы) </w:t>
      </w:r>
      <w:r w:rsidR="00D5784E" w:rsidRPr="00C9090D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C9090D">
        <w:rPr>
          <w:rFonts w:ascii="Times New Roman" w:hAnsi="Times New Roman" w:cs="Times New Roman"/>
          <w:sz w:val="28"/>
          <w:szCs w:val="28"/>
        </w:rPr>
        <w:t>эксперимент</w:t>
      </w:r>
      <w:r w:rsidR="00C84637" w:rsidRPr="00C9090D">
        <w:rPr>
          <w:rFonts w:ascii="Times New Roman" w:hAnsi="Times New Roman" w:cs="Times New Roman"/>
          <w:sz w:val="28"/>
          <w:szCs w:val="28"/>
        </w:rPr>
        <w:t>а, лабораторных  работ</w:t>
      </w:r>
      <w:r w:rsidRPr="00C909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2982" w:rsidRPr="00C9090D" w:rsidRDefault="00D32982" w:rsidP="00864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 xml:space="preserve">- использовать задания, направленные на чувственную оценку окружающего мира, на основе конкретно-образных представлений; </w:t>
      </w:r>
    </w:p>
    <w:p w:rsidR="00D32982" w:rsidRPr="00C9090D" w:rsidRDefault="00D32982" w:rsidP="00864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 xml:space="preserve">- подбирать разнообразный по содержанию материал, чтобы вызывать у </w:t>
      </w:r>
      <w:r w:rsidR="00A104C8" w:rsidRPr="00C9090D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C9090D">
        <w:rPr>
          <w:rFonts w:ascii="Times New Roman" w:hAnsi="Times New Roman" w:cs="Times New Roman"/>
          <w:sz w:val="28"/>
          <w:szCs w:val="28"/>
        </w:rPr>
        <w:t xml:space="preserve"> интерес; </w:t>
      </w:r>
    </w:p>
    <w:p w:rsidR="00D32982" w:rsidRPr="00C9090D" w:rsidRDefault="00D32982" w:rsidP="00864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 xml:space="preserve">- сочетать индивидуальную работу </w:t>
      </w:r>
      <w:r w:rsidR="00106BF1" w:rsidRPr="00C9090D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C9090D">
        <w:rPr>
          <w:rFonts w:ascii="Times New Roman" w:hAnsi="Times New Roman" w:cs="Times New Roman"/>
          <w:sz w:val="28"/>
          <w:szCs w:val="28"/>
        </w:rPr>
        <w:t xml:space="preserve"> с группов</w:t>
      </w:r>
      <w:r w:rsidR="00106BF1" w:rsidRPr="00C9090D">
        <w:rPr>
          <w:rFonts w:ascii="Times New Roman" w:hAnsi="Times New Roman" w:cs="Times New Roman"/>
          <w:sz w:val="28"/>
          <w:szCs w:val="28"/>
        </w:rPr>
        <w:t xml:space="preserve">ой работой </w:t>
      </w:r>
      <w:r w:rsidRPr="00C9090D">
        <w:rPr>
          <w:rFonts w:ascii="Times New Roman" w:hAnsi="Times New Roman" w:cs="Times New Roman"/>
          <w:sz w:val="28"/>
          <w:szCs w:val="28"/>
        </w:rPr>
        <w:t xml:space="preserve">(2-3 человека); </w:t>
      </w:r>
    </w:p>
    <w:p w:rsidR="00FE61AA" w:rsidRPr="00C9090D" w:rsidRDefault="00D32982" w:rsidP="00864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 xml:space="preserve">- обеспечивать формирование у </w:t>
      </w:r>
      <w:r w:rsidR="001B4BFB" w:rsidRPr="00C9090D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C9090D">
        <w:rPr>
          <w:rFonts w:ascii="Times New Roman" w:hAnsi="Times New Roman" w:cs="Times New Roman"/>
          <w:sz w:val="28"/>
          <w:szCs w:val="28"/>
        </w:rPr>
        <w:t xml:space="preserve"> умений и навыков, указанных в стандарте по физике для </w:t>
      </w:r>
      <w:r w:rsidR="00A104C8" w:rsidRPr="00C9090D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C9090D">
        <w:rPr>
          <w:rFonts w:ascii="Times New Roman" w:hAnsi="Times New Roman" w:cs="Times New Roman"/>
          <w:sz w:val="28"/>
          <w:szCs w:val="28"/>
        </w:rPr>
        <w:t>социально-</w:t>
      </w:r>
      <w:r w:rsidR="00D5784E" w:rsidRPr="00C9090D">
        <w:rPr>
          <w:rFonts w:ascii="Times New Roman" w:hAnsi="Times New Roman" w:cs="Times New Roman"/>
          <w:sz w:val="28"/>
          <w:szCs w:val="28"/>
        </w:rPr>
        <w:t xml:space="preserve">экономической и </w:t>
      </w:r>
      <w:r w:rsidRPr="00C9090D">
        <w:rPr>
          <w:rFonts w:ascii="Times New Roman" w:hAnsi="Times New Roman" w:cs="Times New Roman"/>
          <w:sz w:val="28"/>
          <w:szCs w:val="28"/>
        </w:rPr>
        <w:t>гуманитарной направленности.</w:t>
      </w:r>
    </w:p>
    <w:p w:rsidR="00D32982" w:rsidRPr="00C9090D" w:rsidRDefault="00D32982" w:rsidP="00864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>На основании данных принципов предлага</w:t>
      </w:r>
      <w:r w:rsidR="00D5784E" w:rsidRPr="00C9090D">
        <w:rPr>
          <w:rFonts w:ascii="Times New Roman" w:hAnsi="Times New Roman" w:cs="Times New Roman"/>
          <w:sz w:val="28"/>
          <w:szCs w:val="28"/>
        </w:rPr>
        <w:t xml:space="preserve">ю </w:t>
      </w:r>
      <w:r w:rsidRPr="00C9090D">
        <w:rPr>
          <w:rFonts w:ascii="Times New Roman" w:hAnsi="Times New Roman" w:cs="Times New Roman"/>
          <w:sz w:val="28"/>
          <w:szCs w:val="28"/>
        </w:rPr>
        <w:t xml:space="preserve"> следующие виды</w:t>
      </w:r>
      <w:r w:rsidR="00FE61AA" w:rsidRPr="00C9090D">
        <w:rPr>
          <w:rFonts w:ascii="Times New Roman" w:hAnsi="Times New Roman" w:cs="Times New Roman"/>
          <w:sz w:val="28"/>
          <w:szCs w:val="28"/>
        </w:rPr>
        <w:t xml:space="preserve"> аудиторной </w:t>
      </w:r>
      <w:r w:rsidRPr="00C9090D">
        <w:rPr>
          <w:rFonts w:ascii="Times New Roman" w:hAnsi="Times New Roman" w:cs="Times New Roman"/>
          <w:sz w:val="28"/>
          <w:szCs w:val="28"/>
        </w:rPr>
        <w:t xml:space="preserve"> самостоятельной работы </w:t>
      </w:r>
      <w:r w:rsidR="001B4BFB" w:rsidRPr="00C9090D">
        <w:rPr>
          <w:rFonts w:ascii="Times New Roman" w:hAnsi="Times New Roman" w:cs="Times New Roman"/>
          <w:sz w:val="28"/>
          <w:szCs w:val="28"/>
        </w:rPr>
        <w:t>студентов</w:t>
      </w:r>
      <w:r w:rsidRPr="00C909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2982" w:rsidRPr="00C9090D" w:rsidRDefault="00D32982" w:rsidP="00864AA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 xml:space="preserve">Работа с текстом по систематизации и структурированию естественнонаучной информации. </w:t>
      </w:r>
    </w:p>
    <w:p w:rsidR="000F5195" w:rsidRPr="00C9090D" w:rsidRDefault="005468C1" w:rsidP="00864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>На</w:t>
      </w:r>
      <w:r w:rsidR="00A277CD" w:rsidRPr="00C9090D">
        <w:rPr>
          <w:rFonts w:ascii="Times New Roman" w:hAnsi="Times New Roman" w:cs="Times New Roman"/>
          <w:sz w:val="28"/>
          <w:szCs w:val="28"/>
        </w:rPr>
        <w:t>п</w:t>
      </w:r>
      <w:r w:rsidRPr="00C9090D">
        <w:rPr>
          <w:rFonts w:ascii="Times New Roman" w:hAnsi="Times New Roman" w:cs="Times New Roman"/>
          <w:sz w:val="28"/>
          <w:szCs w:val="28"/>
        </w:rPr>
        <w:t>ример,  в процессе изучения темы «Тепловые явления»</w:t>
      </w:r>
      <w:r w:rsidR="00A277CD" w:rsidRPr="00C9090D">
        <w:rPr>
          <w:rFonts w:ascii="Times New Roman" w:hAnsi="Times New Roman" w:cs="Times New Roman"/>
          <w:sz w:val="28"/>
          <w:szCs w:val="28"/>
        </w:rPr>
        <w:t xml:space="preserve"> студентам предлагаю конспект «Свойства пара. Насыщенный и ненасыще</w:t>
      </w:r>
      <w:r w:rsidR="0075329D" w:rsidRPr="00C9090D">
        <w:rPr>
          <w:rFonts w:ascii="Times New Roman" w:hAnsi="Times New Roman" w:cs="Times New Roman"/>
          <w:sz w:val="28"/>
          <w:szCs w:val="28"/>
        </w:rPr>
        <w:t xml:space="preserve">нный пар» и раздаю карточки со  </w:t>
      </w:r>
      <w:r w:rsidR="00A277CD" w:rsidRPr="00C9090D">
        <w:rPr>
          <w:rFonts w:ascii="Times New Roman" w:hAnsi="Times New Roman" w:cs="Times New Roman"/>
          <w:sz w:val="28"/>
          <w:szCs w:val="28"/>
        </w:rPr>
        <w:t>следующими заданиями:</w:t>
      </w:r>
    </w:p>
    <w:tbl>
      <w:tblPr>
        <w:tblStyle w:val="a6"/>
        <w:tblW w:w="0" w:type="auto"/>
        <w:tblLook w:val="04A0"/>
      </w:tblPr>
      <w:tblGrid>
        <w:gridCol w:w="10563"/>
      </w:tblGrid>
      <w:tr w:rsidR="005468C1" w:rsidRPr="00C9090D" w:rsidTr="00705E41">
        <w:trPr>
          <w:trHeight w:val="266"/>
        </w:trPr>
        <w:tc>
          <w:tcPr>
            <w:tcW w:w="8897" w:type="dxa"/>
          </w:tcPr>
          <w:p w:rsidR="005468C1" w:rsidRPr="00C9090D" w:rsidRDefault="005468C1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Учебная карта для самостоятельной работы с текстом</w:t>
            </w:r>
          </w:p>
        </w:tc>
      </w:tr>
      <w:tr w:rsidR="005468C1" w:rsidRPr="00C9090D" w:rsidTr="00705E41">
        <w:trPr>
          <w:trHeight w:val="266"/>
        </w:trPr>
        <w:tc>
          <w:tcPr>
            <w:tcW w:w="8897" w:type="dxa"/>
          </w:tcPr>
          <w:p w:rsidR="005468C1" w:rsidRPr="00C9090D" w:rsidRDefault="005468C1" w:rsidP="00864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Прочитайте текст «Свойства пара. Насыщенный и ненасыщенный пар»</w:t>
            </w:r>
          </w:p>
        </w:tc>
      </w:tr>
      <w:tr w:rsidR="005468C1" w:rsidRPr="00C9090D" w:rsidTr="00392FE1">
        <w:trPr>
          <w:trHeight w:val="1093"/>
        </w:trPr>
        <w:tc>
          <w:tcPr>
            <w:tcW w:w="8897" w:type="dxa"/>
            <w:tcBorders>
              <w:bottom w:val="single" w:sz="4" w:space="0" w:color="000000" w:themeColor="text1"/>
            </w:tcBorders>
          </w:tcPr>
          <w:p w:rsidR="005468C1" w:rsidRPr="00C9090D" w:rsidRDefault="005468C1" w:rsidP="00864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Сформулируйте вопросы к тексту, начинающиеся со слов:</w:t>
            </w:r>
          </w:p>
          <w:p w:rsidR="005468C1" w:rsidRPr="00C9090D" w:rsidRDefault="005468C1" w:rsidP="00864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а) Что…----------------------------------------------------------------------------------------------------------------------</w:t>
            </w:r>
            <w:r w:rsidR="00705E41" w:rsidRPr="00C909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68C1" w:rsidRPr="00C9090D" w:rsidRDefault="005468C1" w:rsidP="00864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б) Что произойдет, если:------------------------------------------------------------------------------------------------</w:t>
            </w:r>
            <w:r w:rsidR="00705E41" w:rsidRPr="00C9090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5468C1" w:rsidRPr="00C9090D" w:rsidRDefault="005468C1" w:rsidP="00864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в) Почему …----------------------------------------------------------------------------------------------------------------</w:t>
            </w:r>
            <w:r w:rsidR="00705E41" w:rsidRPr="00C909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68C1" w:rsidRPr="00C9090D" w:rsidTr="00392FE1">
        <w:trPr>
          <w:trHeight w:val="1331"/>
        </w:trPr>
        <w:tc>
          <w:tcPr>
            <w:tcW w:w="8897" w:type="dxa"/>
            <w:tcBorders>
              <w:bottom w:val="single" w:sz="4" w:space="0" w:color="auto"/>
            </w:tcBorders>
          </w:tcPr>
          <w:p w:rsidR="005468C1" w:rsidRPr="00C9090D" w:rsidRDefault="005468C1" w:rsidP="00864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 xml:space="preserve">Поменяйтесь вопросами с товарищем по парте. Ответьте на вопросы товарища. </w:t>
            </w:r>
          </w:p>
          <w:p w:rsidR="005468C1" w:rsidRPr="00C9090D" w:rsidRDefault="005468C1" w:rsidP="00864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а)----------------------------------------------------------------------------------------------------------------------------</w:t>
            </w:r>
            <w:r w:rsidR="00705E41" w:rsidRPr="00C9090D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5468C1" w:rsidRPr="00C9090D" w:rsidRDefault="005468C1" w:rsidP="00864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б)------------------------------------------------------------------------------------------------------------------------------</w:t>
            </w:r>
            <w:r w:rsidR="00705E41" w:rsidRPr="00C909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68C1" w:rsidRPr="00C9090D" w:rsidRDefault="005468C1" w:rsidP="00864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в)------------------------------------------------------------------------------------------------------------------------------</w:t>
            </w:r>
            <w:r w:rsidR="00705E41" w:rsidRPr="00C909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68C1" w:rsidRPr="00C9090D" w:rsidRDefault="005468C1" w:rsidP="00864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RPr="00C9090D" w:rsidTr="00392FE1">
        <w:trPr>
          <w:trHeight w:val="812"/>
        </w:trPr>
        <w:tc>
          <w:tcPr>
            <w:tcW w:w="8897" w:type="dxa"/>
            <w:tcBorders>
              <w:top w:val="single" w:sz="4" w:space="0" w:color="auto"/>
            </w:tcBorders>
          </w:tcPr>
          <w:p w:rsidR="005468C1" w:rsidRPr="00C9090D" w:rsidRDefault="005468C1" w:rsidP="00864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Разбейте текст на смысловые части и озаглавьте их</w:t>
            </w:r>
          </w:p>
          <w:p w:rsidR="005468C1" w:rsidRPr="00C9090D" w:rsidRDefault="005468C1" w:rsidP="00864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705E41" w:rsidRPr="00C909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68C1" w:rsidRPr="00C9090D" w:rsidTr="00705E41">
        <w:trPr>
          <w:trHeight w:val="812"/>
        </w:trPr>
        <w:tc>
          <w:tcPr>
            <w:tcW w:w="8897" w:type="dxa"/>
          </w:tcPr>
          <w:p w:rsidR="005468C1" w:rsidRPr="00C9090D" w:rsidRDefault="005468C1" w:rsidP="00864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Составьте сравнительную таблицу, содержащую процессы кипения и испарения;</w:t>
            </w:r>
          </w:p>
          <w:p w:rsidR="005468C1" w:rsidRPr="00C9090D" w:rsidRDefault="005468C1" w:rsidP="00864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5E35BA" w:rsidRPr="00C9090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5468C1" w:rsidRPr="00C9090D" w:rsidTr="00392FE1">
        <w:trPr>
          <w:trHeight w:val="1755"/>
        </w:trPr>
        <w:tc>
          <w:tcPr>
            <w:tcW w:w="8897" w:type="dxa"/>
          </w:tcPr>
          <w:p w:rsidR="005468C1" w:rsidRPr="00C9090D" w:rsidRDefault="005468C1" w:rsidP="00864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Продолжите предложения:</w:t>
            </w:r>
          </w:p>
          <w:p w:rsidR="005468C1" w:rsidRPr="00C9090D" w:rsidRDefault="005468C1" w:rsidP="00864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 xml:space="preserve">Насыщенный пар – это пар, находящийся </w:t>
            </w:r>
            <w:proofErr w:type="gramStart"/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9090D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</w:t>
            </w:r>
            <w:r w:rsidR="00705E41" w:rsidRPr="00C9090D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  <w:p w:rsidR="005468C1" w:rsidRPr="00C9090D" w:rsidRDefault="005468C1" w:rsidP="00864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Абсолютная влажность – это ………………………………………………………………………………</w:t>
            </w:r>
            <w:r w:rsidR="00705E41" w:rsidRPr="00C9090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5468C1" w:rsidRPr="00C9090D" w:rsidRDefault="005468C1" w:rsidP="00864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Относительная влажность – это отношение парциального давления водяного пара при данной температуре </w:t>
            </w:r>
            <w:proofErr w:type="gramStart"/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9090D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………………………………………………………………………………………………</w:t>
            </w:r>
            <w:r w:rsidR="00705E41" w:rsidRPr="00C9090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468C1" w:rsidRPr="00C9090D" w:rsidRDefault="005468C1" w:rsidP="00864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1AA" w:rsidRPr="00C9090D" w:rsidRDefault="00FE61AA" w:rsidP="00864AA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82" w:rsidRPr="00C9090D" w:rsidRDefault="00A50B77" w:rsidP="00864AA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>Выполнение лабораторной работы.</w:t>
      </w:r>
    </w:p>
    <w:p w:rsidR="00A50B77" w:rsidRPr="00C9090D" w:rsidRDefault="00A50B77" w:rsidP="00864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>Студентов  групп социально-экономической и гуманитарной направленности интересуют конкретные знания и умения, возможность достичь чего-то конкретного сейчас, в данный момент, а не в отвлеченном будущем, они ориентированы на чувственную и эмоциональную оценку окружающего мира, которую дает экспериментальная работа. Самостоятельная работа студентов с приборами, наблюдение, измерение, описание эксперимента вызывают у них интерес к предмету и повышают мотивацию к его изучению. В результате осуществления эксперимента у студентов создает</w:t>
      </w:r>
      <w:r w:rsidR="0075329D" w:rsidRPr="00C9090D">
        <w:rPr>
          <w:rFonts w:ascii="Times New Roman" w:hAnsi="Times New Roman" w:cs="Times New Roman"/>
          <w:sz w:val="28"/>
          <w:szCs w:val="28"/>
        </w:rPr>
        <w:t xml:space="preserve">ся система чувственных образов, </w:t>
      </w:r>
      <w:r w:rsidRPr="00C9090D">
        <w:rPr>
          <w:rFonts w:ascii="Times New Roman" w:hAnsi="Times New Roman" w:cs="Times New Roman"/>
          <w:sz w:val="28"/>
          <w:szCs w:val="28"/>
        </w:rPr>
        <w:t xml:space="preserve">являющихся непосредственным </w:t>
      </w:r>
      <w:r w:rsidRPr="00C9090D">
        <w:rPr>
          <w:rFonts w:ascii="Times New Roman" w:hAnsi="Times New Roman" w:cs="Times New Roman"/>
          <w:sz w:val="28"/>
          <w:szCs w:val="28"/>
        </w:rPr>
        <w:lastRenderedPageBreak/>
        <w:t xml:space="preserve">отражением действительности, что является необходимым условием успешного обучения. </w:t>
      </w:r>
    </w:p>
    <w:p w:rsidR="00D32982" w:rsidRPr="00C9090D" w:rsidRDefault="00D32982" w:rsidP="00864AA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 xml:space="preserve">Работа по сравнению моделей природных объектов. </w:t>
      </w:r>
    </w:p>
    <w:p w:rsidR="00A50B77" w:rsidRPr="00C9090D" w:rsidRDefault="0075329D" w:rsidP="00864A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ab/>
      </w:r>
      <w:r w:rsidR="00A50B77" w:rsidRPr="00C9090D">
        <w:rPr>
          <w:rFonts w:ascii="Times New Roman" w:hAnsi="Times New Roman" w:cs="Times New Roman"/>
          <w:sz w:val="28"/>
          <w:szCs w:val="28"/>
        </w:rPr>
        <w:t>Сравнительный анализ стимулирует воображение, способствует формированию целостного наглядно-образного представления изучаемых объектов. Использование приема сравнения при работе с абстрактным материалом позволит студентам сформировать представление об объектах природы</w:t>
      </w:r>
      <w:r w:rsidR="005E073A" w:rsidRPr="00C9090D">
        <w:rPr>
          <w:rFonts w:ascii="Times New Roman" w:hAnsi="Times New Roman" w:cs="Times New Roman"/>
          <w:sz w:val="28"/>
          <w:szCs w:val="28"/>
        </w:rPr>
        <w:t>.</w:t>
      </w:r>
    </w:p>
    <w:p w:rsidR="00A50B77" w:rsidRPr="00C9090D" w:rsidRDefault="0075329D" w:rsidP="00864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 xml:space="preserve">В </w:t>
      </w:r>
      <w:r w:rsidR="00A50B77" w:rsidRPr="00C9090D">
        <w:rPr>
          <w:rFonts w:ascii="Times New Roman" w:hAnsi="Times New Roman" w:cs="Times New Roman"/>
          <w:sz w:val="28"/>
          <w:szCs w:val="28"/>
        </w:rPr>
        <w:t>качестве объектов сравнения для самостоятельных работ можно использовать, представления об электрических и магнитных полях, процессы испарения и кипения, излучения различных диапазонов, модели солнечной системы и атома Резерфорда и т.д.</w:t>
      </w:r>
    </w:p>
    <w:p w:rsidR="00705E41" w:rsidRPr="00C9090D" w:rsidRDefault="00080A5E" w:rsidP="00864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A277CD" w:rsidRPr="00C9090D">
        <w:rPr>
          <w:rFonts w:ascii="Times New Roman" w:hAnsi="Times New Roman" w:cs="Times New Roman"/>
          <w:sz w:val="28"/>
          <w:szCs w:val="28"/>
        </w:rPr>
        <w:t>даю студентам задание: заполнить</w:t>
      </w:r>
      <w:r w:rsidR="005E073A" w:rsidRPr="00C9090D">
        <w:rPr>
          <w:rFonts w:ascii="Times New Roman" w:hAnsi="Times New Roman" w:cs="Times New Roman"/>
          <w:sz w:val="28"/>
          <w:szCs w:val="28"/>
        </w:rPr>
        <w:t xml:space="preserve"> таблицу «Сравн</w:t>
      </w:r>
      <w:r w:rsidR="000F5195" w:rsidRPr="00C9090D">
        <w:rPr>
          <w:rFonts w:ascii="Times New Roman" w:hAnsi="Times New Roman" w:cs="Times New Roman"/>
          <w:sz w:val="28"/>
          <w:szCs w:val="28"/>
        </w:rPr>
        <w:t>ительная характеристика  полей».</w:t>
      </w:r>
    </w:p>
    <w:p w:rsidR="0062367A" w:rsidRPr="00C9090D" w:rsidRDefault="0062367A" w:rsidP="00864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5031"/>
        <w:gridCol w:w="5282"/>
      </w:tblGrid>
      <w:tr w:rsidR="004A3BFF" w:rsidRPr="00C9090D" w:rsidTr="00705E41">
        <w:tc>
          <w:tcPr>
            <w:tcW w:w="10313" w:type="dxa"/>
            <w:gridSpan w:val="2"/>
          </w:tcPr>
          <w:p w:rsidR="004A3BFF" w:rsidRPr="00C9090D" w:rsidRDefault="004A3BFF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 полей</w:t>
            </w:r>
          </w:p>
        </w:tc>
      </w:tr>
      <w:tr w:rsidR="004A3BFF" w:rsidRPr="00C9090D" w:rsidTr="00705E41">
        <w:tc>
          <w:tcPr>
            <w:tcW w:w="5031" w:type="dxa"/>
          </w:tcPr>
          <w:p w:rsidR="004A3BFF" w:rsidRPr="00C9090D" w:rsidRDefault="004A3BFF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Электрическое поле</w:t>
            </w:r>
          </w:p>
        </w:tc>
        <w:tc>
          <w:tcPr>
            <w:tcW w:w="5282" w:type="dxa"/>
          </w:tcPr>
          <w:p w:rsidR="004A3BFF" w:rsidRPr="00C9090D" w:rsidRDefault="004A3BFF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Магнитное поле</w:t>
            </w:r>
          </w:p>
        </w:tc>
      </w:tr>
      <w:tr w:rsidR="004A3BFF" w:rsidRPr="00C9090D" w:rsidTr="00705E41">
        <w:tc>
          <w:tcPr>
            <w:tcW w:w="10313" w:type="dxa"/>
            <w:gridSpan w:val="2"/>
          </w:tcPr>
          <w:p w:rsidR="004A3BFF" w:rsidRPr="00C9090D" w:rsidRDefault="004A3BFF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Источники поля</w:t>
            </w:r>
          </w:p>
        </w:tc>
      </w:tr>
      <w:tr w:rsidR="004A3BFF" w:rsidRPr="00C9090D" w:rsidTr="00705E41">
        <w:tc>
          <w:tcPr>
            <w:tcW w:w="5031" w:type="dxa"/>
          </w:tcPr>
          <w:p w:rsidR="004A3BFF" w:rsidRPr="00C9090D" w:rsidRDefault="004A3BFF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4A3BFF" w:rsidRPr="00C9090D" w:rsidRDefault="004A3BFF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FF" w:rsidRPr="00C9090D" w:rsidTr="00705E41">
        <w:tc>
          <w:tcPr>
            <w:tcW w:w="10313" w:type="dxa"/>
            <w:gridSpan w:val="2"/>
          </w:tcPr>
          <w:p w:rsidR="004A3BFF" w:rsidRPr="00C9090D" w:rsidRDefault="004A3BFF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Индикаторы поля</w:t>
            </w:r>
          </w:p>
        </w:tc>
      </w:tr>
      <w:tr w:rsidR="004A3BFF" w:rsidRPr="00C9090D" w:rsidTr="00705E41">
        <w:tc>
          <w:tcPr>
            <w:tcW w:w="5031" w:type="dxa"/>
          </w:tcPr>
          <w:p w:rsidR="004A3BFF" w:rsidRPr="00C9090D" w:rsidRDefault="004A3BFF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4A3BFF" w:rsidRPr="00C9090D" w:rsidRDefault="004A3BFF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FF" w:rsidRPr="00C9090D" w:rsidTr="00705E41">
        <w:tc>
          <w:tcPr>
            <w:tcW w:w="10313" w:type="dxa"/>
            <w:gridSpan w:val="2"/>
          </w:tcPr>
          <w:p w:rsidR="004A3BFF" w:rsidRPr="00C9090D" w:rsidRDefault="004A3BFF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Опытные факты</w:t>
            </w:r>
          </w:p>
        </w:tc>
      </w:tr>
      <w:tr w:rsidR="004A3BFF" w:rsidRPr="00C9090D" w:rsidTr="00705E41">
        <w:tc>
          <w:tcPr>
            <w:tcW w:w="5031" w:type="dxa"/>
          </w:tcPr>
          <w:p w:rsidR="004A3BFF" w:rsidRPr="00C9090D" w:rsidRDefault="004A3BFF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4A3BFF" w:rsidRPr="00C9090D" w:rsidRDefault="004A3BFF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FF" w:rsidRPr="00C9090D" w:rsidTr="00705E41">
        <w:tc>
          <w:tcPr>
            <w:tcW w:w="10313" w:type="dxa"/>
            <w:gridSpan w:val="2"/>
          </w:tcPr>
          <w:p w:rsidR="004A3BFF" w:rsidRPr="00C9090D" w:rsidRDefault="004A3BFF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Графическая характеристика</w:t>
            </w:r>
          </w:p>
        </w:tc>
      </w:tr>
      <w:tr w:rsidR="004A3BFF" w:rsidRPr="00C9090D" w:rsidTr="00705E41">
        <w:tc>
          <w:tcPr>
            <w:tcW w:w="5031" w:type="dxa"/>
          </w:tcPr>
          <w:p w:rsidR="004A3BFF" w:rsidRPr="00C9090D" w:rsidRDefault="004A3BFF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4A3BFF" w:rsidRPr="00C9090D" w:rsidRDefault="004A3BFF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FF" w:rsidRPr="00C9090D" w:rsidTr="00705E41">
        <w:tc>
          <w:tcPr>
            <w:tcW w:w="10313" w:type="dxa"/>
            <w:gridSpan w:val="2"/>
          </w:tcPr>
          <w:p w:rsidR="004A3BFF" w:rsidRPr="00C9090D" w:rsidRDefault="004A3BFF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Силовая характеристика</w:t>
            </w:r>
          </w:p>
        </w:tc>
      </w:tr>
      <w:tr w:rsidR="004A3BFF" w:rsidRPr="00C9090D" w:rsidTr="00705E41">
        <w:tc>
          <w:tcPr>
            <w:tcW w:w="5031" w:type="dxa"/>
          </w:tcPr>
          <w:p w:rsidR="004A3BFF" w:rsidRPr="00C9090D" w:rsidRDefault="004A3BFF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4A3BFF" w:rsidRPr="00C9090D" w:rsidRDefault="004A3BFF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FF" w:rsidRPr="00C9090D" w:rsidTr="00705E41">
        <w:tc>
          <w:tcPr>
            <w:tcW w:w="10313" w:type="dxa"/>
            <w:gridSpan w:val="2"/>
          </w:tcPr>
          <w:p w:rsidR="004A3BFF" w:rsidRPr="00C9090D" w:rsidRDefault="004A3BFF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Вещество и поле</w:t>
            </w:r>
          </w:p>
        </w:tc>
      </w:tr>
      <w:tr w:rsidR="004A3BFF" w:rsidRPr="00C9090D" w:rsidTr="00705E41">
        <w:tc>
          <w:tcPr>
            <w:tcW w:w="5031" w:type="dxa"/>
          </w:tcPr>
          <w:p w:rsidR="004A3BFF" w:rsidRPr="00C9090D" w:rsidRDefault="004A3BFF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4A3BFF" w:rsidRPr="00C9090D" w:rsidRDefault="004A3BFF" w:rsidP="00864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BFF" w:rsidRPr="00C9090D" w:rsidRDefault="00864AA6" w:rsidP="00864A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>Студенты сравнивают объекты по определенным признакам, заносят информацию о признаках в таблицу. В заключении студенты должны самостоятельно оценить свою работу, в соответствии с предлагаемым ключом.</w:t>
      </w:r>
    </w:p>
    <w:p w:rsidR="00D32982" w:rsidRPr="00C9090D" w:rsidRDefault="00D32982" w:rsidP="00864AA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 xml:space="preserve">Работа по проверке знаний на основе ассоциативных представлений. </w:t>
      </w:r>
    </w:p>
    <w:p w:rsidR="0062367A" w:rsidRPr="00C9090D" w:rsidRDefault="00D11046" w:rsidP="00864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lastRenderedPageBreak/>
        <w:t xml:space="preserve">Пример </w:t>
      </w:r>
      <w:r w:rsidR="004A3BFF" w:rsidRPr="00C9090D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C9090D">
        <w:rPr>
          <w:rFonts w:ascii="Times New Roman" w:hAnsi="Times New Roman" w:cs="Times New Roman"/>
          <w:sz w:val="28"/>
          <w:szCs w:val="28"/>
        </w:rPr>
        <w:t xml:space="preserve"> для ассоциативной проверочной работы по теме «Магнитные явления» приведен ниже.</w:t>
      </w:r>
    </w:p>
    <w:p w:rsidR="0062367A" w:rsidRPr="00C9090D" w:rsidRDefault="00D11046" w:rsidP="00864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>Выберите из предлагаемых ниже пунктов по одному варианту, который связан с темой «Магнитное поле». Объясните, почему выбрали именно этот вариант, покажите, как он связан с данной темой, раскройте суть, выбранного вами понятия (явления, процесса и т.д.).</w:t>
      </w:r>
    </w:p>
    <w:tbl>
      <w:tblPr>
        <w:tblStyle w:val="a6"/>
        <w:tblW w:w="0" w:type="auto"/>
        <w:tblLook w:val="04A0"/>
      </w:tblPr>
      <w:tblGrid>
        <w:gridCol w:w="5005"/>
        <w:gridCol w:w="4838"/>
      </w:tblGrid>
      <w:tr w:rsidR="00F114FD" w:rsidRPr="00C9090D" w:rsidTr="00705E41">
        <w:tc>
          <w:tcPr>
            <w:tcW w:w="5005" w:type="dxa"/>
          </w:tcPr>
          <w:p w:rsidR="00F114FD" w:rsidRPr="00C9090D" w:rsidRDefault="00F114FD" w:rsidP="00864AA6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1. а) покоящийся заряд;</w:t>
            </w:r>
          </w:p>
          <w:p w:rsidR="00F114FD" w:rsidRPr="00C9090D" w:rsidRDefault="00F114FD" w:rsidP="00864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 xml:space="preserve">          б) движущийся заряд;</w:t>
            </w:r>
          </w:p>
          <w:p w:rsidR="00F114FD" w:rsidRPr="00C9090D" w:rsidRDefault="00F114FD" w:rsidP="00864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 xml:space="preserve">          в) точечный заряд.</w:t>
            </w:r>
          </w:p>
          <w:p w:rsidR="00F114FD" w:rsidRPr="00C9090D" w:rsidRDefault="00F114FD" w:rsidP="00864AA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FD" w:rsidRPr="00C9090D" w:rsidRDefault="00F114FD" w:rsidP="00864AA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F114FD" w:rsidRPr="00C9090D" w:rsidRDefault="00F114FD" w:rsidP="00864AA6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4.а) вещество;</w:t>
            </w:r>
          </w:p>
          <w:p w:rsidR="00F114FD" w:rsidRPr="00C9090D" w:rsidRDefault="00F114FD" w:rsidP="00864AA6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б) форма материи</w:t>
            </w:r>
            <w:r w:rsidR="0072532B" w:rsidRPr="00C909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14FD" w:rsidRPr="00C9090D" w:rsidRDefault="00F114FD" w:rsidP="00864AA6">
            <w:pPr>
              <w:spacing w:line="360" w:lineRule="auto"/>
              <w:ind w:left="654"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 xml:space="preserve">  в) состояние вещества</w:t>
            </w:r>
            <w:r w:rsidR="0072532B" w:rsidRPr="00C90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4FD" w:rsidRPr="00C9090D" w:rsidTr="00705E41">
        <w:tc>
          <w:tcPr>
            <w:tcW w:w="5005" w:type="dxa"/>
          </w:tcPr>
          <w:p w:rsidR="00F114FD" w:rsidRPr="00C9090D" w:rsidRDefault="00F114FD" w:rsidP="00864AA6">
            <w:pPr>
              <w:pStyle w:val="a5"/>
              <w:spacing w:line="360" w:lineRule="auto"/>
              <w:ind w:left="56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2. а) линии магнитной индукции;</w:t>
            </w:r>
          </w:p>
          <w:p w:rsidR="00F114FD" w:rsidRPr="00C9090D" w:rsidRDefault="00F114FD" w:rsidP="00864AA6">
            <w:pPr>
              <w:pStyle w:val="a5"/>
              <w:spacing w:line="360" w:lineRule="auto"/>
              <w:ind w:left="56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 xml:space="preserve">    б) меридианы;</w:t>
            </w:r>
          </w:p>
          <w:p w:rsidR="00F114FD" w:rsidRPr="00C9090D" w:rsidRDefault="00F114FD" w:rsidP="00864AA6">
            <w:pPr>
              <w:pStyle w:val="a5"/>
              <w:spacing w:line="360" w:lineRule="auto"/>
              <w:ind w:left="56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 xml:space="preserve">    в) линии напряженности.</w:t>
            </w:r>
          </w:p>
          <w:p w:rsidR="00F114FD" w:rsidRPr="00C9090D" w:rsidRDefault="00F114FD" w:rsidP="00864AA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F114FD" w:rsidRPr="00C9090D" w:rsidRDefault="0072532B" w:rsidP="00864AA6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14FD" w:rsidRPr="00C9090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Ч. Лоренц;</w:t>
            </w:r>
          </w:p>
          <w:p w:rsidR="0072532B" w:rsidRPr="00C9090D" w:rsidRDefault="0072532B" w:rsidP="00864AA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б) И. Ньютон;</w:t>
            </w:r>
          </w:p>
          <w:p w:rsidR="0072532B" w:rsidRPr="00C9090D" w:rsidRDefault="0072532B" w:rsidP="00864AA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в) Г. Ом.</w:t>
            </w:r>
          </w:p>
        </w:tc>
      </w:tr>
      <w:tr w:rsidR="00F114FD" w:rsidRPr="00C9090D" w:rsidTr="00864AA6">
        <w:trPr>
          <w:trHeight w:val="70"/>
        </w:trPr>
        <w:tc>
          <w:tcPr>
            <w:tcW w:w="5005" w:type="dxa"/>
          </w:tcPr>
          <w:p w:rsidR="00F114FD" w:rsidRPr="00C9090D" w:rsidRDefault="00F114FD" w:rsidP="00864AA6">
            <w:pPr>
              <w:pStyle w:val="a5"/>
              <w:spacing w:line="360" w:lineRule="auto"/>
              <w:ind w:left="56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3. а) сила Кулона;</w:t>
            </w:r>
          </w:p>
          <w:p w:rsidR="00F114FD" w:rsidRPr="00C9090D" w:rsidRDefault="00F114FD" w:rsidP="00864AA6">
            <w:pPr>
              <w:pStyle w:val="a5"/>
              <w:spacing w:line="360" w:lineRule="auto"/>
              <w:ind w:left="56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 xml:space="preserve">    б) сила гравитации;</w:t>
            </w:r>
          </w:p>
          <w:p w:rsidR="00F114FD" w:rsidRPr="00C9090D" w:rsidRDefault="00F114FD" w:rsidP="00864AA6">
            <w:pPr>
              <w:pStyle w:val="a5"/>
              <w:spacing w:line="360" w:lineRule="auto"/>
              <w:ind w:left="56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 xml:space="preserve">    в) сила Ампера.</w:t>
            </w:r>
          </w:p>
          <w:p w:rsidR="00F114FD" w:rsidRPr="00C9090D" w:rsidRDefault="00F114FD" w:rsidP="00864AA6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F114FD" w:rsidRPr="00C9090D" w:rsidRDefault="0072532B" w:rsidP="00864AA6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а) приливы и отливы;</w:t>
            </w:r>
          </w:p>
          <w:p w:rsidR="0072532B" w:rsidRPr="00C9090D" w:rsidRDefault="0072532B" w:rsidP="00864AA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б) северное сияние;</w:t>
            </w:r>
          </w:p>
          <w:p w:rsidR="0072532B" w:rsidRPr="00C9090D" w:rsidRDefault="0072532B" w:rsidP="00864AA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D">
              <w:rPr>
                <w:rFonts w:ascii="Times New Roman" w:hAnsi="Times New Roman" w:cs="Times New Roman"/>
                <w:sz w:val="28"/>
                <w:szCs w:val="28"/>
              </w:rPr>
              <w:t>в) молния.</w:t>
            </w:r>
          </w:p>
        </w:tc>
      </w:tr>
    </w:tbl>
    <w:p w:rsidR="0075329D" w:rsidRPr="00C9090D" w:rsidRDefault="0075329D" w:rsidP="00864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32B" w:rsidRPr="00C9090D" w:rsidRDefault="0072532B" w:rsidP="00864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>Преимуществом данного вида проверочной работы является ее нестандартная форма, что вносит разнообразие в учебный процесс и способствует повышению интереса к изучению предмета. Кроме того, ассоциативные представления помогают понять сходство и различия между изучаемыми объектами природы.</w:t>
      </w:r>
    </w:p>
    <w:p w:rsidR="00772E06" w:rsidRPr="00C9090D" w:rsidRDefault="00772E06" w:rsidP="00864AA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9090D">
        <w:rPr>
          <w:sz w:val="28"/>
          <w:szCs w:val="28"/>
        </w:rPr>
        <w:t>Рабочей программой дисциплины «Естествознание</w:t>
      </w:r>
      <w:r w:rsidR="00864AA6" w:rsidRPr="00C9090D">
        <w:rPr>
          <w:sz w:val="28"/>
          <w:szCs w:val="28"/>
        </w:rPr>
        <w:t>»</w:t>
      </w:r>
      <w:r w:rsidRPr="00C9090D">
        <w:rPr>
          <w:sz w:val="28"/>
          <w:szCs w:val="28"/>
        </w:rPr>
        <w:t xml:space="preserve"> (</w:t>
      </w:r>
      <w:r w:rsidR="00F04A35" w:rsidRPr="00C9090D">
        <w:rPr>
          <w:sz w:val="28"/>
          <w:szCs w:val="28"/>
        </w:rPr>
        <w:t>раздел «</w:t>
      </w:r>
      <w:r w:rsidRPr="00C9090D">
        <w:rPr>
          <w:sz w:val="28"/>
          <w:szCs w:val="28"/>
        </w:rPr>
        <w:t>Физика</w:t>
      </w:r>
      <w:r w:rsidR="00F04A35" w:rsidRPr="00C9090D">
        <w:rPr>
          <w:sz w:val="28"/>
          <w:szCs w:val="28"/>
        </w:rPr>
        <w:t>»</w:t>
      </w:r>
      <w:r w:rsidRPr="00C9090D">
        <w:rPr>
          <w:sz w:val="28"/>
          <w:szCs w:val="28"/>
        </w:rPr>
        <w:t xml:space="preserve">) предусмотрены следующие виды внеаудиторной самостоятельной работы: </w:t>
      </w:r>
    </w:p>
    <w:p w:rsidR="00772E06" w:rsidRPr="00C9090D" w:rsidRDefault="00772E06" w:rsidP="00864AA6">
      <w:pPr>
        <w:pStyle w:val="Default"/>
        <w:spacing w:line="360" w:lineRule="auto"/>
        <w:jc w:val="both"/>
        <w:rPr>
          <w:sz w:val="28"/>
          <w:szCs w:val="28"/>
        </w:rPr>
      </w:pPr>
      <w:r w:rsidRPr="00C9090D">
        <w:rPr>
          <w:sz w:val="28"/>
          <w:szCs w:val="28"/>
        </w:rPr>
        <w:t>1. Конспектирование.</w:t>
      </w:r>
    </w:p>
    <w:p w:rsidR="00772E06" w:rsidRPr="00C9090D" w:rsidRDefault="00772E06" w:rsidP="00864AA6">
      <w:pPr>
        <w:pStyle w:val="Default"/>
        <w:spacing w:line="360" w:lineRule="auto"/>
        <w:jc w:val="both"/>
        <w:rPr>
          <w:sz w:val="28"/>
          <w:szCs w:val="28"/>
        </w:rPr>
      </w:pPr>
      <w:r w:rsidRPr="00C9090D">
        <w:rPr>
          <w:sz w:val="28"/>
          <w:szCs w:val="28"/>
        </w:rPr>
        <w:t xml:space="preserve">2. Решение  </w:t>
      </w:r>
      <w:r w:rsidR="00FC44CC" w:rsidRPr="00C9090D">
        <w:rPr>
          <w:sz w:val="28"/>
          <w:szCs w:val="28"/>
        </w:rPr>
        <w:t>индивидуальных упражнений.</w:t>
      </w:r>
    </w:p>
    <w:p w:rsidR="00772E06" w:rsidRPr="00C9090D" w:rsidRDefault="00772E06" w:rsidP="00864AA6">
      <w:pPr>
        <w:pStyle w:val="Default"/>
        <w:spacing w:line="360" w:lineRule="auto"/>
        <w:jc w:val="both"/>
        <w:rPr>
          <w:sz w:val="28"/>
          <w:szCs w:val="28"/>
        </w:rPr>
      </w:pPr>
      <w:r w:rsidRPr="00C9090D">
        <w:rPr>
          <w:sz w:val="28"/>
          <w:szCs w:val="28"/>
        </w:rPr>
        <w:t xml:space="preserve">3. Составление и </w:t>
      </w:r>
      <w:r w:rsidRPr="00C9090D">
        <w:rPr>
          <w:rFonts w:eastAsia="Times New Roman"/>
          <w:bCs/>
          <w:sz w:val="28"/>
          <w:szCs w:val="28"/>
          <w:lang w:eastAsia="ru-RU"/>
        </w:rPr>
        <w:t>оформление мультимедийных презентаций,  слайдового сопровождения докладов.</w:t>
      </w:r>
    </w:p>
    <w:p w:rsidR="00772E06" w:rsidRPr="00C9090D" w:rsidRDefault="00772E06" w:rsidP="00864AA6">
      <w:pPr>
        <w:pStyle w:val="Default"/>
        <w:spacing w:line="360" w:lineRule="auto"/>
        <w:jc w:val="both"/>
        <w:rPr>
          <w:sz w:val="28"/>
          <w:szCs w:val="28"/>
        </w:rPr>
      </w:pPr>
      <w:r w:rsidRPr="00C9090D">
        <w:rPr>
          <w:sz w:val="28"/>
          <w:szCs w:val="28"/>
        </w:rPr>
        <w:t xml:space="preserve">4. Составление отчета к лабораторным работам. </w:t>
      </w:r>
    </w:p>
    <w:p w:rsidR="00772E06" w:rsidRPr="00C9090D" w:rsidRDefault="00772E06" w:rsidP="00864AA6">
      <w:pPr>
        <w:pStyle w:val="Default"/>
        <w:spacing w:line="360" w:lineRule="auto"/>
        <w:jc w:val="both"/>
        <w:rPr>
          <w:sz w:val="28"/>
          <w:szCs w:val="28"/>
        </w:rPr>
      </w:pPr>
      <w:r w:rsidRPr="00C9090D">
        <w:rPr>
          <w:sz w:val="28"/>
          <w:szCs w:val="28"/>
        </w:rPr>
        <w:t xml:space="preserve">5.  Подготовка  доклада, реферата. </w:t>
      </w:r>
    </w:p>
    <w:p w:rsidR="00772E06" w:rsidRPr="00C9090D" w:rsidRDefault="00772E06" w:rsidP="00864AA6">
      <w:pPr>
        <w:pStyle w:val="Default"/>
        <w:spacing w:line="360" w:lineRule="auto"/>
        <w:jc w:val="both"/>
        <w:rPr>
          <w:sz w:val="28"/>
          <w:szCs w:val="28"/>
        </w:rPr>
      </w:pPr>
      <w:r w:rsidRPr="00C9090D">
        <w:rPr>
          <w:sz w:val="28"/>
          <w:szCs w:val="28"/>
        </w:rPr>
        <w:lastRenderedPageBreak/>
        <w:t xml:space="preserve">6.  Подготовка к зачету. </w:t>
      </w:r>
    </w:p>
    <w:p w:rsidR="00B45278" w:rsidRPr="00C9090D" w:rsidRDefault="00B45278" w:rsidP="00864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 xml:space="preserve">Приведенные мной  виды самостоятельной работы, используемые на уроках физики, позволяют повысить мотивацию изучения данного предмета, что положительно сказывается на результатах процесса обучения студентов  групп социально-экономической и гуманитарной направленности. </w:t>
      </w:r>
    </w:p>
    <w:p w:rsidR="00ED335F" w:rsidRPr="00C9090D" w:rsidRDefault="00ED335F" w:rsidP="00864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740" w:rsidRPr="00C9090D" w:rsidRDefault="00557740" w:rsidP="00864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FE1" w:rsidRDefault="00392FE1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E1" w:rsidRDefault="00392FE1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E1" w:rsidRDefault="00392FE1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E1" w:rsidRDefault="00392FE1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E1" w:rsidRDefault="00392FE1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E1" w:rsidRDefault="00392FE1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E1" w:rsidRDefault="00392FE1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E1" w:rsidRDefault="00392FE1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E1" w:rsidRDefault="00392FE1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E1" w:rsidRDefault="00392FE1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E1" w:rsidRDefault="00392FE1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E1" w:rsidRDefault="00392FE1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E1" w:rsidRDefault="00392FE1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E1" w:rsidRDefault="00392FE1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E1" w:rsidRDefault="00392FE1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E1" w:rsidRDefault="00392FE1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E1" w:rsidRDefault="00392FE1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E1" w:rsidRDefault="00392FE1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90D" w:rsidRDefault="00C9090D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90D" w:rsidRDefault="00C9090D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90D" w:rsidRDefault="00C9090D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90D" w:rsidRDefault="00C9090D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90D" w:rsidRDefault="00C9090D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90D" w:rsidRDefault="00C9090D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90D" w:rsidRDefault="00C9090D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90D" w:rsidRDefault="00C9090D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90D" w:rsidRDefault="00C9090D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90D" w:rsidRDefault="00C9090D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90D" w:rsidRPr="00BD751E" w:rsidRDefault="00C9090D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46" w:rsidRPr="00C9090D" w:rsidRDefault="00ED335F" w:rsidP="00666D6B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90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A430E8" w:rsidRPr="00C9090D" w:rsidRDefault="00A430E8" w:rsidP="00864AA6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090D">
        <w:rPr>
          <w:rFonts w:ascii="Times New Roman" w:eastAsia="Calibri" w:hAnsi="Times New Roman" w:cs="Times New Roman"/>
          <w:sz w:val="28"/>
          <w:szCs w:val="28"/>
        </w:rPr>
        <w:t>Семушина</w:t>
      </w:r>
      <w:proofErr w:type="spellEnd"/>
      <w:r w:rsidRPr="00C9090D">
        <w:rPr>
          <w:rFonts w:ascii="Times New Roman" w:eastAsia="Calibri" w:hAnsi="Times New Roman" w:cs="Times New Roman"/>
          <w:sz w:val="28"/>
          <w:szCs w:val="28"/>
        </w:rPr>
        <w:t xml:space="preserve"> Л.Г., Ярошенко Н.Г. Содержание и технологии обучения в средних специальных учебных заведениях. – М., 2001</w:t>
      </w:r>
    </w:p>
    <w:p w:rsidR="00A430E8" w:rsidRPr="00C9090D" w:rsidRDefault="00A430E8" w:rsidP="00864AA6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bCs/>
          <w:sz w:val="28"/>
          <w:szCs w:val="28"/>
        </w:rPr>
        <w:t xml:space="preserve">Скрипко З. А.  Организация самостоятельной работы учащихся, получающих профессии социально-гуманитарной направленности в НПО. </w:t>
      </w:r>
      <w:r w:rsidRPr="00C9090D">
        <w:rPr>
          <w:rFonts w:ascii="Times New Roman" w:eastAsia="TimesNewRomanPS-ItalicMT" w:hAnsi="Times New Roman" w:cs="Times New Roman"/>
          <w:iCs/>
          <w:sz w:val="28"/>
          <w:szCs w:val="28"/>
        </w:rPr>
        <w:t>Вес</w:t>
      </w:r>
      <w:r w:rsidR="00FC44CC" w:rsidRPr="00C9090D">
        <w:rPr>
          <w:rFonts w:ascii="Times New Roman" w:eastAsia="TimesNewRomanPS-ItalicMT" w:hAnsi="Times New Roman" w:cs="Times New Roman"/>
          <w:iCs/>
          <w:sz w:val="28"/>
          <w:szCs w:val="28"/>
        </w:rPr>
        <w:t>тник ТГПУ. 2010. Выпуск 12</w:t>
      </w:r>
    </w:p>
    <w:p w:rsidR="00A430E8" w:rsidRPr="00C9090D" w:rsidRDefault="00A430E8" w:rsidP="00864AA6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>Скрипко З. А., Швалева Т. В. Повышение мотивации изучения естественнонаучных предметов в классах гуманитарного профи</w:t>
      </w:r>
      <w:r w:rsidR="00FC44CC" w:rsidRPr="00C9090D">
        <w:rPr>
          <w:rFonts w:ascii="Times New Roman" w:hAnsi="Times New Roman" w:cs="Times New Roman"/>
          <w:sz w:val="28"/>
          <w:szCs w:val="28"/>
        </w:rPr>
        <w:t>ля //Вестник. ТГПУ. 2006. № 5 с</w:t>
      </w:r>
      <w:r w:rsidRPr="00C9090D">
        <w:rPr>
          <w:rFonts w:ascii="Times New Roman" w:hAnsi="Times New Roman" w:cs="Times New Roman"/>
          <w:sz w:val="28"/>
          <w:szCs w:val="28"/>
        </w:rPr>
        <w:t>. 123–136.</w:t>
      </w:r>
    </w:p>
    <w:p w:rsidR="00B21CFC" w:rsidRPr="00C9090D" w:rsidRDefault="00B21CFC" w:rsidP="00864AA6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090D">
        <w:rPr>
          <w:rFonts w:ascii="Times New Roman" w:eastAsia="Calibri" w:hAnsi="Times New Roman" w:cs="Times New Roman"/>
          <w:sz w:val="28"/>
          <w:szCs w:val="28"/>
        </w:rPr>
        <w:t>Трущен</w:t>
      </w:r>
      <w:r w:rsidR="00A430E8" w:rsidRPr="00C9090D">
        <w:rPr>
          <w:rFonts w:ascii="Times New Roman" w:eastAsia="Calibri" w:hAnsi="Times New Roman" w:cs="Times New Roman"/>
          <w:sz w:val="28"/>
          <w:szCs w:val="28"/>
        </w:rPr>
        <w:t>ко</w:t>
      </w:r>
      <w:proofErr w:type="spellEnd"/>
      <w:r w:rsidR="00A430E8" w:rsidRPr="00C9090D">
        <w:rPr>
          <w:rFonts w:ascii="Times New Roman" w:eastAsia="Calibri" w:hAnsi="Times New Roman" w:cs="Times New Roman"/>
          <w:sz w:val="28"/>
          <w:szCs w:val="28"/>
        </w:rPr>
        <w:t xml:space="preserve"> Е.Н. Основные направления орга</w:t>
      </w:r>
      <w:r w:rsidRPr="00C9090D">
        <w:rPr>
          <w:rFonts w:ascii="Times New Roman" w:eastAsia="Calibri" w:hAnsi="Times New Roman" w:cs="Times New Roman"/>
          <w:sz w:val="28"/>
          <w:szCs w:val="28"/>
        </w:rPr>
        <w:t>низации самостоятельной работы//Среднее профессиональное образование, 2007, № 10.</w:t>
      </w:r>
    </w:p>
    <w:p w:rsidR="00ED335F" w:rsidRPr="00C9090D" w:rsidRDefault="00ED335F" w:rsidP="00864AA6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90D">
        <w:rPr>
          <w:rFonts w:ascii="Times New Roman" w:hAnsi="Times New Roman" w:cs="Times New Roman"/>
          <w:sz w:val="28"/>
          <w:szCs w:val="28"/>
        </w:rPr>
        <w:t>Швалева Т. В. Самостоятельная деятельность учащихся на уроках естественнонаучного цикла в классах гуманитарног</w:t>
      </w:r>
      <w:r w:rsidR="00A430E8" w:rsidRPr="00C9090D">
        <w:rPr>
          <w:rFonts w:ascii="Times New Roman" w:hAnsi="Times New Roman" w:cs="Times New Roman"/>
          <w:sz w:val="28"/>
          <w:szCs w:val="28"/>
        </w:rPr>
        <w:t>о профиля //Наука и образование</w:t>
      </w:r>
      <w:r w:rsidR="00FC44CC" w:rsidRPr="00C9090D">
        <w:rPr>
          <w:rFonts w:ascii="Times New Roman" w:hAnsi="Times New Roman" w:cs="Times New Roman"/>
          <w:sz w:val="28"/>
          <w:szCs w:val="28"/>
        </w:rPr>
        <w:t>. Томск, 2004. с</w:t>
      </w:r>
      <w:r w:rsidRPr="00C9090D">
        <w:rPr>
          <w:rFonts w:ascii="Times New Roman" w:hAnsi="Times New Roman" w:cs="Times New Roman"/>
          <w:sz w:val="28"/>
          <w:szCs w:val="28"/>
        </w:rPr>
        <w:t>. 148–151.</w:t>
      </w:r>
    </w:p>
    <w:p w:rsidR="00ED335F" w:rsidRPr="00C9090D" w:rsidRDefault="00ED335F" w:rsidP="00864AA6">
      <w:pPr>
        <w:widowControl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CFC" w:rsidRPr="00B21CFC" w:rsidRDefault="00B21CFC" w:rsidP="00864AA6">
      <w:pPr>
        <w:widowControl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D335F" w:rsidRDefault="00ED335F" w:rsidP="00864AA6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335F" w:rsidRPr="00ED335F" w:rsidRDefault="00ED335F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AC" w:rsidRPr="00BD751E" w:rsidRDefault="00A769AC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E54" w:rsidRPr="00BD751E" w:rsidRDefault="00893E54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F4" w:rsidRDefault="00B260F4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982" w:rsidRPr="00BD751E" w:rsidRDefault="00D32982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982" w:rsidRDefault="00D32982" w:rsidP="00864AA6">
      <w:pPr>
        <w:spacing w:after="0" w:line="360" w:lineRule="auto"/>
        <w:jc w:val="both"/>
        <w:rPr>
          <w:noProof/>
          <w:lang w:eastAsia="ru-RU"/>
        </w:rPr>
      </w:pPr>
    </w:p>
    <w:p w:rsidR="00957FEE" w:rsidRDefault="00957FEE" w:rsidP="00864AA6">
      <w:pPr>
        <w:spacing w:after="0" w:line="360" w:lineRule="auto"/>
        <w:jc w:val="both"/>
      </w:pPr>
    </w:p>
    <w:p w:rsidR="002646F2" w:rsidRPr="00594511" w:rsidRDefault="002646F2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F2" w:rsidRPr="00594511" w:rsidRDefault="002646F2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F2" w:rsidRPr="002646F2" w:rsidRDefault="002646F2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46F2" w:rsidRPr="00594511" w:rsidRDefault="002646F2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F2" w:rsidRPr="00594511" w:rsidRDefault="002646F2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F2" w:rsidRPr="00594511" w:rsidRDefault="002646F2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F2" w:rsidRPr="00594511" w:rsidRDefault="002646F2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F2" w:rsidRPr="00594511" w:rsidRDefault="002646F2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F2" w:rsidRPr="00594511" w:rsidRDefault="002646F2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F2" w:rsidRPr="00594511" w:rsidRDefault="002646F2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F2" w:rsidRPr="00594511" w:rsidRDefault="002646F2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F2" w:rsidRPr="00594511" w:rsidRDefault="002646F2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F2" w:rsidRPr="00594511" w:rsidRDefault="002646F2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F2" w:rsidRPr="00594511" w:rsidRDefault="002646F2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F2" w:rsidRPr="00594511" w:rsidRDefault="002646F2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F2" w:rsidRPr="00594511" w:rsidRDefault="002646F2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F2" w:rsidRPr="00594511" w:rsidRDefault="002646F2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F2" w:rsidRPr="00594511" w:rsidRDefault="002646F2" w:rsidP="00864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E1C" w:rsidRDefault="00022E1C" w:rsidP="00864AA6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457450" cy="6762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7450" cy="676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7450" cy="6762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E1C" w:rsidSect="00E71336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BA4"/>
    <w:multiLevelType w:val="hybridMultilevel"/>
    <w:tmpl w:val="9F6EE3A0"/>
    <w:lvl w:ilvl="0" w:tplc="DEFAC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B683D"/>
    <w:multiLevelType w:val="hybridMultilevel"/>
    <w:tmpl w:val="8CA06BA4"/>
    <w:lvl w:ilvl="0" w:tplc="4DCCF9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675E4B"/>
    <w:multiLevelType w:val="hybridMultilevel"/>
    <w:tmpl w:val="E92E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06C3"/>
    <w:multiLevelType w:val="hybridMultilevel"/>
    <w:tmpl w:val="9F6EE3A0"/>
    <w:lvl w:ilvl="0" w:tplc="DEFAC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7A3B97"/>
    <w:multiLevelType w:val="hybridMultilevel"/>
    <w:tmpl w:val="9F6EE3A0"/>
    <w:lvl w:ilvl="0" w:tplc="DEFAC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03487F"/>
    <w:multiLevelType w:val="hybridMultilevel"/>
    <w:tmpl w:val="8E16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378BD"/>
    <w:multiLevelType w:val="hybridMultilevel"/>
    <w:tmpl w:val="1C30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657F2"/>
    <w:multiLevelType w:val="multilevel"/>
    <w:tmpl w:val="3C32B6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E1C"/>
    <w:rsid w:val="00012208"/>
    <w:rsid w:val="00022E1C"/>
    <w:rsid w:val="00054183"/>
    <w:rsid w:val="0006162F"/>
    <w:rsid w:val="00080A5E"/>
    <w:rsid w:val="000B69B1"/>
    <w:rsid w:val="000F5195"/>
    <w:rsid w:val="00100272"/>
    <w:rsid w:val="00106BF1"/>
    <w:rsid w:val="001821F4"/>
    <w:rsid w:val="001B4BFB"/>
    <w:rsid w:val="001E41C0"/>
    <w:rsid w:val="002646F2"/>
    <w:rsid w:val="0029491C"/>
    <w:rsid w:val="00295512"/>
    <w:rsid w:val="002C2F80"/>
    <w:rsid w:val="00311062"/>
    <w:rsid w:val="00323F98"/>
    <w:rsid w:val="00392FE1"/>
    <w:rsid w:val="004A3BFF"/>
    <w:rsid w:val="005210B8"/>
    <w:rsid w:val="005468C1"/>
    <w:rsid w:val="00557740"/>
    <w:rsid w:val="00584BA9"/>
    <w:rsid w:val="005B2DBB"/>
    <w:rsid w:val="005D6AA3"/>
    <w:rsid w:val="005E0370"/>
    <w:rsid w:val="005E073A"/>
    <w:rsid w:val="005E35BA"/>
    <w:rsid w:val="00601A78"/>
    <w:rsid w:val="006163B9"/>
    <w:rsid w:val="0062367A"/>
    <w:rsid w:val="00666D6B"/>
    <w:rsid w:val="00685D4E"/>
    <w:rsid w:val="0068736D"/>
    <w:rsid w:val="00696E92"/>
    <w:rsid w:val="006F4F67"/>
    <w:rsid w:val="00705E41"/>
    <w:rsid w:val="0072532B"/>
    <w:rsid w:val="00734E92"/>
    <w:rsid w:val="0075329D"/>
    <w:rsid w:val="00754854"/>
    <w:rsid w:val="00772E06"/>
    <w:rsid w:val="00782E93"/>
    <w:rsid w:val="007E146B"/>
    <w:rsid w:val="007F2285"/>
    <w:rsid w:val="007F3FD9"/>
    <w:rsid w:val="00830C1B"/>
    <w:rsid w:val="00854142"/>
    <w:rsid w:val="0085489A"/>
    <w:rsid w:val="00864AA6"/>
    <w:rsid w:val="0087235F"/>
    <w:rsid w:val="00893E54"/>
    <w:rsid w:val="008B350B"/>
    <w:rsid w:val="008F7763"/>
    <w:rsid w:val="00957FEE"/>
    <w:rsid w:val="009859F5"/>
    <w:rsid w:val="009A1F7B"/>
    <w:rsid w:val="009D74F5"/>
    <w:rsid w:val="00A07525"/>
    <w:rsid w:val="00A104C8"/>
    <w:rsid w:val="00A277CD"/>
    <w:rsid w:val="00A34D45"/>
    <w:rsid w:val="00A430E8"/>
    <w:rsid w:val="00A46EF9"/>
    <w:rsid w:val="00A50B77"/>
    <w:rsid w:val="00A51BEB"/>
    <w:rsid w:val="00A769AC"/>
    <w:rsid w:val="00AF2E87"/>
    <w:rsid w:val="00AF7F6C"/>
    <w:rsid w:val="00B21CFC"/>
    <w:rsid w:val="00B260F4"/>
    <w:rsid w:val="00B45278"/>
    <w:rsid w:val="00BE72A1"/>
    <w:rsid w:val="00BE7CFB"/>
    <w:rsid w:val="00C02AC3"/>
    <w:rsid w:val="00C13EAC"/>
    <w:rsid w:val="00C84637"/>
    <w:rsid w:val="00C9090D"/>
    <w:rsid w:val="00D07AE4"/>
    <w:rsid w:val="00D11046"/>
    <w:rsid w:val="00D32982"/>
    <w:rsid w:val="00D40ECD"/>
    <w:rsid w:val="00D5784E"/>
    <w:rsid w:val="00DD0D0B"/>
    <w:rsid w:val="00E2029A"/>
    <w:rsid w:val="00E71336"/>
    <w:rsid w:val="00E96D4E"/>
    <w:rsid w:val="00ED335F"/>
    <w:rsid w:val="00EF4C6E"/>
    <w:rsid w:val="00F04A35"/>
    <w:rsid w:val="00F114FD"/>
    <w:rsid w:val="00F8579D"/>
    <w:rsid w:val="00FC44CC"/>
    <w:rsid w:val="00FE61AA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E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61AA"/>
    <w:pPr>
      <w:ind w:left="720"/>
      <w:contextualSpacing/>
    </w:pPr>
  </w:style>
  <w:style w:type="table" w:styleId="a6">
    <w:name w:val="Table Grid"/>
    <w:basedOn w:val="a1"/>
    <w:uiPriority w:val="59"/>
    <w:rsid w:val="00F11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2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qFormat/>
    <w:rsid w:val="003110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F603-0180-443F-9F8F-1B5089E3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АГПК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n.guschenkova</dc:creator>
  <cp:keywords/>
  <dc:description/>
  <cp:lastModifiedBy>Наташа</cp:lastModifiedBy>
  <cp:revision>27</cp:revision>
  <cp:lastPrinted>2002-01-01T00:40:00Z</cp:lastPrinted>
  <dcterms:created xsi:type="dcterms:W3CDTF">2013-01-09T06:25:00Z</dcterms:created>
  <dcterms:modified xsi:type="dcterms:W3CDTF">2015-03-30T11:46:00Z</dcterms:modified>
</cp:coreProperties>
</file>