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32" w:rsidRPr="00D74532" w:rsidRDefault="00D74532" w:rsidP="00D7453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74532">
        <w:rPr>
          <w:b/>
          <w:color w:val="000000"/>
          <w:sz w:val="28"/>
          <w:szCs w:val="28"/>
          <w:shd w:val="clear" w:color="auto" w:fill="FFFFFF"/>
        </w:rPr>
        <w:t>Введение</w:t>
      </w:r>
    </w:p>
    <w:p w:rsidR="003E1FF0" w:rsidRDefault="00D74532" w:rsidP="00D7453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4532">
        <w:rPr>
          <w:color w:val="000000"/>
          <w:sz w:val="28"/>
          <w:szCs w:val="28"/>
          <w:shd w:val="clear" w:color="auto" w:fill="FFFFFF"/>
        </w:rPr>
        <w:t>В последние годы среди педагогов и родителей растет число сторонников раздельного обучения. Раздельных школ в нашей стране пока что немного. В большинстве своем, появляются экспериментальные классы в рамках обычной школы, которые получили название «классы параллельно-совместного обучения». Основные общеобразовательные предметы мальчики и девочки изучают отдельно друг от друга, но некоторые внеклассные и внешкольные мероприятия (занятия в различных кружках, экскурсии и т.п.) у них общие.</w:t>
      </w:r>
      <w:r w:rsidRPr="00D7453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74532" w:rsidRDefault="00D74532" w:rsidP="00D7453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4532">
        <w:rPr>
          <w:color w:val="000000"/>
          <w:sz w:val="28"/>
          <w:szCs w:val="28"/>
          <w:shd w:val="clear" w:color="auto" w:fill="FFFFFF"/>
        </w:rPr>
        <w:t>Основной аргумент сторонников раздельного обучения – мальчики и девочки развиваются по-разному. У каждого пола свои особенности мышления, восприятия, усвоения информации. Замечено, что при раздельном обучении повышается не только успеваемость, но и самооценка, самоуважение. Дети чувствуют себя в школе более комфортно, меньше стесняются. Учителям легче поддерживать дисциплину в классе и настраивать ребят на учебу.</w:t>
      </w:r>
      <w:r w:rsidRPr="00D7453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74532" w:rsidRDefault="00D74532" w:rsidP="00D74532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74532">
        <w:rPr>
          <w:color w:val="000000"/>
          <w:sz w:val="28"/>
          <w:szCs w:val="28"/>
          <w:shd w:val="clear" w:color="auto" w:fill="FFFFFF"/>
        </w:rPr>
        <w:t>Но есть и обратная сторона медали. При опросе общественного мнения в 2008 году в пользу раздельного образования высказались лишь 9% опрошенных, 81% россиян выступили за совместное обучение мальчиков и девочек.</w:t>
      </w:r>
    </w:p>
    <w:p w:rsidR="00F51F94" w:rsidRDefault="00D74532" w:rsidP="00D7453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4532">
        <w:rPr>
          <w:color w:val="000000"/>
          <w:sz w:val="28"/>
          <w:szCs w:val="28"/>
          <w:shd w:val="clear" w:color="auto" w:fill="FFFFFF"/>
        </w:rPr>
        <w:t xml:space="preserve">Как мы видим, идея раздельного обучения имеет немало противников. Основной аргумент – искусственная изоляция детей в условиях школы недопустима, в конечном итоге она приведет к серьезным проблемам в общении с противоположным полом. Различное развитие мальчиков и девочек не повод для их разделения, наоборот, важно, чтобы они перенимали друг у друга особенности восприятия, ведь очевидно, что чем разнообразнее среда в классе, тем выше результат обучения. Помимо знаний дети в школе учатся жить в большом коллективе, общаться со сверстниками и налаживать контакты. </w:t>
      </w:r>
    </w:p>
    <w:p w:rsidR="00D74532" w:rsidRPr="00D74532" w:rsidRDefault="00D74532" w:rsidP="00D74532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color w:val="000000" w:themeColor="text1"/>
          <w:sz w:val="28"/>
          <w:szCs w:val="28"/>
        </w:rPr>
      </w:pPr>
      <w:r w:rsidRPr="00D74532">
        <w:rPr>
          <w:color w:val="000000"/>
          <w:sz w:val="28"/>
          <w:szCs w:val="28"/>
          <w:shd w:val="clear" w:color="auto" w:fill="FFFFFF"/>
        </w:rPr>
        <w:lastRenderedPageBreak/>
        <w:t>Школа расширяет возможности личности, а раздельное обучение их сужает и обедняет. Детям из раздельных классов сложнее обучаться в вузах, сложно им и в дальнейшей жизни - ведь за стенами школы нет разделения по половому признаку.</w:t>
      </w:r>
      <w:r w:rsidRPr="00D7453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51F94" w:rsidRPr="00F51F94" w:rsidRDefault="00F51F94" w:rsidP="003E1FF0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b w:val="0"/>
          <w:color w:val="000000" w:themeColor="text1"/>
          <w:sz w:val="28"/>
          <w:szCs w:val="28"/>
        </w:rPr>
      </w:pPr>
      <w:r w:rsidRPr="00F51F94">
        <w:rPr>
          <w:b/>
          <w:bCs/>
          <w:sz w:val="28"/>
          <w:szCs w:val="28"/>
        </w:rPr>
        <w:t>Психологические особенности совместного и раздельного обучения детей в общеобразовательных школах</w:t>
      </w:r>
      <w:r w:rsidR="003E1FF0">
        <w:rPr>
          <w:b/>
          <w:bCs/>
          <w:sz w:val="28"/>
          <w:szCs w:val="28"/>
        </w:rPr>
        <w:t>.</w:t>
      </w:r>
    </w:p>
    <w:p w:rsidR="00165887" w:rsidRPr="00D74532" w:rsidRDefault="00165887" w:rsidP="00D74532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color w:val="000000" w:themeColor="text1"/>
          <w:sz w:val="28"/>
          <w:szCs w:val="28"/>
        </w:rPr>
      </w:pPr>
      <w:r w:rsidRPr="00D74532">
        <w:rPr>
          <w:rStyle w:val="a5"/>
          <w:color w:val="000000" w:themeColor="text1"/>
          <w:sz w:val="28"/>
          <w:szCs w:val="28"/>
        </w:rPr>
        <w:t>Актуальность исследования</w:t>
      </w:r>
    </w:p>
    <w:p w:rsidR="00165887" w:rsidRPr="00BC32ED" w:rsidRDefault="00165887" w:rsidP="0016588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32ED">
        <w:rPr>
          <w:color w:val="000000"/>
          <w:sz w:val="28"/>
          <w:szCs w:val="28"/>
        </w:rPr>
        <w:t>Актуальность темы исследования. XX век существенно изменил многие стереотипы полоролевой идентификации общества. Важнейшими феноменами этих изменений стали переосмысление места и роли женщин в различных сферах общественной деятельности, новый подход к оценке гармонии во взаимодействии полов.</w:t>
      </w:r>
    </w:p>
    <w:p w:rsidR="00165887" w:rsidRPr="00BC32ED" w:rsidRDefault="00165887" w:rsidP="0016588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32ED">
        <w:rPr>
          <w:color w:val="000000"/>
          <w:sz w:val="28"/>
          <w:szCs w:val="28"/>
        </w:rPr>
        <w:t xml:space="preserve">Педагогические аспекты гендерного взаимодействия в различных сферах деятельности выходят с периферии исследований, формируя новый научный дискурс, нуждающийся в собственном психолого-педагогическом понятийно-категориальном аппарате. </w:t>
      </w:r>
    </w:p>
    <w:p w:rsidR="00165887" w:rsidRPr="00BC32ED" w:rsidRDefault="00165887" w:rsidP="0016588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32ED">
        <w:rPr>
          <w:color w:val="000000"/>
          <w:sz w:val="28"/>
          <w:szCs w:val="28"/>
        </w:rPr>
        <w:t>В условиях выраженных изменений в полоролевой стратификации общества фактор пола является важнейшей составляющей практически любого исследования в области социально-гуманитарных наук, претендующего на объективность и научность. Мужчина и женщина — два основных человеческих типа, и отношения между ними необходимо рассматривать как базовую модель человеческих отношений.</w:t>
      </w:r>
    </w:p>
    <w:p w:rsidR="00165887" w:rsidRPr="00BC32ED" w:rsidRDefault="00165887" w:rsidP="0016588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32ED">
        <w:rPr>
          <w:color w:val="000000"/>
          <w:sz w:val="28"/>
          <w:szCs w:val="28"/>
        </w:rPr>
        <w:t>В</w:t>
      </w:r>
      <w:r w:rsidRPr="00BC32ED">
        <w:rPr>
          <w:rStyle w:val="c2"/>
          <w:rFonts w:eastAsiaTheme="majorEastAsia"/>
          <w:color w:val="000000" w:themeColor="text1"/>
          <w:sz w:val="28"/>
          <w:szCs w:val="28"/>
        </w:rPr>
        <w:t xml:space="preserve">сё многообразие живого мира построено на единстве мужского и женского начал. Но, чтобы достигнуть этого единства, надо сформировать каждое из них, обеспечить его развитие, полноту, зрелость и природную самобытность. Биологическая предназначенность пути мужчины и женщины, их полоролевая и социальная значимость в условиях общественного развития особо самоценны. Обществу нужны здоровые мужчины и женщины со зрелыми полоролевыми качествами. Множество фактов свидетельствуют, что данный от природы пол ещё не является абсолютным фактором </w:t>
      </w:r>
      <w:r w:rsidRPr="00BC32ED">
        <w:rPr>
          <w:rStyle w:val="c2"/>
          <w:rFonts w:eastAsiaTheme="majorEastAsia"/>
          <w:color w:val="000000" w:themeColor="text1"/>
          <w:sz w:val="28"/>
          <w:szCs w:val="28"/>
        </w:rPr>
        <w:lastRenderedPageBreak/>
        <w:t>формирования этих качеств. Для их полноценного развития необходимы соответствующие условия и воспитательные воздействия, которые эффективнее всего осуществимы при совместном обучении и воспитании мальчиков и девочек.</w:t>
      </w:r>
    </w:p>
    <w:p w:rsidR="00165887" w:rsidRPr="00BC32ED" w:rsidRDefault="00165887" w:rsidP="00165887">
      <w:pPr>
        <w:spacing w:after="0" w:line="360" w:lineRule="auto"/>
        <w:ind w:left="-426" w:righ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Совместное обучение </w:t>
      </w:r>
      <w:r w:rsidRPr="00BC3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необходимым компонентом общего образования всех школьников, предоставляя им возможность применять на практике знания основ наук. Предмет технология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 преобразующей (а не виртуальной) деятельности, создание новых ценностей, что несомненно соответствует потребностям развития общества. В рамках </w:t>
      </w:r>
      <w:r w:rsidRPr="00BC32ED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совместного обучения мальчиков и девочек на уроках технологии</w:t>
      </w:r>
      <w:r w:rsidRPr="00BC3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165887" w:rsidRPr="00BC32ED" w:rsidRDefault="00165887" w:rsidP="00165887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152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создаются максимально благоприятные условия для всех видов совместной деятельности учащихся. Мозг мальчиков и мозг девочек устроены и работают по-разному. Девочки опережают в своем интеллектуальном развитии, а у мальчиков - более развиты зрительно-пространственные способности. Мальчики мыслят и принимают решения быстрее, им надоедает слушать повторное объяснение материала, которое зачастую бывает необходимым для девочек, у них ограничено время на понимание и выполнение заданий, они меньше участвуют в обсуждении совместной работы. В неполном классе, где может быть больше мальчиков, чем девочек и наоборот, значимым сегодня оказывается принципиально новый подход к обучению, в процессе которого формируется более адекватная жизненная позиция учащихся, в том числе личностное самоопределение, выбор идеалов и жизненных целей, будущий профессиональный выбор</w:t>
      </w:r>
      <w:r w:rsidRPr="00BC3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0"/>
        </w:rPr>
        <w:t xml:space="preserve">. </w:t>
      </w:r>
    </w:p>
    <w:p w:rsidR="00165887" w:rsidRPr="00BC32ED" w:rsidRDefault="00165887" w:rsidP="00165887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1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Некоторые навыки становятся определяющими при формировании карьерных устремлений. Например, многие девушки осознают насущную необходимость научиться обращаться с автомобилем. Мальчики, осознавая необходимость приобрести навыки самостоятельного приготовления еды,</w:t>
      </w:r>
      <w:r w:rsidRPr="00BC3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0"/>
        </w:rPr>
        <w:t xml:space="preserve"> </w:t>
      </w:r>
      <w:r w:rsidRPr="00A41152">
        <w:rPr>
          <w:rFonts w:ascii="Times New Roman" w:hAnsi="Times New Roman" w:cs="Times New Roman"/>
          <w:color w:val="000000" w:themeColor="text1"/>
          <w:sz w:val="28"/>
          <w:szCs w:val="28"/>
        </w:rPr>
        <w:t>нередко обращаются с просьбой пройти курс кулинарии. Причем, все реже самими учениками этот навык воспринимается как женский, скорее, он становится универсальным</w:t>
      </w:r>
      <w:r w:rsidRPr="00BC3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0"/>
        </w:rPr>
        <w:t>.</w:t>
      </w:r>
    </w:p>
    <w:p w:rsidR="00165887" w:rsidRPr="00BC32ED" w:rsidRDefault="00165887" w:rsidP="00165887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0"/>
        </w:rPr>
      </w:pPr>
      <w:r w:rsidRPr="00A41152">
        <w:rPr>
          <w:rFonts w:ascii="Times New Roman" w:hAnsi="Times New Roman" w:cs="Times New Roman"/>
          <w:color w:val="000000" w:themeColor="text1"/>
          <w:sz w:val="28"/>
          <w:szCs w:val="28"/>
        </w:rPr>
        <w:t>Совместные уроки технологии ни в коем случае не ущемляют правовые ценности равноправия личности, но и способствует наилучшей реализации личностных склонностей. Для создания условий максимальной самореализации и раскрытия способностей мальчиков и девочек, их совместного пребывания на уроках нужны разработки новых способов научения - компьютеризации и других форм с акцентом на технические знания, отличных по качеству, способу организации учебного процесса и темпам. Приемы и методы работы на уроках: высокий темп подачи материала с широким спектром разнообразной нестандартно поданной информации, разнообразие и постоянное обновление предлагаемых для решения, развитие поисковой активности с акцентом на самостоятельность принимаемых решений.</w:t>
      </w:r>
      <w:r w:rsidRPr="00BC3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0"/>
        </w:rPr>
        <w:t xml:space="preserve"> </w:t>
      </w:r>
    </w:p>
    <w:p w:rsidR="00165887" w:rsidRPr="00BC32ED" w:rsidRDefault="00165887" w:rsidP="00165887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2E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Ведущие целевые ориентации</w:t>
      </w:r>
      <w:r w:rsidRPr="00BC32E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:</w:t>
      </w:r>
    </w:p>
    <w:p w:rsidR="00165887" w:rsidRPr="00BC32ED" w:rsidRDefault="00165887" w:rsidP="00165887">
      <w:pPr>
        <w:numPr>
          <w:ilvl w:val="0"/>
          <w:numId w:val="4"/>
        </w:numPr>
        <w:spacing w:after="0" w:line="360" w:lineRule="auto"/>
        <w:ind w:left="-426" w:right="-14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2E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понимания обучающимися сущности современных материальных,  информационных  и  гуманитарных технологий и перспектив их развития.</w:t>
      </w:r>
    </w:p>
    <w:p w:rsidR="00165887" w:rsidRPr="00BC32ED" w:rsidRDefault="00165887" w:rsidP="00165887">
      <w:pPr>
        <w:numPr>
          <w:ilvl w:val="0"/>
          <w:numId w:val="4"/>
        </w:numPr>
        <w:spacing w:after="0" w:line="360" w:lineRule="auto"/>
        <w:ind w:left="-426" w:right="-14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технологической культуры и проектно-технологического мышления обучающихся</w:t>
      </w:r>
    </w:p>
    <w:p w:rsidR="00165887" w:rsidRPr="00BC32ED" w:rsidRDefault="00165887" w:rsidP="00165887">
      <w:pPr>
        <w:numPr>
          <w:ilvl w:val="0"/>
          <w:numId w:val="4"/>
        </w:numPr>
        <w:spacing w:after="0" w:line="360" w:lineRule="auto"/>
        <w:ind w:left="-426" w:right="-14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2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</w:t>
      </w:r>
    </w:p>
    <w:p w:rsidR="00B93E25" w:rsidRDefault="00B93E25" w:rsidP="00165887">
      <w:pPr>
        <w:spacing w:after="0" w:line="360" w:lineRule="auto"/>
        <w:ind w:left="-425" w:firstLine="709"/>
        <w:jc w:val="both"/>
        <w:rPr>
          <w:rStyle w:val="submenu-table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3E25" w:rsidRDefault="00B93E25" w:rsidP="00165887">
      <w:pPr>
        <w:spacing w:after="0" w:line="360" w:lineRule="auto"/>
        <w:ind w:left="-425" w:firstLine="709"/>
        <w:jc w:val="both"/>
        <w:rPr>
          <w:rStyle w:val="submenu-table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65887" w:rsidRPr="00BC32ED" w:rsidRDefault="00165887" w:rsidP="00165887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2ED">
        <w:rPr>
          <w:rStyle w:val="submenu-tabl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Технология  совместного обучения:</w:t>
      </w:r>
    </w:p>
    <w:p w:rsidR="00165887" w:rsidRPr="00BC32ED" w:rsidRDefault="00165887" w:rsidP="00165887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2ED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 мышления, для которого характерны открытость, гибкость, осознание внутренней многозначности позиции и точек зрения, альтернативности принимаемых решений;</w:t>
      </w:r>
    </w:p>
    <w:p w:rsidR="00165887" w:rsidRPr="00BC32ED" w:rsidRDefault="00165887" w:rsidP="00165887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2ED">
        <w:rPr>
          <w:rFonts w:ascii="Times New Roman" w:hAnsi="Times New Roman" w:cs="Times New Roman"/>
          <w:color w:val="000000" w:themeColor="text1"/>
          <w:sz w:val="28"/>
          <w:szCs w:val="28"/>
        </w:rPr>
        <w:t>развивает познавательную активность, аналитическое, критическое  мышления, интеллектуальные способности;</w:t>
      </w:r>
    </w:p>
    <w:p w:rsidR="00165887" w:rsidRPr="00BC32ED" w:rsidRDefault="00165887" w:rsidP="00165887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2ED">
        <w:rPr>
          <w:rFonts w:ascii="Times New Roman" w:hAnsi="Times New Roman" w:cs="Times New Roman"/>
          <w:color w:val="000000" w:themeColor="text1"/>
          <w:sz w:val="28"/>
          <w:szCs w:val="28"/>
        </w:rPr>
        <w:t>развивает  такие базовые качества личности, как рефлексивность, коммуникативность, креативность, мобильность, самостоятельность, ответственность за собственный выбор и результаты своей деятельности.</w:t>
      </w:r>
    </w:p>
    <w:p w:rsidR="00165887" w:rsidRPr="00BC32ED" w:rsidRDefault="00165887" w:rsidP="00165887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2E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Цель совместного обучения:</w:t>
      </w:r>
      <w:r w:rsidRPr="00BC3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1F94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Воспитание, поворота к интересам и потребностям конкретного ребенка, к умению видеть, слышать и понимать его своеобразие, индивидуальные и возрастные особенности вне зависимости от пола</w:t>
      </w:r>
      <w:r w:rsidRPr="00BC3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0"/>
        </w:rPr>
        <w:t>.</w:t>
      </w:r>
    </w:p>
    <w:p w:rsidR="00165887" w:rsidRPr="00BC32ED" w:rsidRDefault="00165887" w:rsidP="00165887">
      <w:pPr>
        <w:pStyle w:val="a4"/>
        <w:spacing w:before="0" w:beforeAutospacing="0" w:after="0" w:afterAutospacing="0" w:line="360" w:lineRule="auto"/>
        <w:ind w:left="-425" w:firstLine="709"/>
        <w:jc w:val="both"/>
        <w:rPr>
          <w:color w:val="000000" w:themeColor="text1"/>
          <w:sz w:val="28"/>
          <w:szCs w:val="28"/>
          <w:u w:val="single"/>
        </w:rPr>
      </w:pPr>
      <w:r w:rsidRPr="00BC32ED">
        <w:rPr>
          <w:rStyle w:val="a5"/>
          <w:color w:val="000000" w:themeColor="text1"/>
          <w:sz w:val="28"/>
          <w:szCs w:val="28"/>
        </w:rPr>
        <w:t xml:space="preserve">Объект исследования </w:t>
      </w:r>
      <w:r w:rsidRPr="00BC32ED">
        <w:rPr>
          <w:color w:val="000000" w:themeColor="text1"/>
          <w:sz w:val="28"/>
          <w:szCs w:val="28"/>
        </w:rPr>
        <w:t>– уроки технологии совместного обучения  на второй ступени обучения.</w:t>
      </w:r>
    </w:p>
    <w:p w:rsidR="00165887" w:rsidRPr="00BC32ED" w:rsidRDefault="00165887" w:rsidP="00165887">
      <w:pPr>
        <w:pStyle w:val="a4"/>
        <w:spacing w:before="0" w:beforeAutospacing="0" w:after="0" w:afterAutospacing="0" w:line="360" w:lineRule="auto"/>
        <w:ind w:left="-425" w:firstLine="709"/>
        <w:jc w:val="both"/>
        <w:rPr>
          <w:color w:val="000000" w:themeColor="text1"/>
          <w:sz w:val="28"/>
          <w:szCs w:val="28"/>
        </w:rPr>
      </w:pPr>
      <w:r w:rsidRPr="00BC32ED">
        <w:rPr>
          <w:rStyle w:val="a5"/>
          <w:color w:val="000000" w:themeColor="text1"/>
          <w:sz w:val="28"/>
          <w:szCs w:val="28"/>
        </w:rPr>
        <w:t xml:space="preserve">Предмет исследования – </w:t>
      </w:r>
      <w:r w:rsidRPr="00BC32ED">
        <w:rPr>
          <w:color w:val="000000" w:themeColor="text1"/>
          <w:sz w:val="28"/>
          <w:szCs w:val="28"/>
        </w:rPr>
        <w:t>методы и приемы гендерного подхода на уроках технологии, обеспечивающие  творческое и разностороннее развитие личности ребенка, формирование  мышления и познавательной активности.</w:t>
      </w:r>
    </w:p>
    <w:p w:rsidR="00165887" w:rsidRPr="00BC32ED" w:rsidRDefault="00165887" w:rsidP="00165887">
      <w:pPr>
        <w:spacing w:after="0" w:line="360" w:lineRule="auto"/>
        <w:ind w:left="-425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2E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Гипотеза исследования: </w:t>
      </w:r>
      <w:r w:rsidRPr="00BC3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гендерного подхода  дают инструмент для решения равноправных задач и мальчиков и девочек. Содержание уроков по этой системе работает на формирование равного логического, аналитического мышления. </w:t>
      </w:r>
      <w:r w:rsidRPr="00BC32ED">
        <w:rPr>
          <w:rFonts w:ascii="Times New Roman" w:hAnsi="Times New Roman" w:cs="Times New Roman"/>
          <w:sz w:val="28"/>
          <w:szCs w:val="28"/>
        </w:rPr>
        <w:t>Уроки совместного обучения призваны</w:t>
      </w:r>
      <w:r w:rsidRPr="00BC32ED">
        <w:rPr>
          <w:rFonts w:ascii="Times New Roman" w:eastAsia="Times New Roman" w:hAnsi="Times New Roman" w:cs="Times New Roman"/>
          <w:sz w:val="28"/>
          <w:szCs w:val="28"/>
        </w:rPr>
        <w:t xml:space="preserve">, во-первых, обеспечивать оперативное введение в образовательный процесс содержания, адекватно отражающее смену реалий, и, во-вторых, формировать  пространство, на котором происходит сопоставление обучающимся </w:t>
      </w:r>
      <w:r w:rsidRPr="00BC32ED">
        <w:rPr>
          <w:rFonts w:ascii="Times New Roman" w:hAnsi="Times New Roman" w:cs="Times New Roman"/>
          <w:sz w:val="28"/>
          <w:szCs w:val="28"/>
        </w:rPr>
        <w:t>стремлений и мальчиков и девочек</w:t>
      </w:r>
      <w:r w:rsidRPr="00BC32ED">
        <w:rPr>
          <w:rFonts w:ascii="Times New Roman" w:eastAsia="Times New Roman" w:hAnsi="Times New Roman" w:cs="Times New Roman"/>
          <w:sz w:val="28"/>
          <w:szCs w:val="28"/>
        </w:rPr>
        <w:t xml:space="preserve">, полученного опыта учебной деятельности и информации, в первую очередь в отношении профессиональной ориентации. </w:t>
      </w:r>
    </w:p>
    <w:p w:rsidR="00165887" w:rsidRPr="00BC32ED" w:rsidRDefault="00165887" w:rsidP="00165887">
      <w:pPr>
        <w:spacing w:after="0" w:line="360" w:lineRule="auto"/>
        <w:ind w:left="-425" w:right="-143" w:firstLine="709"/>
        <w:jc w:val="both"/>
        <w:rPr>
          <w:rFonts w:ascii="Times New Roman" w:eastAsia="Times New Roman" w:hAnsi="Times New Roman" w:cs="Times New Roman"/>
          <w:szCs w:val="24"/>
        </w:rPr>
      </w:pPr>
    </w:p>
    <w:p w:rsidR="00165887" w:rsidRPr="00BC32ED" w:rsidRDefault="00165887" w:rsidP="00165887">
      <w:pPr>
        <w:pStyle w:val="a4"/>
        <w:spacing w:before="0" w:beforeAutospacing="0" w:after="0" w:afterAutospacing="0" w:line="360" w:lineRule="auto"/>
        <w:ind w:left="-426" w:firstLine="709"/>
        <w:jc w:val="both"/>
        <w:rPr>
          <w:rStyle w:val="a5"/>
          <w:color w:val="000000" w:themeColor="text1"/>
        </w:rPr>
      </w:pPr>
      <w:r w:rsidRPr="00BC32ED">
        <w:rPr>
          <w:color w:val="000000" w:themeColor="text1"/>
          <w:sz w:val="28"/>
          <w:szCs w:val="28"/>
        </w:rPr>
        <w:t xml:space="preserve">Данная цель предполагает решение следующих </w:t>
      </w:r>
      <w:r w:rsidRPr="00BC32ED">
        <w:rPr>
          <w:rStyle w:val="a5"/>
          <w:color w:val="000000" w:themeColor="text1"/>
          <w:sz w:val="28"/>
          <w:szCs w:val="28"/>
        </w:rPr>
        <w:t>задач:</w:t>
      </w:r>
    </w:p>
    <w:p w:rsidR="00165887" w:rsidRPr="00BC32ED" w:rsidRDefault="00165887" w:rsidP="00165887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C32ED">
        <w:rPr>
          <w:color w:val="000000" w:themeColor="text1"/>
          <w:sz w:val="28"/>
          <w:szCs w:val="28"/>
        </w:rPr>
        <w:lastRenderedPageBreak/>
        <w:t>выявить возможности инструментов совместного обучения  в освоении программного материала;</w:t>
      </w:r>
    </w:p>
    <w:p w:rsidR="00165887" w:rsidRPr="00BC32ED" w:rsidRDefault="00165887" w:rsidP="00165887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 w:themeColor="text1"/>
        </w:rPr>
      </w:pPr>
      <w:r w:rsidRPr="00BC32ED">
        <w:rPr>
          <w:color w:val="000000" w:themeColor="text1"/>
          <w:sz w:val="28"/>
          <w:szCs w:val="28"/>
        </w:rPr>
        <w:t xml:space="preserve">сравнить эффективность инновационного и традиционного обучения по различным критериям;  </w:t>
      </w:r>
    </w:p>
    <w:p w:rsidR="00B93E25" w:rsidRDefault="00165887" w:rsidP="00B93E25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BC32ED">
        <w:rPr>
          <w:color w:val="000000" w:themeColor="text1"/>
          <w:sz w:val="28"/>
          <w:szCs w:val="28"/>
        </w:rPr>
        <w:t>создать методический комплекс с использованием технологии гендерного  обучения  для учителей.</w:t>
      </w:r>
    </w:p>
    <w:p w:rsidR="00165887" w:rsidRPr="00B93E25" w:rsidRDefault="00165887" w:rsidP="00B93E25">
      <w:pPr>
        <w:pStyle w:val="a4"/>
        <w:spacing w:before="0" w:beforeAutospacing="0" w:after="0" w:afterAutospacing="0" w:line="360" w:lineRule="auto"/>
        <w:jc w:val="center"/>
        <w:rPr>
          <w:rStyle w:val="a5"/>
          <w:b w:val="0"/>
          <w:bCs w:val="0"/>
          <w:color w:val="000000" w:themeColor="text1"/>
          <w:sz w:val="28"/>
          <w:szCs w:val="28"/>
        </w:rPr>
      </w:pPr>
      <w:r w:rsidRPr="00B93E25">
        <w:rPr>
          <w:rStyle w:val="a5"/>
          <w:color w:val="000000" w:themeColor="text1"/>
          <w:sz w:val="28"/>
          <w:szCs w:val="28"/>
        </w:rPr>
        <w:t>Методологические и теоретические основы исследования:</w:t>
      </w:r>
    </w:p>
    <w:p w:rsidR="00165887" w:rsidRPr="00BC32ED" w:rsidRDefault="00165887" w:rsidP="0016588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32ED">
        <w:rPr>
          <w:color w:val="000000"/>
          <w:sz w:val="28"/>
          <w:szCs w:val="28"/>
        </w:rPr>
        <w:t>Категория «гендер» (от англ, gender — род, пол) отражает особенности взаимодействия мужчин и женщин как социально организованных групп в отличие от биологической (sex) детерминанты их социализации. Объектом тендерных исследований является весь спектр социальных взаимодействий между полами, основанных на межполовой стратификации социума. Мы разделяем позицию В. Вдовюк и С. Рыкова, что центральное место в области гендерных исследований занимает изучение различий и сходства в социальном поведении полов. Предметом гендерного анализа являются оба пола, их отношения между собой, их взаимосвязи и взаимодетерминации с социальными системами разных уровней. Исходя из этого, гендерный подход можно использовать при изучении как женских, так и мужских моделей половой идентификации и самореализации в воспитании и обучении, что представляет большой интерес для педагогики.</w:t>
      </w:r>
    </w:p>
    <w:p w:rsidR="00165887" w:rsidRPr="00BC32ED" w:rsidRDefault="00165887" w:rsidP="0016588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32ED">
        <w:rPr>
          <w:color w:val="000000"/>
          <w:sz w:val="28"/>
          <w:szCs w:val="28"/>
        </w:rPr>
        <w:t>Степень разработанности темы. В нашей стране тендерные педагогические исследования пока не получили должного распространения. Мы согласны с A.A. Митрофановой, что понятие «половое воспитание» требует пересмотра с позиций гендерного подхода как метода научного анализа, предполагающего гармонизацию полоролевого взаимодействия на основаниях эгалитаризма как принципа равных прав и возможностей личности, независимо от половой принадлежности.</w:t>
      </w:r>
    </w:p>
    <w:p w:rsidR="00165887" w:rsidRPr="00BC32ED" w:rsidRDefault="00165887" w:rsidP="0016588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32ED">
        <w:rPr>
          <w:color w:val="000000"/>
          <w:sz w:val="28"/>
          <w:szCs w:val="28"/>
        </w:rPr>
        <w:t xml:space="preserve">В последние годы в рамках педагогического профессионального образования в некоторых вузах России созданы кафедры феминологии (Петрозаводский, Архангельский, Ивановский государственные </w:t>
      </w:r>
      <w:r w:rsidRPr="00BC32ED">
        <w:rPr>
          <w:color w:val="000000"/>
          <w:sz w:val="28"/>
          <w:szCs w:val="28"/>
        </w:rPr>
        <w:lastRenderedPageBreak/>
        <w:t>университеты, Московский государственный социальный университет), ще изучаются женские и мужские социально-психологические проблемы, модели поло-ролевого взаимодействия. За последние 25 лет на уровне диссертационных исследований рассматривались исторические, философские, филологические, экономические и психологические аспекты тендерных проблем в отечественной науке, но педагогические аспекты тендерной проблематики по-прежнему находятся на периферии современных научных исследований, и перечень педагогических диссертаций по рассматриваемой проблеме невелик: Т.Ю. Абаева, Л.А. Арутюнова, J1.B. Гра-дусова, Е.А. Кудрявцева, Т.Г. Кукулите, Н.К. Ледовских, И.И. Лунин, Л.И. Столярчук, Н.В. ГТлисенко и другие.</w:t>
      </w:r>
    </w:p>
    <w:p w:rsidR="00165887" w:rsidRPr="00BC32ED" w:rsidRDefault="00165887" w:rsidP="0016588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32ED">
        <w:rPr>
          <w:color w:val="000000"/>
          <w:sz w:val="28"/>
          <w:szCs w:val="28"/>
        </w:rPr>
        <w:t>Разработки в области тендерных исследований в российской педагогической науке до сих пор не имеют целостной научной концепции. В педагогической лексике термин «гендер» также пока практически не представлен.</w:t>
      </w:r>
    </w:p>
    <w:p w:rsidR="00165887" w:rsidRPr="00BC32ED" w:rsidRDefault="00165887" w:rsidP="0016588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32ED">
        <w:rPr>
          <w:color w:val="000000"/>
          <w:sz w:val="28"/>
          <w:szCs w:val="28"/>
        </w:rPr>
        <w:t xml:space="preserve">В настоящее время ведется разработка теории гендерного воспитания в дошкольной педагогике Л.В. Штылевой, изучение полоролевых аспектов любознательности подростков С.И. Кудиновым, особенностей присвоения социальных норм детьми разного пола Б.И. Хасаном, Ю. А. Тюме-невой, содержания и динамики стереотипов маскулинности-феминности Т.А. Араканцевой и Е.М. Дубовской, возрастных особенностей психологических различий Н.Л. Смирновой, особенностей тендерной социализации И.С. Клециной, психофизиологии мужчины и женщины Е.П. Ильина, тендерных установок В.Е. Кагана, тендерной психологии лидерства Т.В. Бен-дас и др. Анализ работ показывает, что в российской педагогической науке начался процесс научного оформления теоретико-методологических основ гендерного измерения педагогического процесса. Сейчас настало время осмыслить имеющиеся первые результаты проведенных тендерных исследований в области педагогики и совместно выработать целостную </w:t>
      </w:r>
      <w:r w:rsidRPr="00BC32ED">
        <w:rPr>
          <w:color w:val="000000"/>
          <w:sz w:val="28"/>
          <w:szCs w:val="28"/>
        </w:rPr>
        <w:lastRenderedPageBreak/>
        <w:t>концепцию гендерного воспитания, выявить пути и механизмы формирования гендерной культуры в реформируемом российском обществе.</w:t>
      </w:r>
    </w:p>
    <w:p w:rsidR="00165887" w:rsidRPr="00BC32ED" w:rsidRDefault="00165887" w:rsidP="00165887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32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Новизна опыта:</w:t>
      </w:r>
    </w:p>
    <w:p w:rsidR="00165887" w:rsidRPr="00BC32ED" w:rsidRDefault="00165887" w:rsidP="00165887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Новизна данного опыта заключается, в первую очередь, в создании методической  копилки приемов технологии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совместного обучения</w:t>
      </w:r>
      <w:r w:rsidRPr="00BC32ED">
        <w:rPr>
          <w:rFonts w:ascii="Times New Roman" w:hAnsi="Times New Roman" w:cs="Times New Roman"/>
          <w:color w:val="000000" w:themeColor="text1"/>
          <w:sz w:val="28"/>
          <w:szCs w:val="28"/>
        </w:rPr>
        <w:t>, используемых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разных этапах уроков технологии</w:t>
      </w:r>
      <w:r w:rsidRPr="00BC3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сценариев уроков, проведённых в рамках данной технологии. </w:t>
      </w:r>
    </w:p>
    <w:p w:rsidR="00165887" w:rsidRPr="00BC32ED" w:rsidRDefault="00165887" w:rsidP="00165887">
      <w:pPr>
        <w:spacing w:after="0" w:line="360" w:lineRule="auto"/>
        <w:ind w:left="-42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Другим элементом новизны данного опыта является разработка  диагностического инструментария для определения  уровня развития мыслительных и интеллектуальных  способностей учащихся на уроках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</w:t>
      </w:r>
      <w:r w:rsidRPr="00BC3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65887" w:rsidRPr="00BC32ED" w:rsidRDefault="00165887" w:rsidP="00165887">
      <w:pPr>
        <w:pStyle w:val="a4"/>
        <w:ind w:left="-426"/>
        <w:jc w:val="both"/>
        <w:rPr>
          <w:b/>
          <w:color w:val="000000" w:themeColor="text1"/>
          <w:sz w:val="28"/>
          <w:szCs w:val="28"/>
        </w:rPr>
      </w:pPr>
      <w:r w:rsidRPr="00BC32ED">
        <w:rPr>
          <w:b/>
          <w:color w:val="000000" w:themeColor="text1"/>
          <w:sz w:val="28"/>
          <w:szCs w:val="28"/>
        </w:rPr>
        <w:t>Методы исследования:</w:t>
      </w:r>
    </w:p>
    <w:p w:rsidR="00165887" w:rsidRPr="00BC32ED" w:rsidRDefault="00165887" w:rsidP="00165887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2ED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литературы, изучение нормативных, методических документов;</w:t>
      </w:r>
    </w:p>
    <w:p w:rsidR="00165887" w:rsidRPr="00BC32ED" w:rsidRDefault="00165887" w:rsidP="00165887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2ED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и обобщение передового педагогического опыта;</w:t>
      </w:r>
    </w:p>
    <w:p w:rsidR="00165887" w:rsidRPr="00BC32ED" w:rsidRDefault="00165887" w:rsidP="00165887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2ED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эксперимент; педагогическое наблюдение; анализ школьной документации;</w:t>
      </w:r>
    </w:p>
    <w:p w:rsidR="00165887" w:rsidRPr="00BC32ED" w:rsidRDefault="00165887" w:rsidP="00165887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2ED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сравнение, обобщение, классификация, систематизация, анализ.</w:t>
      </w:r>
    </w:p>
    <w:p w:rsidR="00165887" w:rsidRPr="00BC32ED" w:rsidRDefault="00165887" w:rsidP="00165887">
      <w:pPr>
        <w:spacing w:after="0" w:line="360" w:lineRule="auto"/>
        <w:ind w:left="-426"/>
        <w:rPr>
          <w:rFonts w:ascii="Times New Roman" w:hAnsi="Times New Roman" w:cs="Times New Roman"/>
          <w:color w:val="000000" w:themeColor="text1"/>
        </w:rPr>
      </w:pPr>
    </w:p>
    <w:p w:rsidR="00165887" w:rsidRPr="00BC32ED" w:rsidRDefault="00165887" w:rsidP="00165887">
      <w:pPr>
        <w:ind w:left="-426"/>
        <w:rPr>
          <w:rFonts w:ascii="Times New Roman" w:hAnsi="Times New Roman" w:cs="Times New Roman"/>
          <w:color w:val="000000" w:themeColor="text1"/>
        </w:rPr>
      </w:pPr>
    </w:p>
    <w:p w:rsidR="00165887" w:rsidRPr="00BC32ED" w:rsidRDefault="00165887" w:rsidP="00165887">
      <w:pPr>
        <w:ind w:left="-426"/>
        <w:rPr>
          <w:rFonts w:ascii="Times New Roman" w:hAnsi="Times New Roman" w:cs="Times New Roman"/>
          <w:color w:val="000000" w:themeColor="text1"/>
        </w:rPr>
      </w:pPr>
    </w:p>
    <w:p w:rsidR="00F423BA" w:rsidRDefault="00F423BA" w:rsidP="00165887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532" w:rsidRDefault="00D74532" w:rsidP="00D74532"/>
    <w:p w:rsidR="00D74532" w:rsidRDefault="00D74532" w:rsidP="00D74532"/>
    <w:p w:rsidR="00D74532" w:rsidRDefault="00D74532" w:rsidP="00D74532"/>
    <w:p w:rsidR="00D74532" w:rsidRDefault="00D74532" w:rsidP="00D74532"/>
    <w:p w:rsidR="00D74532" w:rsidRDefault="00D74532" w:rsidP="00D74532"/>
    <w:p w:rsidR="00D74532" w:rsidRDefault="00D74532" w:rsidP="00D74532"/>
    <w:p w:rsidR="00D74532" w:rsidRDefault="00D74532" w:rsidP="00D74532"/>
    <w:p w:rsidR="00D74532" w:rsidRDefault="00D74532" w:rsidP="00D74532"/>
    <w:p w:rsidR="00D74532" w:rsidRDefault="00A41152" w:rsidP="00D745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51F94" w:rsidRPr="00F51F94" w:rsidRDefault="00F51F94" w:rsidP="00F51F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51F94">
        <w:rPr>
          <w:color w:val="333333"/>
          <w:sz w:val="28"/>
          <w:szCs w:val="28"/>
        </w:rPr>
        <w:t>В заключении хочется сформулировать ряд основополагающих принципов для создания гендерной модели образовательно-воспитательной системы :</w:t>
      </w:r>
    </w:p>
    <w:p w:rsidR="00F51F94" w:rsidRPr="00F51F94" w:rsidRDefault="00F51F94" w:rsidP="00F51F9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F51F94">
        <w:rPr>
          <w:i/>
          <w:iCs/>
          <w:color w:val="333333"/>
          <w:sz w:val="28"/>
          <w:szCs w:val="28"/>
        </w:rPr>
        <w:t>Демократичность.</w:t>
      </w:r>
      <w:r w:rsidRPr="00F51F94">
        <w:rPr>
          <w:rStyle w:val="apple-converted-space"/>
          <w:i/>
          <w:iCs/>
          <w:color w:val="333333"/>
          <w:sz w:val="28"/>
          <w:szCs w:val="28"/>
        </w:rPr>
        <w:t> </w:t>
      </w:r>
      <w:r w:rsidRPr="00F51F94">
        <w:rPr>
          <w:color w:val="333333"/>
          <w:sz w:val="28"/>
          <w:szCs w:val="28"/>
        </w:rPr>
        <w:t>При гендерном подходе в обучении мальчики и девочки имеют равные права на получение знаний и участие в общественной жизни школы; они не противопоставляются друг другу, а взаимодействуют на основе партнерских отношений.</w:t>
      </w:r>
    </w:p>
    <w:p w:rsidR="00F51F94" w:rsidRPr="00F51F94" w:rsidRDefault="00F51F94" w:rsidP="00F51F9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F51F94">
        <w:rPr>
          <w:i/>
          <w:iCs/>
          <w:color w:val="333333"/>
          <w:sz w:val="28"/>
          <w:szCs w:val="28"/>
        </w:rPr>
        <w:t>Природосообразность.</w:t>
      </w:r>
      <w:r w:rsidRPr="00F51F94">
        <w:rPr>
          <w:rStyle w:val="apple-converted-space"/>
          <w:i/>
          <w:iCs/>
          <w:color w:val="333333"/>
          <w:sz w:val="28"/>
          <w:szCs w:val="28"/>
        </w:rPr>
        <w:t> </w:t>
      </w:r>
      <w:r w:rsidRPr="00F51F94">
        <w:rPr>
          <w:color w:val="333333"/>
          <w:sz w:val="28"/>
          <w:szCs w:val="28"/>
        </w:rPr>
        <w:t>Признание личностного равноправия мальчиков и девочек не означает отрицания биологических и физиологических особенностей и различий в их жизнедеятельности. Признание этих различий требует различных форм, методов и средств обучения для наиболее полной реализации способностей учащихся как представителей своего пола в учебной и во внеучебной деятельности.</w:t>
      </w:r>
    </w:p>
    <w:p w:rsidR="00F51F94" w:rsidRPr="00F51F94" w:rsidRDefault="00F51F94" w:rsidP="00F51F9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F51F94">
        <w:rPr>
          <w:i/>
          <w:iCs/>
          <w:color w:val="333333"/>
          <w:sz w:val="28"/>
          <w:szCs w:val="28"/>
        </w:rPr>
        <w:t>Соответствие требованиям времени.</w:t>
      </w:r>
      <w:r w:rsidRPr="00F51F94">
        <w:rPr>
          <w:rStyle w:val="apple-converted-space"/>
          <w:i/>
          <w:iCs/>
          <w:color w:val="333333"/>
          <w:sz w:val="28"/>
          <w:szCs w:val="28"/>
        </w:rPr>
        <w:t> </w:t>
      </w:r>
      <w:r w:rsidRPr="00F51F94">
        <w:rPr>
          <w:color w:val="333333"/>
          <w:sz w:val="28"/>
          <w:szCs w:val="28"/>
        </w:rPr>
        <w:t>При гендерном подходе к обучению особенно актуальным является единство действий учителя и родителей ребенка. Данное положение требует взаимодействия с семьями учащихся для согласования целей, задач воспитания и обучения на основе единства действий, требований и уважения ребенка как представителя своего пола, как личности, соблюдения его прав как человека.</w:t>
      </w:r>
    </w:p>
    <w:p w:rsidR="00F51F94" w:rsidRDefault="00F51F94" w:rsidP="00D74532">
      <w:pPr>
        <w:rPr>
          <w:rFonts w:ascii="Times New Roman" w:hAnsi="Times New Roman" w:cs="Times New Roman"/>
          <w:b/>
          <w:sz w:val="28"/>
          <w:szCs w:val="28"/>
        </w:rPr>
      </w:pPr>
    </w:p>
    <w:p w:rsidR="00F51F94" w:rsidRDefault="00F51F94" w:rsidP="00D74532">
      <w:pPr>
        <w:rPr>
          <w:rFonts w:ascii="Times New Roman" w:hAnsi="Times New Roman" w:cs="Times New Roman"/>
          <w:b/>
          <w:sz w:val="28"/>
          <w:szCs w:val="28"/>
        </w:rPr>
      </w:pPr>
    </w:p>
    <w:p w:rsidR="00F51F94" w:rsidRDefault="00F51F94" w:rsidP="00D74532">
      <w:pPr>
        <w:rPr>
          <w:rFonts w:ascii="Times New Roman" w:hAnsi="Times New Roman" w:cs="Times New Roman"/>
          <w:b/>
          <w:sz w:val="28"/>
          <w:szCs w:val="28"/>
        </w:rPr>
      </w:pPr>
    </w:p>
    <w:p w:rsidR="00F51F94" w:rsidRDefault="00F51F94" w:rsidP="00D74532">
      <w:pPr>
        <w:rPr>
          <w:rFonts w:ascii="Times New Roman" w:hAnsi="Times New Roman" w:cs="Times New Roman"/>
          <w:b/>
          <w:sz w:val="28"/>
          <w:szCs w:val="28"/>
        </w:rPr>
      </w:pPr>
    </w:p>
    <w:p w:rsidR="00F51F94" w:rsidRDefault="00F51F94" w:rsidP="00D74532">
      <w:pPr>
        <w:rPr>
          <w:rFonts w:ascii="Times New Roman" w:hAnsi="Times New Roman" w:cs="Times New Roman"/>
          <w:b/>
          <w:sz w:val="28"/>
          <w:szCs w:val="28"/>
        </w:rPr>
      </w:pPr>
    </w:p>
    <w:p w:rsidR="00F51F94" w:rsidRDefault="00F51F94" w:rsidP="00D74532">
      <w:pPr>
        <w:rPr>
          <w:rFonts w:ascii="Times New Roman" w:hAnsi="Times New Roman" w:cs="Times New Roman"/>
          <w:b/>
          <w:sz w:val="28"/>
          <w:szCs w:val="28"/>
        </w:rPr>
      </w:pPr>
    </w:p>
    <w:p w:rsidR="00F51F94" w:rsidRDefault="00F51F94" w:rsidP="00D74532">
      <w:pPr>
        <w:rPr>
          <w:rFonts w:ascii="Times New Roman" w:hAnsi="Times New Roman" w:cs="Times New Roman"/>
          <w:b/>
          <w:sz w:val="28"/>
          <w:szCs w:val="28"/>
        </w:rPr>
      </w:pPr>
    </w:p>
    <w:p w:rsidR="00F51F94" w:rsidRDefault="00F51F94" w:rsidP="00D74532">
      <w:pPr>
        <w:rPr>
          <w:rFonts w:ascii="Times New Roman" w:hAnsi="Times New Roman" w:cs="Times New Roman"/>
          <w:b/>
          <w:sz w:val="28"/>
          <w:szCs w:val="28"/>
        </w:rPr>
      </w:pPr>
    </w:p>
    <w:p w:rsidR="00D74532" w:rsidRPr="00A41152" w:rsidRDefault="00D74532" w:rsidP="00D74532">
      <w:pPr>
        <w:rPr>
          <w:rFonts w:ascii="Times New Roman" w:hAnsi="Times New Roman" w:cs="Times New Roman"/>
          <w:b/>
          <w:sz w:val="28"/>
          <w:szCs w:val="28"/>
        </w:rPr>
      </w:pPr>
      <w:r w:rsidRPr="00A4115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41152" w:rsidRPr="00A41152" w:rsidRDefault="00A41152" w:rsidP="00A41152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1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</w:t>
      </w:r>
      <w:r w:rsidRPr="00A41152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411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Доронова Т.Н. Девочки и мальчики 3-4 лет в семье и детском саду: Пособие для дошкольных образовательных учреждений. — М.: Линка – Пресс, 2009</w:t>
      </w:r>
    </w:p>
    <w:p w:rsidR="00A41152" w:rsidRPr="00A41152" w:rsidRDefault="00A41152" w:rsidP="00A41152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1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</w:t>
      </w:r>
      <w:r w:rsidRPr="00A41152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411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Соколова Л.В., Некрылова А.Ф. Воспитание ребёнка в русских традициях. – М.: Айрис – Пресс, 2003</w:t>
      </w:r>
    </w:p>
    <w:p w:rsidR="00A41152" w:rsidRPr="00A41152" w:rsidRDefault="00A41152" w:rsidP="00A41152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1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</w:t>
      </w:r>
      <w:r w:rsidRPr="00A41152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411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Абраменкова В.В. Половая дифференциация и межличностные отношения в детской группе. «Вопросы психологии» № 5, 1987.</w:t>
      </w:r>
    </w:p>
    <w:p w:rsidR="00A41152" w:rsidRPr="00A41152" w:rsidRDefault="00A41152" w:rsidP="00A41152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1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</w:t>
      </w:r>
      <w:r w:rsidRPr="00A41152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411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Адлер А. Воспитание детей; взаимодействие полов. Ростов-на-Дону, 1998.</w:t>
      </w:r>
    </w:p>
    <w:p w:rsidR="00A41152" w:rsidRPr="00A41152" w:rsidRDefault="00A41152" w:rsidP="00A41152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1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</w:t>
      </w:r>
      <w:r w:rsidRPr="00A41152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411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Алешина Ю.Е., Волович А.С. Проблемы усвоения ролей мужчины и женщины. «Вопросы психологии» № 4, 1991.</w:t>
      </w:r>
    </w:p>
    <w:p w:rsidR="00A41152" w:rsidRPr="00A41152" w:rsidRDefault="00A41152" w:rsidP="00A41152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1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6.</w:t>
      </w:r>
      <w:r w:rsidRPr="00A41152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411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Тельнюк И. В. Индивидуально-дифференцированный подход к организации самостоятельной деятельности девочек и мальчиков 5-6 лет в детском саду. Автореф. канд. пед. н., СПб, 1999</w:t>
      </w:r>
    </w:p>
    <w:p w:rsidR="00A41152" w:rsidRPr="00A41152" w:rsidRDefault="00A41152" w:rsidP="00A41152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1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7.</w:t>
      </w:r>
      <w:r w:rsidRPr="00A41152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411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Ефремова В.Д., Хризман Т.П. Мальчики и девочки – два разных мира. Нейропсихологии – учителям, воспитателям, школьным психологам. – М.: ЛИНКА – ПРЕСС, 1998</w:t>
      </w:r>
    </w:p>
    <w:p w:rsidR="00A41152" w:rsidRPr="00A41152" w:rsidRDefault="00A41152" w:rsidP="00A41152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1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8.</w:t>
      </w:r>
      <w:r w:rsidRPr="00A41152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411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Практикум по тендерной психологии / Под ред. И.С.Клециной. – СПб.: Питер, 2003</w:t>
      </w:r>
    </w:p>
    <w:p w:rsidR="00A41152" w:rsidRPr="00A41152" w:rsidRDefault="00A41152" w:rsidP="00A41152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11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9.</w:t>
      </w:r>
      <w:r w:rsidRPr="00A41152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A411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Михайленко И.Я., Короткова Н.А. Организация сюжетно – ролевой игры в детском саду. НОУ «Учебный центр» им. Л.А.Венгера «Развитие». – М., 2000</w:t>
      </w:r>
    </w:p>
    <w:p w:rsidR="00A41152" w:rsidRPr="00A41152" w:rsidRDefault="00A41152" w:rsidP="00D74532">
      <w:pPr>
        <w:rPr>
          <w:rFonts w:ascii="Times New Roman" w:hAnsi="Times New Roman" w:cs="Times New Roman"/>
          <w:b/>
          <w:sz w:val="28"/>
          <w:szCs w:val="28"/>
        </w:rPr>
      </w:pPr>
    </w:p>
    <w:sectPr w:rsidR="00A41152" w:rsidRPr="00A41152" w:rsidSect="00F4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F9B"/>
    <w:multiLevelType w:val="multilevel"/>
    <w:tmpl w:val="F1C6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86F6F"/>
    <w:multiLevelType w:val="hybridMultilevel"/>
    <w:tmpl w:val="AB7C667A"/>
    <w:lvl w:ilvl="0" w:tplc="AF609268">
      <w:start w:val="1"/>
      <w:numFmt w:val="bullet"/>
      <w:lvlText w:val="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>
    <w:nsid w:val="1DBF5451"/>
    <w:multiLevelType w:val="multilevel"/>
    <w:tmpl w:val="C3029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C4491"/>
    <w:multiLevelType w:val="multilevel"/>
    <w:tmpl w:val="0AB41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A590C33"/>
    <w:multiLevelType w:val="hybridMultilevel"/>
    <w:tmpl w:val="5A94563C"/>
    <w:lvl w:ilvl="0" w:tplc="AF6092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EA6BDD"/>
    <w:multiLevelType w:val="multilevel"/>
    <w:tmpl w:val="A9D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760EB"/>
    <w:multiLevelType w:val="hybridMultilevel"/>
    <w:tmpl w:val="AA28503E"/>
    <w:lvl w:ilvl="0" w:tplc="AF60926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7A695632"/>
    <w:multiLevelType w:val="multilevel"/>
    <w:tmpl w:val="E5A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35CB"/>
    <w:rsid w:val="00165887"/>
    <w:rsid w:val="003E1FF0"/>
    <w:rsid w:val="0046291E"/>
    <w:rsid w:val="006065F0"/>
    <w:rsid w:val="00615432"/>
    <w:rsid w:val="00717D48"/>
    <w:rsid w:val="008435CB"/>
    <w:rsid w:val="00913447"/>
    <w:rsid w:val="00A41152"/>
    <w:rsid w:val="00B0553C"/>
    <w:rsid w:val="00B93E25"/>
    <w:rsid w:val="00BC605A"/>
    <w:rsid w:val="00C51D82"/>
    <w:rsid w:val="00D74532"/>
    <w:rsid w:val="00F423BA"/>
    <w:rsid w:val="00F5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BA"/>
  </w:style>
  <w:style w:type="paragraph" w:styleId="2">
    <w:name w:val="heading 2"/>
    <w:basedOn w:val="a"/>
    <w:next w:val="a"/>
    <w:link w:val="20"/>
    <w:uiPriority w:val="9"/>
    <w:unhideWhenUsed/>
    <w:qFormat/>
    <w:rsid w:val="00913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435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35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435CB"/>
  </w:style>
  <w:style w:type="character" w:styleId="a3">
    <w:name w:val="Hyperlink"/>
    <w:basedOn w:val="a0"/>
    <w:uiPriority w:val="99"/>
    <w:semiHidden/>
    <w:unhideWhenUsed/>
    <w:rsid w:val="008435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435C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13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">
    <w:name w:val="c2"/>
    <w:basedOn w:val="a0"/>
    <w:rsid w:val="00165887"/>
  </w:style>
  <w:style w:type="character" w:customStyle="1" w:styleId="submenu-table">
    <w:name w:val="submenu-table"/>
    <w:basedOn w:val="a0"/>
    <w:rsid w:val="00165887"/>
  </w:style>
  <w:style w:type="paragraph" w:styleId="a6">
    <w:name w:val="List Paragraph"/>
    <w:basedOn w:val="a"/>
    <w:uiPriority w:val="34"/>
    <w:qFormat/>
    <w:rsid w:val="0016588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7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6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4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Линуся</dc:creator>
  <cp:lastModifiedBy>Линуся</cp:lastModifiedBy>
  <cp:revision>13</cp:revision>
  <dcterms:created xsi:type="dcterms:W3CDTF">2015-01-18T09:23:00Z</dcterms:created>
  <dcterms:modified xsi:type="dcterms:W3CDTF">2015-03-18T18:04:00Z</dcterms:modified>
</cp:coreProperties>
</file>