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13" w:rsidRDefault="00041213" w:rsidP="00041213">
      <w:pPr>
        <w:jc w:val="center"/>
        <w:rPr>
          <w:b/>
          <w:bCs/>
          <w:color w:val="76923C"/>
          <w:sz w:val="28"/>
          <w:szCs w:val="28"/>
        </w:rPr>
      </w:pPr>
      <w:r>
        <w:rPr>
          <w:noProof/>
        </w:rPr>
        <w:drawing>
          <wp:inline distT="0" distB="0" distL="0" distR="0">
            <wp:extent cx="381635" cy="502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13" w:rsidRDefault="00041213" w:rsidP="00041213">
      <w:pPr>
        <w:jc w:val="center"/>
        <w:rPr>
          <w:b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>Краевой реабилитационный центр</w:t>
      </w:r>
    </w:p>
    <w:p w:rsidR="00041213" w:rsidRDefault="00041213" w:rsidP="00041213">
      <w:pPr>
        <w:jc w:val="center"/>
        <w:rPr>
          <w:b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>для детей и подростков с ограниченными возможностями здоровья</w:t>
      </w:r>
    </w:p>
    <w:p w:rsidR="00041213" w:rsidRDefault="00041213" w:rsidP="00041213">
      <w:pPr>
        <w:jc w:val="center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>«Родник»</w:t>
      </w:r>
    </w:p>
    <w:p w:rsidR="00041213" w:rsidRDefault="00041213" w:rsidP="00041213">
      <w:pPr>
        <w:jc w:val="center"/>
        <w:rPr>
          <w:b/>
          <w:bCs/>
          <w:color w:val="76923C"/>
          <w:sz w:val="28"/>
          <w:szCs w:val="28"/>
        </w:rPr>
      </w:pPr>
    </w:p>
    <w:p w:rsidR="00041213" w:rsidRDefault="00041213" w:rsidP="00041213">
      <w:pPr>
        <w:jc w:val="center"/>
        <w:rPr>
          <w:b/>
          <w:bCs/>
          <w:color w:val="76923C"/>
          <w:sz w:val="28"/>
          <w:szCs w:val="28"/>
        </w:rPr>
      </w:pPr>
    </w:p>
    <w:p w:rsidR="00041213" w:rsidRDefault="00041213" w:rsidP="00041213">
      <w:pPr>
        <w:jc w:val="center"/>
        <w:rPr>
          <w:b/>
          <w:bCs/>
          <w:color w:val="76923C"/>
          <w:sz w:val="28"/>
          <w:szCs w:val="28"/>
        </w:rPr>
      </w:pPr>
    </w:p>
    <w:p w:rsidR="00041213" w:rsidRDefault="00041213" w:rsidP="00041213">
      <w:pPr>
        <w:jc w:val="center"/>
        <w:rPr>
          <w:b/>
          <w:bCs/>
          <w:color w:val="76923C"/>
          <w:sz w:val="28"/>
          <w:szCs w:val="28"/>
        </w:rPr>
      </w:pPr>
    </w:p>
    <w:p w:rsidR="00041213" w:rsidRDefault="00041213" w:rsidP="00041213">
      <w:pPr>
        <w:jc w:val="center"/>
        <w:rPr>
          <w:b/>
          <w:bCs/>
          <w:color w:val="76923C"/>
          <w:sz w:val="28"/>
          <w:szCs w:val="28"/>
        </w:rPr>
      </w:pPr>
    </w:p>
    <w:p w:rsidR="00041213" w:rsidRDefault="00041213" w:rsidP="00041213">
      <w:pPr>
        <w:jc w:val="center"/>
        <w:rPr>
          <w:b/>
          <w:color w:val="76923C"/>
          <w:sz w:val="28"/>
          <w:szCs w:val="28"/>
        </w:rPr>
      </w:pPr>
    </w:p>
    <w:p w:rsidR="00041213" w:rsidRDefault="00041213" w:rsidP="00041213">
      <w:pPr>
        <w:jc w:val="center"/>
        <w:rPr>
          <w:b/>
          <w:color w:val="76923C"/>
          <w:sz w:val="36"/>
          <w:szCs w:val="36"/>
        </w:rPr>
      </w:pPr>
      <w:r>
        <w:rPr>
          <w:b/>
          <w:color w:val="76923C"/>
          <w:sz w:val="36"/>
          <w:szCs w:val="36"/>
        </w:rPr>
        <w:t>Приложение к дополнительной программе «У природы живые краски» по экспериментальной и лабораторной деятельности в рамках естественных наук (химия, биология, физика, астрономия)</w:t>
      </w:r>
    </w:p>
    <w:p w:rsidR="00041213" w:rsidRDefault="00041213" w:rsidP="00041213">
      <w:pPr>
        <w:jc w:val="center"/>
        <w:rPr>
          <w:b/>
          <w:color w:val="76923C"/>
          <w:sz w:val="36"/>
          <w:szCs w:val="36"/>
        </w:rPr>
      </w:pPr>
      <w:r>
        <w:rPr>
          <w:b/>
          <w:color w:val="76923C"/>
          <w:sz w:val="36"/>
          <w:szCs w:val="36"/>
        </w:rPr>
        <w:t>«ЭВРИКА»</w:t>
      </w:r>
    </w:p>
    <w:p w:rsidR="00041213" w:rsidRDefault="00041213" w:rsidP="00041213">
      <w:pPr>
        <w:jc w:val="center"/>
        <w:rPr>
          <w:b/>
          <w:color w:val="76923C"/>
          <w:sz w:val="36"/>
          <w:szCs w:val="36"/>
        </w:rPr>
      </w:pPr>
      <w:r>
        <w:rPr>
          <w:b/>
          <w:noProof/>
          <w:color w:val="76923C"/>
          <w:sz w:val="36"/>
          <w:szCs w:val="36"/>
        </w:rPr>
        <w:drawing>
          <wp:inline distT="0" distB="0" distL="0" distR="0">
            <wp:extent cx="3617595" cy="3597275"/>
            <wp:effectExtent l="0" t="0" r="1905" b="3175"/>
            <wp:docPr id="1" name="Рисунок 1" descr="эв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вр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13" w:rsidRDefault="00041213" w:rsidP="00041213">
      <w:pPr>
        <w:jc w:val="center"/>
        <w:rPr>
          <w:b/>
          <w:color w:val="76923C"/>
          <w:sz w:val="36"/>
          <w:szCs w:val="36"/>
        </w:rPr>
      </w:pPr>
    </w:p>
    <w:p w:rsidR="00041213" w:rsidRDefault="00041213" w:rsidP="00041213">
      <w:pPr>
        <w:rPr>
          <w:b/>
          <w:color w:val="76923C"/>
          <w:sz w:val="36"/>
          <w:szCs w:val="36"/>
        </w:rPr>
      </w:pPr>
      <w:r>
        <w:rPr>
          <w:b/>
          <w:color w:val="76923C"/>
          <w:sz w:val="36"/>
          <w:szCs w:val="36"/>
        </w:rPr>
        <w:t>Педагог дополнительного образования краевого реабилитационного центра «Родник»</w:t>
      </w:r>
    </w:p>
    <w:p w:rsidR="00041213" w:rsidRDefault="00041213" w:rsidP="00041213">
      <w:pPr>
        <w:jc w:val="center"/>
        <w:rPr>
          <w:b/>
          <w:color w:val="76923C"/>
          <w:sz w:val="36"/>
          <w:szCs w:val="36"/>
        </w:rPr>
      </w:pPr>
    </w:p>
    <w:p w:rsidR="00041213" w:rsidRDefault="00041213" w:rsidP="00041213">
      <w:pPr>
        <w:tabs>
          <w:tab w:val="center" w:pos="4677"/>
          <w:tab w:val="right" w:pos="9355"/>
        </w:tabs>
        <w:rPr>
          <w:b/>
          <w:color w:val="76923C"/>
          <w:sz w:val="36"/>
          <w:szCs w:val="36"/>
        </w:rPr>
      </w:pPr>
      <w:r>
        <w:rPr>
          <w:b/>
          <w:color w:val="76923C"/>
          <w:sz w:val="36"/>
          <w:szCs w:val="36"/>
        </w:rPr>
        <w:tab/>
        <w:t>Комиссарова М.А.</w:t>
      </w:r>
      <w:r>
        <w:rPr>
          <w:b/>
          <w:color w:val="76923C"/>
          <w:sz w:val="36"/>
          <w:szCs w:val="36"/>
        </w:rPr>
        <w:tab/>
      </w:r>
    </w:p>
    <w:p w:rsidR="00041213" w:rsidRDefault="00041213" w:rsidP="00041213">
      <w:pPr>
        <w:jc w:val="center"/>
        <w:rPr>
          <w:b/>
          <w:color w:val="76923C"/>
          <w:sz w:val="36"/>
          <w:szCs w:val="36"/>
        </w:rPr>
      </w:pPr>
      <w:r>
        <w:rPr>
          <w:b/>
          <w:color w:val="76923C"/>
          <w:sz w:val="36"/>
          <w:szCs w:val="36"/>
        </w:rPr>
        <w:t>Бийск 2015</w:t>
      </w:r>
    </w:p>
    <w:p w:rsidR="00703101" w:rsidRDefault="00703101">
      <w:bookmarkStart w:id="0" w:name="_GoBack"/>
      <w:bookmarkEnd w:id="0"/>
    </w:p>
    <w:sectPr w:rsidR="0070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13"/>
    <w:rsid w:val="00041213"/>
    <w:rsid w:val="007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DG Win&amp;Soft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2015-03-25T13:37:00Z</dcterms:created>
  <dcterms:modified xsi:type="dcterms:W3CDTF">2015-03-25T13:38:00Z</dcterms:modified>
</cp:coreProperties>
</file>