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16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Икмәк кадере.</w:t>
      </w:r>
    </w:p>
    <w:p w:rsidR="00BB3113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B3113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-Укучылар, без ашарга әзерләгәндә иң беренче өстәлгә нәрсә китереп куябыз? Безнең төп азык нәрсә?</w:t>
      </w:r>
    </w:p>
    <w:p w:rsidR="00BB3113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(ипи)</w:t>
      </w:r>
    </w:p>
    <w:p w:rsidR="00BB3113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(Бер бала икмәк турында шигырь сөйли)</w:t>
      </w:r>
    </w:p>
    <w:p w:rsidR="00BB3113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Икмәк- игенченең җан җылысы,</w:t>
      </w:r>
    </w:p>
    <w:p w:rsidR="00BB3113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Җир-анага кадер хөрмәте.</w:t>
      </w:r>
    </w:p>
    <w:p w:rsidR="00BB3113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Яшәү тамыры ул һәр йөрәкнең, </w:t>
      </w:r>
    </w:p>
    <w:p w:rsidR="00BB3113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Шуңа кадерлибез икмәкне.</w:t>
      </w:r>
    </w:p>
    <w:p w:rsidR="00BB3113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-Нинди сүзләр белән кадерләп әйтәбез без ул сүзне?</w:t>
      </w:r>
    </w:p>
    <w:p w:rsidR="00BB3113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(Икмәк, ипекәй)</w:t>
      </w:r>
    </w:p>
    <w:p w:rsidR="00F416D0" w:rsidRDefault="00F416D0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Төрлечә әйтәләр бу сүзне. Әмма ничек кенә әйтсәләр дә бу сүзгә һәрвакыт олы мәг</w:t>
      </w:r>
      <w:r w:rsidRPr="00F416D0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 салына, ипи кадерен белгән кеше аңа һәрвакыт изге нәрсә итеп карый. Чөнки икмәктән башка яшәп булмый.Өстәлеңдә нинди генә тәмле-татлы ризыклар өелеп тормасын, икмәк булмаса, өстәл буш була. Икмәк гади эшчегә дә һәм бөек галимгә дә, космонавтка да һәм врачка да, язучыга да</w:t>
      </w:r>
      <w:r w:rsidR="0039627F">
        <w:rPr>
          <w:rFonts w:ascii="Times New Roman" w:hAnsi="Times New Roman" w:cs="Times New Roman"/>
          <w:sz w:val="28"/>
          <w:szCs w:val="28"/>
          <w:lang w:val="tt-RU"/>
        </w:rPr>
        <w:t xml:space="preserve"> һәм рәссамга да- һәркемгә кирәк.</w:t>
      </w:r>
    </w:p>
    <w:p w:rsidR="0039627F" w:rsidRDefault="0039627F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Икмәк, ипи, ипекәй...</w:t>
      </w:r>
    </w:p>
    <w:p w:rsidR="0039627F" w:rsidRDefault="0039627F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Күкрәкләренә терәп ипи кискәндә әниләр әнә шулай кадерләп әйтәләр.</w:t>
      </w:r>
    </w:p>
    <w:p w:rsidR="0039627F" w:rsidRDefault="0039627F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Укучылар, сез күпме ашасагыз да ашый аласыз. </w:t>
      </w:r>
    </w:p>
    <w:p w:rsidR="0039627F" w:rsidRDefault="0039627F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-Һәрвакытта шулай булган микән соң?</w:t>
      </w:r>
    </w:p>
    <w:p w:rsidR="0039627F" w:rsidRDefault="0039627F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 менә сугыш вакытында ничек булды микән соң?</w:t>
      </w:r>
    </w:p>
    <w:p w:rsidR="0039627F" w:rsidRDefault="0039627F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Бөек Ватан сугышында ипине карточкага гына биргәннәр.Бу карточкалар ничек кыйбат булганнар.Әгәр дә инде ул карточканы югалтсаң, 1 айга иписез каласың дигән сүз.Шул карточкага 250 грамм ипи тигән.(күрсәтәм) Бу Ленинград блокадасында. Ленинград  хәзерге вакытта Санкт- Петербург шәһәре. Аның турында ишеткәнегез бардыр инде? Ленинград шәһәрен неме</w:t>
      </w:r>
      <w:r w:rsidRPr="0039627F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фашистлары чолгап алгач, шәһәрдән чыгып булмый, кереп булмый.</w:t>
      </w:r>
      <w:r w:rsidR="00A667D5">
        <w:rPr>
          <w:rFonts w:ascii="Times New Roman" w:hAnsi="Times New Roman" w:cs="Times New Roman"/>
          <w:sz w:val="28"/>
          <w:szCs w:val="28"/>
          <w:lang w:val="tt-RU"/>
        </w:rPr>
        <w:t xml:space="preserve"> Ачлык башлана. 900 көн шулай ач тора Ленинград халкы.</w:t>
      </w:r>
    </w:p>
    <w:p w:rsidR="00A667D5" w:rsidRDefault="00A667D5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Шушы авыр елларда яшәгән, ачлыктан тилмергән кешеләр, кулларына икмәк тоткан саен шөкер укып:” Их, бу икмәкне туйганчы бер ашар көннәр булыр микән?”- дип өзгәләнә торган идек бит диләр. Ипи булмагач көч тә юк.</w:t>
      </w:r>
    </w:p>
    <w:p w:rsidR="00A667D5" w:rsidRDefault="00A667D5" w:rsidP="00BB311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Шуңа күрә дә инде укучылар әбиләр, бабайлар,  ипине теләсә кая ыргытмыйлар. Бөртегенә хатле җыеп алалар. Алар элек ачлыкны татыган кешеләр.</w:t>
      </w:r>
    </w:p>
    <w:p w:rsidR="00A667D5" w:rsidRDefault="00A667D5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667D5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667D5">
        <w:rPr>
          <w:rFonts w:ascii="Times New Roman" w:hAnsi="Times New Roman" w:cs="Times New Roman"/>
          <w:sz w:val="28"/>
          <w:szCs w:val="28"/>
          <w:lang w:val="tt-RU"/>
        </w:rPr>
        <w:t>Менә сез укучылар кадерлисезме соң икмәкне? Ашханәләрдә ничек ашыйсыз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A667D5" w:rsidRDefault="00A667D5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Шулай булгач ипине кадерләргә кирәк. Аунатып йөртмәскә. Ипи аунап ятканын күрсәгез</w:t>
      </w:r>
      <w:r w:rsidR="004170C6">
        <w:rPr>
          <w:rFonts w:ascii="Times New Roman" w:hAnsi="Times New Roman" w:cs="Times New Roman"/>
          <w:sz w:val="28"/>
          <w:szCs w:val="28"/>
          <w:lang w:val="tt-RU"/>
        </w:rPr>
        <w:t>, аны алыгыз, кагәз</w:t>
      </w:r>
      <w:r w:rsidR="004170C6" w:rsidRPr="004170C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170C6">
        <w:rPr>
          <w:rFonts w:ascii="Times New Roman" w:hAnsi="Times New Roman" w:cs="Times New Roman"/>
          <w:sz w:val="28"/>
          <w:szCs w:val="28"/>
          <w:lang w:val="tt-RU"/>
        </w:rPr>
        <w:t>гә төреп өегезгә алып кайтып я песиегезгә, я этегезгә бирегез.Үзегезгә җитәрлек итеп кенә алыгыз.</w:t>
      </w:r>
    </w:p>
    <w:p w:rsidR="004170C6" w:rsidRDefault="004170C6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Өстәл өстендә күпереп пешкән хуш исле, туклыклы һәм тәмле икмәк. (Өстәлдә икмәк)</w:t>
      </w:r>
    </w:p>
    <w:p w:rsidR="004170C6" w:rsidRDefault="004170C6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Безнең табынга килеп җиткәнче ни кадәр кешенең алтын куллары, тынгысыз йөрәкләре аша үткән ул. Табынга килеп җиткәнче күпме хезмәт куялар!</w:t>
      </w:r>
    </w:p>
    <w:p w:rsidR="004170C6" w:rsidRDefault="004170C6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-Нәрсәдән башлана соң икмәк?</w:t>
      </w:r>
    </w:p>
    <w:p w:rsidR="00785167" w:rsidRDefault="004170C6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(Слайд№1) </w:t>
      </w: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428750"/>
            <wp:effectExtent l="19050" t="0" r="9525" b="0"/>
            <wp:docPr id="1" name="Рисунок 1" descr="C:\Users\User\Pictures\ба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бас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428750"/>
            <wp:effectExtent l="19050" t="0" r="9525" b="0"/>
            <wp:docPr id="2" name="Рисунок 2" descr="C:\Users\User\Pictures\комб ма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омб маши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428750"/>
            <wp:effectExtent l="19050" t="0" r="9525" b="0"/>
            <wp:docPr id="3" name="Рисунок 3" descr="C:\Users\User\Pictures\элев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элевато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1428750"/>
            <wp:effectExtent l="19050" t="0" r="0" b="0"/>
            <wp:docPr id="4" name="Рисунок 4" descr="C:\Users\User\Pictures\м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у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428750"/>
            <wp:effectExtent l="19050" t="0" r="0" b="0"/>
            <wp:docPr id="5" name="Рисунок 5" descr="C:\Users\User\Pictures\пе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пека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6" name="Рисунок 6" descr="C:\Users\User\Pictures\магаз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магазин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 descr="C:\Users\User\Pictures\өстә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өстәл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170C6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4170C6">
        <w:rPr>
          <w:rFonts w:ascii="Times New Roman" w:hAnsi="Times New Roman" w:cs="Times New Roman"/>
          <w:sz w:val="28"/>
          <w:szCs w:val="28"/>
          <w:lang w:val="tt-RU"/>
        </w:rPr>
        <w:t>Укучылар сөйли.)</w:t>
      </w:r>
    </w:p>
    <w:p w:rsidR="004170C6" w:rsidRDefault="004170C6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Аның һәр телеменә игенченең, элеватор эшчесе һәм икмәк пешерүченең олы тырышлыгы салынган, маңгай тире тамган. Хәзерге вакытта нинди генә төләрен пешермиләр безнең уңган пешекчеләребез.</w:t>
      </w:r>
    </w:p>
    <w:p w:rsidR="004170C6" w:rsidRDefault="004170C6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(слайд №2)</w:t>
      </w: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8" name="Рисунок 8" descr="C:\Users\User\Pictures\ип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ипи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9" name="Рисунок 9" descr="C:\Users\User\Pictures\ип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ипи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0" name="Рисунок 10" descr="C:\Users\User\Pictures\ип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ипи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85167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170C6" w:rsidRDefault="00785167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</w:t>
      </w:r>
      <w:r w:rsidR="004170C6">
        <w:rPr>
          <w:rFonts w:ascii="Times New Roman" w:hAnsi="Times New Roman" w:cs="Times New Roman"/>
          <w:sz w:val="28"/>
          <w:szCs w:val="28"/>
          <w:lang w:val="tt-RU"/>
        </w:rPr>
        <w:t xml:space="preserve">  Борыгы заманнарда ук </w:t>
      </w:r>
      <w:r w:rsidR="00080765">
        <w:rPr>
          <w:rFonts w:ascii="Times New Roman" w:hAnsi="Times New Roman" w:cs="Times New Roman"/>
          <w:sz w:val="28"/>
          <w:szCs w:val="28"/>
          <w:lang w:val="tt-RU"/>
        </w:rPr>
        <w:t>хаклыкны раслап бабаларыбыз икмәк тотып ант иткәннәр.Бу хәзер дә саклана. Менә без дә хаклыкны раслаганда “ипи тотып ант ит”- дибез.</w:t>
      </w:r>
    </w:p>
    <w:p w:rsidR="00080765" w:rsidRDefault="00080765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Кадерле кунакларны, чит ил кунакларын, хөкүмәт башлыкларын икмәк- тоз белән каршылау аның зурлыгы, олылыгы турында сөйли.</w:t>
      </w:r>
    </w:p>
    <w:p w:rsidR="00080765" w:rsidRDefault="00080765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80765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80765">
        <w:rPr>
          <w:rFonts w:ascii="Times New Roman" w:hAnsi="Times New Roman" w:cs="Times New Roman"/>
          <w:sz w:val="28"/>
          <w:szCs w:val="28"/>
          <w:lang w:val="tt-RU"/>
        </w:rPr>
        <w:t>Уку</w:t>
      </w:r>
      <w:r>
        <w:rPr>
          <w:rFonts w:ascii="Times New Roman" w:hAnsi="Times New Roman" w:cs="Times New Roman"/>
          <w:sz w:val="28"/>
          <w:szCs w:val="28"/>
          <w:lang w:val="tt-RU"/>
        </w:rPr>
        <w:t>чылар, әйтегез әле 1 буханка ипи магазинда ничә сум тора?</w:t>
      </w:r>
    </w:p>
    <w:p w:rsidR="00080765" w:rsidRDefault="00080765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Икмәк турында нинди шигырьләр беләсез? Җырлар?</w:t>
      </w:r>
    </w:p>
    <w:p w:rsidR="00080765" w:rsidRDefault="00080765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Менә шагыр</w:t>
      </w:r>
      <w:r w:rsidRPr="0008076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Нәби Дәүли нәрсә дип яза үзенең шигырендә.</w:t>
      </w:r>
    </w:p>
    <w:p w:rsidR="00080765" w:rsidRDefault="00080765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Гади сорау: нәрсә соң ул икмәк?</w:t>
      </w:r>
    </w:p>
    <w:p w:rsidR="00080765" w:rsidRDefault="00080765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Кирәк дуслар уйлап карарга.</w:t>
      </w:r>
    </w:p>
    <w:p w:rsidR="00080765" w:rsidRDefault="00080765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Ләкин әле икмәк ашау гына,</w:t>
      </w:r>
    </w:p>
    <w:p w:rsidR="00080765" w:rsidRDefault="00080765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Ярдәм итмәс җавап табарга.</w:t>
      </w:r>
    </w:p>
    <w:p w:rsidR="00080765" w:rsidRDefault="00080765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Икмәк нәрсә?</w:t>
      </w:r>
    </w:p>
    <w:p w:rsidR="00080765" w:rsidRDefault="00080765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Язын- тургай җыры,</w:t>
      </w:r>
    </w:p>
    <w:p w:rsidR="00080765" w:rsidRDefault="00080765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A62309">
        <w:rPr>
          <w:rFonts w:ascii="Times New Roman" w:hAnsi="Times New Roman" w:cs="Times New Roman"/>
          <w:sz w:val="28"/>
          <w:szCs w:val="28"/>
          <w:lang w:val="tt-RU"/>
        </w:rPr>
        <w:t>Кышкы буран, көзге җил дә ул.</w:t>
      </w:r>
    </w:p>
    <w:p w:rsidR="00A62309" w:rsidRDefault="00A62309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Кайгы да ул, чиксез шатлык та ул,</w:t>
      </w:r>
    </w:p>
    <w:p w:rsidR="00A62309" w:rsidRDefault="00A62309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Бәхет тә ул, изге сүз дә ул.</w:t>
      </w:r>
    </w:p>
    <w:p w:rsidR="00A62309" w:rsidRDefault="00A62309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Икмәк- илебезнең төп байлыгы. Шулай булгач икмәкне кадерләп саклап тоту барыбызның да изге бурычыбыз. Халык икмәк турында күп кенә әйтемнәр йөртә.</w:t>
      </w:r>
    </w:p>
    <w:p w:rsidR="00A62309" w:rsidRDefault="00A62309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Икмәк- ил терәге.</w:t>
      </w:r>
    </w:p>
    <w:p w:rsidR="00A62309" w:rsidRDefault="00A62309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Ил табыны икмәктән башлана.</w:t>
      </w:r>
    </w:p>
    <w:p w:rsidR="00A62309" w:rsidRDefault="00A62309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Пешкән икмәк исе- һәр чәчәктән хуш исле.</w:t>
      </w:r>
    </w:p>
    <w:p w:rsidR="00A62309" w:rsidRDefault="00A62309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Чәй- шикәрсез торып була, икмәссез торып булмый.</w:t>
      </w:r>
    </w:p>
    <w:p w:rsidR="00785167" w:rsidRPr="00785167" w:rsidRDefault="00785167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Укуылар киләсе класс сәгатенә икмәк турында мәкал</w:t>
      </w:r>
      <w:r w:rsidRPr="0078516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алып килерсез.</w:t>
      </w:r>
    </w:p>
    <w:p w:rsidR="00A62309" w:rsidRPr="00080765" w:rsidRDefault="00A62309" w:rsidP="000807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4170C6" w:rsidRDefault="004170C6" w:rsidP="00A667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4170C6" w:rsidRPr="004170C6" w:rsidRDefault="004170C6" w:rsidP="00A667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B3113" w:rsidRPr="00BB3113" w:rsidRDefault="00BB3113" w:rsidP="00BB3113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BB3113" w:rsidRPr="00BB3113" w:rsidSect="0056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84F"/>
    <w:multiLevelType w:val="hybridMultilevel"/>
    <w:tmpl w:val="C534170C"/>
    <w:lvl w:ilvl="0" w:tplc="5A56058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3823BB7"/>
    <w:multiLevelType w:val="hybridMultilevel"/>
    <w:tmpl w:val="169E0CA6"/>
    <w:lvl w:ilvl="0" w:tplc="CA92F1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E1EB2"/>
    <w:multiLevelType w:val="hybridMultilevel"/>
    <w:tmpl w:val="E2D6DF40"/>
    <w:lvl w:ilvl="0" w:tplc="9B405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13"/>
    <w:rsid w:val="00080765"/>
    <w:rsid w:val="0039627F"/>
    <w:rsid w:val="004170C6"/>
    <w:rsid w:val="00564D16"/>
    <w:rsid w:val="00785167"/>
    <w:rsid w:val="00A62309"/>
    <w:rsid w:val="00A667D5"/>
    <w:rsid w:val="00BB3113"/>
    <w:rsid w:val="00C96B62"/>
    <w:rsid w:val="00F4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2013-11-08T07:59:00Z</dcterms:created>
  <dcterms:modified xsi:type="dcterms:W3CDTF">2013-11-08T09:29:00Z</dcterms:modified>
</cp:coreProperties>
</file>