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78" w:rsidRDefault="00766778" w:rsidP="00766778">
      <w:pPr>
        <w:pStyle w:val="a3"/>
        <w:jc w:val="center"/>
      </w:pPr>
      <w:r>
        <w:rPr>
          <w:b/>
          <w:sz w:val="56"/>
          <w:szCs w:val="56"/>
        </w:rPr>
        <w:t xml:space="preserve">Методические рекомендации </w:t>
      </w:r>
    </w:p>
    <w:p w:rsidR="00766778" w:rsidRDefault="00766778" w:rsidP="00766778">
      <w:pPr>
        <w:pStyle w:val="a3"/>
        <w:jc w:val="center"/>
      </w:pPr>
      <w:r>
        <w:rPr>
          <w:b/>
          <w:sz w:val="56"/>
          <w:szCs w:val="56"/>
        </w:rPr>
        <w:t xml:space="preserve">по организации  образовательной деятельности по формированию математических представлений </w:t>
      </w:r>
    </w:p>
    <w:p w:rsidR="00766778" w:rsidRDefault="00766778" w:rsidP="00766778">
      <w:pPr>
        <w:pStyle w:val="a3"/>
        <w:spacing w:after="0" w:line="360" w:lineRule="atLeast"/>
      </w:pPr>
      <w:r>
        <w:t xml:space="preserve">        Воспитатель филиала «Вишенка» МБДОУ </w:t>
      </w:r>
      <w:proofErr w:type="spellStart"/>
      <w:r>
        <w:t>д</w:t>
      </w:r>
      <w:proofErr w:type="spellEnd"/>
      <w:r>
        <w:t xml:space="preserve">/с «Радуга» </w:t>
      </w:r>
      <w:proofErr w:type="spellStart"/>
      <w:r>
        <w:t>Староюрьевского</w:t>
      </w:r>
      <w:proofErr w:type="spellEnd"/>
      <w:r>
        <w:t xml:space="preserve"> района</w:t>
      </w:r>
    </w:p>
    <w:p w:rsidR="00766778" w:rsidRDefault="00766778" w:rsidP="00766778">
      <w:pPr>
        <w:pStyle w:val="a3"/>
        <w:spacing w:after="0" w:line="360" w:lineRule="atLeast"/>
      </w:pPr>
      <w:r>
        <w:t xml:space="preserve">                                                            Черкасова Н.А.</w:t>
      </w:r>
    </w:p>
    <w:p w:rsidR="00766778" w:rsidRDefault="00766778" w:rsidP="00766778">
      <w:pPr>
        <w:pStyle w:val="a3"/>
        <w:spacing w:after="0" w:line="218" w:lineRule="atLeast"/>
      </w:pP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766778" w:rsidRDefault="00766778" w:rsidP="00766778">
      <w:pPr>
        <w:pStyle w:val="a3"/>
        <w:spacing w:after="0" w:line="360" w:lineRule="atLeast"/>
      </w:pPr>
      <w:r>
        <w:rPr>
          <w:b/>
          <w:sz w:val="28"/>
          <w:szCs w:val="28"/>
        </w:rPr>
        <w:t xml:space="preserve">     1.Общие требования  к проведению образовательной деятельности по формированию математических представлений.</w:t>
      </w:r>
    </w:p>
    <w:p w:rsidR="00766778" w:rsidRDefault="00766778" w:rsidP="00766778">
      <w:pPr>
        <w:pStyle w:val="a3"/>
        <w:spacing w:after="0" w:line="360" w:lineRule="atLeast"/>
      </w:pPr>
      <w:r>
        <w:rPr>
          <w:sz w:val="28"/>
          <w:szCs w:val="28"/>
        </w:rPr>
        <w:t xml:space="preserve">    Можно сформулировать основные общие требования  к проведению образовательной деятельности по формированию математических представлений: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Каждый вид образовательной деятельности должен иметь четко сформулированную тему, цель и задачи;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Содержание учебного материала должно включать в себя формирование математических представлений и понятий; знакомство с зависимостями и отношениями, а также обучение математическим действиям в разных видах деятельности ребенка.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 xml:space="preserve"> Объем учебного материала должен обеспечить познавательную активность детей и работу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времени, утвержденного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в доступном темпе.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Методы и приемы работы образовательной деятельности должны иметь адекватное обоснование (отвечать возрастным особенностям детей, помогать усвоению новых знаний или закреплению поученных, применяться с учетом индивидуального и дифференцированного подхода).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 xml:space="preserve">Педагог должен постоянно следить за качеством усвоения знаний, формированием умений и навыков, вносить коррективы в ход организованной и неорганизованной образовательной деятельности ребенка в зависимости от выявленных особенностей формирования математических представлений (упростить или усложнить задание, вынести часть задания на прогулку, закрепить математическое представление в изобразительной деятельности и т. д.). 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Подбор адекватных средств под тот или  иной вид организованной образовательной деятельности ( атрибуты для игр в «Магазин», наглядные математические пособия, дидактический материал и пр.)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с</w:t>
      </w:r>
      <w:proofErr w:type="gramEnd"/>
      <w:r>
        <w:rPr>
          <w:sz w:val="28"/>
          <w:szCs w:val="28"/>
        </w:rPr>
        <w:t xml:space="preserve">ледует отметить, что одновременно должно демонстрироваться не более 1-2 наглядных пособий. 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Организационная четкость комплексных и интегрированных занятий: ясная цель каждой структурной части занятий и подчиненность их главной дидактической цели занятия, четкое планирование занятий и правильное распределение времени между каждой структурной частью. Комплексные занятия должны реализовывать задачи из разных образовательных областей в равной степени.  Интегрированные занятия включают в себя другие виды деятельности ребенка, но не предъявляются требования к качеству их овладения, преследуя основную цель математического развития.</w:t>
      </w:r>
    </w:p>
    <w:p w:rsidR="00766778" w:rsidRDefault="00766778" w:rsidP="00766778">
      <w:pPr>
        <w:pStyle w:val="a3"/>
        <w:spacing w:after="0" w:line="360" w:lineRule="atLeast"/>
        <w:ind w:left="720"/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Структурные части занятий:</w:t>
      </w:r>
    </w:p>
    <w:p w:rsidR="00766778" w:rsidRDefault="00766778" w:rsidP="00766778">
      <w:pPr>
        <w:pStyle w:val="a3"/>
        <w:numPr>
          <w:ilvl w:val="0"/>
          <w:numId w:val="3"/>
        </w:numPr>
        <w:spacing w:after="0" w:line="360" w:lineRule="atLeast"/>
      </w:pPr>
      <w:r>
        <w:rPr>
          <w:sz w:val="28"/>
          <w:szCs w:val="28"/>
        </w:rPr>
        <w:t>Организация детей;</w:t>
      </w:r>
    </w:p>
    <w:p w:rsidR="00766778" w:rsidRDefault="00766778" w:rsidP="00766778">
      <w:pPr>
        <w:pStyle w:val="a3"/>
        <w:numPr>
          <w:ilvl w:val="0"/>
          <w:numId w:val="3"/>
        </w:numPr>
        <w:spacing w:after="0" w:line="360" w:lineRule="atLeast"/>
      </w:pPr>
      <w:r>
        <w:rPr>
          <w:sz w:val="28"/>
          <w:szCs w:val="28"/>
        </w:rPr>
        <w:t xml:space="preserve">повторение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, на предыдущих НОД;</w:t>
      </w:r>
    </w:p>
    <w:p w:rsidR="00766778" w:rsidRDefault="00766778" w:rsidP="00766778">
      <w:pPr>
        <w:pStyle w:val="a3"/>
        <w:numPr>
          <w:ilvl w:val="0"/>
          <w:numId w:val="3"/>
        </w:numPr>
        <w:spacing w:after="0" w:line="360" w:lineRule="atLeast"/>
      </w:pPr>
      <w:r>
        <w:rPr>
          <w:sz w:val="28"/>
          <w:szCs w:val="28"/>
        </w:rPr>
        <w:t xml:space="preserve"> актуализация чувственного опыта и опорных знаний с целью повторения пройденного и подведение к восприятию новых знаний;</w:t>
      </w:r>
    </w:p>
    <w:p w:rsidR="00766778" w:rsidRDefault="00766778" w:rsidP="00766778">
      <w:pPr>
        <w:pStyle w:val="a3"/>
        <w:numPr>
          <w:ilvl w:val="0"/>
          <w:numId w:val="3"/>
        </w:numPr>
        <w:spacing w:after="0" w:line="360" w:lineRule="atLeast"/>
      </w:pPr>
      <w:r>
        <w:rPr>
          <w:sz w:val="28"/>
          <w:szCs w:val="28"/>
        </w:rPr>
        <w:t xml:space="preserve"> сообщение нового материала воспитателем, восприятие и первичное осознание его детьми;</w:t>
      </w:r>
    </w:p>
    <w:p w:rsidR="00766778" w:rsidRDefault="00766778" w:rsidP="00766778">
      <w:pPr>
        <w:pStyle w:val="a3"/>
        <w:numPr>
          <w:ilvl w:val="0"/>
          <w:numId w:val="3"/>
        </w:numPr>
        <w:spacing w:after="0" w:line="360" w:lineRule="atLeast"/>
      </w:pPr>
      <w:r>
        <w:rPr>
          <w:sz w:val="28"/>
          <w:szCs w:val="28"/>
        </w:rPr>
        <w:t>повторение, обобщение и систематизация имеющихся знаний детей под руководством воспитателя и самостоятельной деятельности:</w:t>
      </w:r>
    </w:p>
    <w:p w:rsidR="00766778" w:rsidRDefault="00766778" w:rsidP="00766778">
      <w:pPr>
        <w:pStyle w:val="a3"/>
        <w:numPr>
          <w:ilvl w:val="0"/>
          <w:numId w:val="3"/>
        </w:numPr>
        <w:spacing w:after="0" w:line="360" w:lineRule="atLeast"/>
      </w:pPr>
      <w:r>
        <w:rPr>
          <w:sz w:val="28"/>
          <w:szCs w:val="28"/>
        </w:rPr>
        <w:t xml:space="preserve">подведение итогов образовательной деятельности. 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Взаимосвязь между видами образовательной деятельности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периода обучения (концентрический принцип).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>Владение методикой организации математической деятельности, умение давать четкие лаконичные инструкции, сохраняя доброжелательное отношение к детям.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 xml:space="preserve"> Развитие культуры познания, интереса к математическим фактам и явлениям.</w:t>
      </w:r>
    </w:p>
    <w:p w:rsidR="00766778" w:rsidRDefault="00766778" w:rsidP="00766778">
      <w:pPr>
        <w:pStyle w:val="a3"/>
        <w:numPr>
          <w:ilvl w:val="0"/>
          <w:numId w:val="1"/>
        </w:numPr>
        <w:spacing w:after="0" w:line="360" w:lineRule="atLeast"/>
      </w:pPr>
      <w:r>
        <w:rPr>
          <w:sz w:val="28"/>
          <w:szCs w:val="28"/>
        </w:rPr>
        <w:t xml:space="preserve">  Переключение видов деятельности, проведение физкультминутки, динамических пауз, целесообразное распределение учебных материалов и видов работы.</w:t>
      </w:r>
    </w:p>
    <w:p w:rsidR="00766778" w:rsidRDefault="00766778" w:rsidP="00766778">
      <w:pPr>
        <w:pStyle w:val="a3"/>
        <w:spacing w:after="0" w:line="360" w:lineRule="atLeast"/>
        <w:ind w:left="360"/>
      </w:pPr>
      <w:r>
        <w:rPr>
          <w:sz w:val="28"/>
          <w:szCs w:val="28"/>
        </w:rPr>
        <w:t>Таким образом, основными требованиями к организации математического развития в ДОУ на данный момент являются:</w:t>
      </w:r>
    </w:p>
    <w:p w:rsidR="00766778" w:rsidRDefault="00766778" w:rsidP="00766778">
      <w:pPr>
        <w:pStyle w:val="a3"/>
        <w:numPr>
          <w:ilvl w:val="0"/>
          <w:numId w:val="2"/>
        </w:numPr>
        <w:spacing w:after="0" w:line="360" w:lineRule="atLeast"/>
      </w:pPr>
      <w:r>
        <w:rPr>
          <w:sz w:val="28"/>
          <w:szCs w:val="28"/>
        </w:rPr>
        <w:t>развивающий характер образовательной деятельности, направлен на развитие познавательной активности и раскрытие математических способностей ребенка;</w:t>
      </w:r>
    </w:p>
    <w:p w:rsidR="00766778" w:rsidRDefault="00766778" w:rsidP="00766778">
      <w:pPr>
        <w:pStyle w:val="a3"/>
        <w:numPr>
          <w:ilvl w:val="0"/>
          <w:numId w:val="2"/>
        </w:numPr>
        <w:spacing w:after="0" w:line="360" w:lineRule="atLeast"/>
      </w:pPr>
      <w:r>
        <w:rPr>
          <w:sz w:val="28"/>
          <w:szCs w:val="28"/>
        </w:rPr>
        <w:t>комплексно – тематическая модель организации математической деятельности;</w:t>
      </w:r>
    </w:p>
    <w:p w:rsidR="00766778" w:rsidRDefault="00766778" w:rsidP="00766778">
      <w:pPr>
        <w:pStyle w:val="a3"/>
        <w:numPr>
          <w:ilvl w:val="0"/>
          <w:numId w:val="2"/>
        </w:numPr>
        <w:spacing w:after="0" w:line="360" w:lineRule="atLeast"/>
      </w:pPr>
      <w:r>
        <w:rPr>
          <w:sz w:val="28"/>
          <w:szCs w:val="28"/>
        </w:rPr>
        <w:t xml:space="preserve">в содержании образовательной деятельности должны быть представлены разные виды деятельности, развертывающиеся во </w:t>
      </w:r>
      <w:r>
        <w:rPr>
          <w:sz w:val="28"/>
          <w:szCs w:val="28"/>
        </w:rPr>
        <w:lastRenderedPageBreak/>
        <w:t>всей своей структуре: мотив, цель, выбор средств, нахождение способов, выполнение,   контроль.</w:t>
      </w:r>
    </w:p>
    <w:p w:rsidR="00766778" w:rsidRDefault="00766778" w:rsidP="00766778">
      <w:pPr>
        <w:pStyle w:val="a3"/>
        <w:spacing w:after="0" w:line="360" w:lineRule="atLeast"/>
        <w:ind w:left="1440"/>
      </w:pPr>
    </w:p>
    <w:p w:rsidR="00766778" w:rsidRDefault="00766778" w:rsidP="00766778">
      <w:pPr>
        <w:pStyle w:val="a3"/>
        <w:spacing w:before="150" w:after="150" w:line="360" w:lineRule="atLeast"/>
        <w:ind w:right="150"/>
      </w:pPr>
      <w:r>
        <w:rPr>
          <w:b/>
          <w:color w:val="000000"/>
          <w:sz w:val="28"/>
          <w:szCs w:val="28"/>
          <w:lang w:eastAsia="ru-RU"/>
        </w:rPr>
        <w:t xml:space="preserve"> 2.  Формирование у дошкольников элементарных математических представлений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right="10"/>
        <w:jc w:val="both"/>
      </w:pPr>
      <w:r>
        <w:rPr>
          <w:bCs/>
          <w:color w:val="000000"/>
          <w:spacing w:val="-6"/>
          <w:sz w:val="28"/>
          <w:szCs w:val="28"/>
        </w:rPr>
        <w:t xml:space="preserve">  </w:t>
      </w:r>
      <w:r>
        <w:rPr>
          <w:bCs/>
          <w:color w:val="000000"/>
          <w:spacing w:val="-4"/>
          <w:sz w:val="28"/>
          <w:szCs w:val="28"/>
        </w:rPr>
        <w:t xml:space="preserve">Использование занимательной математики позволяет </w:t>
      </w:r>
      <w:r>
        <w:rPr>
          <w:bCs/>
          <w:color w:val="000000"/>
          <w:spacing w:val="-5"/>
          <w:sz w:val="28"/>
          <w:szCs w:val="28"/>
        </w:rPr>
        <w:t xml:space="preserve">упражнять не только память детей, но и </w:t>
      </w:r>
      <w:r>
        <w:rPr>
          <w:bCs/>
          <w:color w:val="000000"/>
          <w:spacing w:val="-6"/>
          <w:sz w:val="28"/>
          <w:szCs w:val="28"/>
        </w:rPr>
        <w:t>мыслительные процессы. Логико-мате</w:t>
      </w:r>
      <w:r>
        <w:rPr>
          <w:bCs/>
          <w:color w:val="000000"/>
          <w:spacing w:val="-3"/>
          <w:sz w:val="28"/>
          <w:szCs w:val="28"/>
        </w:rPr>
        <w:t>матические игры способствуют разви</w:t>
      </w:r>
      <w:r>
        <w:rPr>
          <w:bCs/>
          <w:color w:val="000000"/>
          <w:spacing w:val="-6"/>
          <w:sz w:val="28"/>
          <w:szCs w:val="28"/>
        </w:rPr>
        <w:t xml:space="preserve">тию таких умственных операций, как </w:t>
      </w:r>
      <w:r>
        <w:rPr>
          <w:bCs/>
          <w:color w:val="000000"/>
          <w:spacing w:val="-5"/>
          <w:sz w:val="28"/>
          <w:szCs w:val="28"/>
        </w:rPr>
        <w:t xml:space="preserve">классификация, группировка предметов </w:t>
      </w:r>
      <w:r>
        <w:rPr>
          <w:bCs/>
          <w:color w:val="000000"/>
          <w:spacing w:val="4"/>
          <w:sz w:val="28"/>
          <w:szCs w:val="28"/>
        </w:rPr>
        <w:t xml:space="preserve">по их свойствам, абстрагирование </w:t>
      </w:r>
      <w:r>
        <w:rPr>
          <w:bCs/>
          <w:color w:val="000000"/>
          <w:spacing w:val="-5"/>
          <w:sz w:val="28"/>
          <w:szCs w:val="28"/>
        </w:rPr>
        <w:t>свойств от предмета. Дети учатся дога</w:t>
      </w:r>
      <w:r>
        <w:rPr>
          <w:bCs/>
          <w:color w:val="000000"/>
          <w:spacing w:val="-7"/>
          <w:sz w:val="28"/>
          <w:szCs w:val="28"/>
        </w:rPr>
        <w:t xml:space="preserve">дываться, доказывать. </w:t>
      </w:r>
      <w:r>
        <w:rPr>
          <w:b/>
          <w:bCs/>
          <w:color w:val="000000"/>
          <w:spacing w:val="-7"/>
          <w:sz w:val="28"/>
          <w:szCs w:val="28"/>
        </w:rPr>
        <w:t xml:space="preserve">Например, </w:t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6"/>
          <w:sz w:val="28"/>
          <w:szCs w:val="28"/>
        </w:rPr>
        <w:t xml:space="preserve">а </w:t>
      </w:r>
      <w:r>
        <w:rPr>
          <w:bCs/>
          <w:color w:val="000000"/>
          <w:spacing w:val="-6"/>
          <w:sz w:val="28"/>
          <w:szCs w:val="28"/>
        </w:rPr>
        <w:t xml:space="preserve">рабочем  листе </w:t>
      </w:r>
      <w:proofErr w:type="gramStart"/>
      <w:r>
        <w:rPr>
          <w:bCs/>
          <w:color w:val="000000"/>
          <w:spacing w:val="-6"/>
          <w:sz w:val="28"/>
          <w:szCs w:val="28"/>
        </w:rPr>
        <w:t>изображены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5 предметов: </w:t>
      </w:r>
      <w:r>
        <w:rPr>
          <w:bCs/>
          <w:color w:val="000000"/>
          <w:spacing w:val="-3"/>
          <w:sz w:val="28"/>
          <w:szCs w:val="28"/>
        </w:rPr>
        <w:t>кисть, палитра с красками, набор цвет</w:t>
      </w:r>
      <w:r>
        <w:rPr>
          <w:bCs/>
          <w:color w:val="000000"/>
          <w:spacing w:val="-2"/>
          <w:sz w:val="28"/>
          <w:szCs w:val="28"/>
        </w:rPr>
        <w:t>ных карандашей и картина.</w:t>
      </w:r>
      <w:r>
        <w:rPr>
          <w:bCs/>
          <w:color w:val="000000"/>
          <w:spacing w:val="-1"/>
          <w:sz w:val="28"/>
          <w:szCs w:val="28"/>
        </w:rPr>
        <w:t xml:space="preserve"> Какой из этих предметов лиш</w:t>
      </w:r>
      <w:r>
        <w:rPr>
          <w:bCs/>
          <w:color w:val="000000"/>
          <w:spacing w:val="-7"/>
          <w:sz w:val="28"/>
          <w:szCs w:val="28"/>
        </w:rPr>
        <w:t xml:space="preserve">ний? Путем </w:t>
      </w:r>
      <w:proofErr w:type="gramStart"/>
      <w:r>
        <w:rPr>
          <w:bCs/>
          <w:color w:val="000000"/>
          <w:spacing w:val="-7"/>
          <w:sz w:val="28"/>
          <w:szCs w:val="28"/>
        </w:rPr>
        <w:t>логических рассуждений</w:t>
      </w:r>
      <w:proofErr w:type="gramEnd"/>
      <w:r>
        <w:rPr>
          <w:bCs/>
          <w:color w:val="000000"/>
          <w:spacing w:val="-7"/>
          <w:sz w:val="28"/>
          <w:szCs w:val="28"/>
        </w:rPr>
        <w:t xml:space="preserve"> ре</w:t>
      </w:r>
      <w:r>
        <w:rPr>
          <w:bCs/>
          <w:color w:val="000000"/>
          <w:spacing w:val="-5"/>
          <w:sz w:val="28"/>
          <w:szCs w:val="28"/>
        </w:rPr>
        <w:t xml:space="preserve">бенок приходит к выводу, что лишней </w:t>
      </w:r>
      <w:r>
        <w:rPr>
          <w:bCs/>
          <w:color w:val="000000"/>
          <w:spacing w:val="-1"/>
          <w:sz w:val="28"/>
          <w:szCs w:val="28"/>
        </w:rPr>
        <w:t>среди этих предметов является картина, так как это продукт труда худож</w:t>
      </w:r>
      <w:r>
        <w:rPr>
          <w:bCs/>
          <w:color w:val="000000"/>
          <w:spacing w:val="-6"/>
          <w:sz w:val="28"/>
          <w:szCs w:val="28"/>
        </w:rPr>
        <w:t>ника, а все остальные предметы — ору</w:t>
      </w:r>
      <w:r>
        <w:rPr>
          <w:bCs/>
          <w:color w:val="000000"/>
          <w:sz w:val="28"/>
          <w:szCs w:val="28"/>
        </w:rPr>
        <w:t>дия его труда.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firstLine="245"/>
        <w:jc w:val="both"/>
      </w:pPr>
      <w:r>
        <w:rPr>
          <w:bCs/>
          <w:color w:val="000000"/>
          <w:spacing w:val="1"/>
          <w:sz w:val="28"/>
          <w:szCs w:val="28"/>
        </w:rPr>
        <w:t>Все чаще в процессе образовательной деятельности педагоги ис</w:t>
      </w:r>
      <w:r>
        <w:rPr>
          <w:bCs/>
          <w:color w:val="000000"/>
          <w:spacing w:val="-3"/>
          <w:sz w:val="28"/>
          <w:szCs w:val="28"/>
        </w:rPr>
        <w:t>пользуют шутливые вопросы, где без до</w:t>
      </w:r>
      <w:r>
        <w:rPr>
          <w:bCs/>
          <w:color w:val="000000"/>
          <w:sz w:val="28"/>
          <w:szCs w:val="28"/>
        </w:rPr>
        <w:t xml:space="preserve">гадки не обойтись. </w:t>
      </w:r>
      <w:r>
        <w:rPr>
          <w:b/>
          <w:bCs/>
          <w:color w:val="000000"/>
          <w:sz w:val="28"/>
          <w:szCs w:val="28"/>
        </w:rPr>
        <w:t xml:space="preserve">Например: </w:t>
      </w:r>
      <w:r>
        <w:rPr>
          <w:bCs/>
          <w:color w:val="000000"/>
          <w:sz w:val="28"/>
          <w:szCs w:val="28"/>
        </w:rPr>
        <w:t xml:space="preserve">«Ты да я, </w:t>
      </w:r>
      <w:r>
        <w:rPr>
          <w:bCs/>
          <w:color w:val="000000"/>
          <w:spacing w:val="7"/>
          <w:sz w:val="28"/>
          <w:szCs w:val="28"/>
        </w:rPr>
        <w:t xml:space="preserve">да мы с тобой. Сколько нас всего?»; </w:t>
      </w:r>
      <w:r>
        <w:rPr>
          <w:bCs/>
          <w:color w:val="000000"/>
          <w:spacing w:val="-1"/>
          <w:sz w:val="28"/>
          <w:szCs w:val="28"/>
        </w:rPr>
        <w:t xml:space="preserve">Шел человек в город и по дороге догнал трех своих знакомых. Сколько человек </w:t>
      </w:r>
      <w:r>
        <w:rPr>
          <w:bCs/>
          <w:color w:val="000000"/>
          <w:spacing w:val="3"/>
          <w:sz w:val="28"/>
          <w:szCs w:val="28"/>
        </w:rPr>
        <w:t xml:space="preserve">шло в город?» </w:t>
      </w:r>
      <w:r>
        <w:rPr>
          <w:bCs/>
          <w:color w:val="000000"/>
          <w:sz w:val="28"/>
          <w:szCs w:val="28"/>
        </w:rPr>
        <w:t xml:space="preserve">Такой материал уже доступен детям </w:t>
      </w:r>
      <w:r>
        <w:rPr>
          <w:bCs/>
          <w:color w:val="000000"/>
          <w:spacing w:val="-5"/>
          <w:sz w:val="28"/>
          <w:szCs w:val="28"/>
        </w:rPr>
        <w:t>4—5 лет и является своеобразной умственной гимнастикой, предупреждает возникновение интеллектуальной пас</w:t>
      </w:r>
      <w:r>
        <w:rPr>
          <w:bCs/>
          <w:color w:val="000000"/>
          <w:spacing w:val="-8"/>
          <w:sz w:val="28"/>
          <w:szCs w:val="28"/>
        </w:rPr>
        <w:t>сивности, формирует настойчивость и це</w:t>
      </w:r>
      <w:r>
        <w:rPr>
          <w:bCs/>
          <w:color w:val="000000"/>
          <w:spacing w:val="-4"/>
          <w:sz w:val="28"/>
          <w:szCs w:val="28"/>
        </w:rPr>
        <w:t>ленаправленность у детей с ранних лет.</w:t>
      </w:r>
      <w:r>
        <w:rPr>
          <w:bCs/>
          <w:color w:val="000000"/>
          <w:spacing w:val="-2"/>
          <w:sz w:val="28"/>
          <w:szCs w:val="28"/>
        </w:rPr>
        <w:t xml:space="preserve">  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left="29"/>
        <w:jc w:val="both"/>
      </w:pPr>
      <w:r>
        <w:rPr>
          <w:bCs/>
          <w:color w:val="000000"/>
          <w:spacing w:val="-5"/>
          <w:sz w:val="28"/>
          <w:szCs w:val="28"/>
        </w:rPr>
        <w:t xml:space="preserve">    Материализованный результат мате</w:t>
      </w:r>
      <w:r>
        <w:rPr>
          <w:bCs/>
          <w:color w:val="000000"/>
          <w:spacing w:val="-6"/>
          <w:sz w:val="28"/>
          <w:szCs w:val="28"/>
        </w:rPr>
        <w:t>матической деятельности детей дает воз</w:t>
      </w:r>
      <w:r>
        <w:rPr>
          <w:bCs/>
          <w:color w:val="000000"/>
          <w:spacing w:val="-5"/>
          <w:sz w:val="28"/>
          <w:szCs w:val="28"/>
        </w:rPr>
        <w:t xml:space="preserve">можность педагогам тщательно проанализировать и выявить уровень освоения </w:t>
      </w:r>
      <w:r>
        <w:rPr>
          <w:bCs/>
          <w:color w:val="000000"/>
          <w:spacing w:val="-3"/>
          <w:sz w:val="28"/>
          <w:szCs w:val="28"/>
        </w:rPr>
        <w:t>материала каждым ребенком.</w:t>
      </w:r>
    </w:p>
    <w:p w:rsidR="00766778" w:rsidRDefault="00766778" w:rsidP="00766778">
      <w:pPr>
        <w:pStyle w:val="a3"/>
        <w:shd w:val="clear" w:color="auto" w:fill="FFFFFF"/>
        <w:spacing w:before="24" w:after="0" w:line="360" w:lineRule="atLeast"/>
        <w:jc w:val="both"/>
      </w:pPr>
      <w:r>
        <w:rPr>
          <w:bCs/>
          <w:color w:val="000000"/>
          <w:spacing w:val="-1"/>
          <w:sz w:val="28"/>
          <w:szCs w:val="28"/>
        </w:rPr>
        <w:t xml:space="preserve">  </w:t>
      </w:r>
      <w:r>
        <w:rPr>
          <w:bCs/>
          <w:color w:val="000000"/>
          <w:spacing w:val="-4"/>
          <w:sz w:val="28"/>
          <w:szCs w:val="28"/>
        </w:rPr>
        <w:t>Практика работы убеждает в необ</w:t>
      </w:r>
      <w:r>
        <w:rPr>
          <w:bCs/>
          <w:color w:val="000000"/>
          <w:spacing w:val="-7"/>
          <w:sz w:val="28"/>
          <w:szCs w:val="28"/>
        </w:rPr>
        <w:t xml:space="preserve">ходимости использования такого </w:t>
      </w:r>
      <w:r>
        <w:rPr>
          <w:bCs/>
          <w:color w:val="000000"/>
          <w:spacing w:val="-5"/>
          <w:sz w:val="28"/>
          <w:szCs w:val="28"/>
        </w:rPr>
        <w:t xml:space="preserve"> материала, подтверждает по</w:t>
      </w:r>
      <w:r>
        <w:rPr>
          <w:bCs/>
          <w:color w:val="000000"/>
          <w:spacing w:val="-7"/>
          <w:sz w:val="28"/>
          <w:szCs w:val="28"/>
        </w:rPr>
        <w:t>вышение эффективности работы при исп</w:t>
      </w:r>
      <w:r>
        <w:rPr>
          <w:bCs/>
          <w:color w:val="000000"/>
          <w:spacing w:val="-8"/>
          <w:sz w:val="28"/>
          <w:szCs w:val="28"/>
        </w:rPr>
        <w:t>ользовании занимательной математики.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right="38"/>
        <w:jc w:val="both"/>
      </w:pPr>
      <w:r>
        <w:rPr>
          <w:b/>
          <w:bCs/>
          <w:color w:val="000000"/>
          <w:spacing w:val="-4"/>
          <w:sz w:val="28"/>
          <w:szCs w:val="28"/>
        </w:rPr>
        <w:t xml:space="preserve">   Математическая подготовка в до</w:t>
      </w:r>
      <w:r>
        <w:rPr>
          <w:b/>
          <w:bCs/>
          <w:color w:val="000000"/>
          <w:spacing w:val="-6"/>
          <w:sz w:val="28"/>
          <w:szCs w:val="28"/>
        </w:rPr>
        <w:t>школьном учреждении</w:t>
      </w:r>
      <w:r>
        <w:rPr>
          <w:bCs/>
          <w:color w:val="000000"/>
          <w:spacing w:val="-6"/>
          <w:sz w:val="28"/>
          <w:szCs w:val="28"/>
        </w:rPr>
        <w:t xml:space="preserve"> — это часть общей подготовки детей к школе. Отличительной чертой этого процесса является </w:t>
      </w:r>
      <w:r>
        <w:rPr>
          <w:bCs/>
          <w:color w:val="000000"/>
          <w:spacing w:val="-2"/>
          <w:sz w:val="28"/>
          <w:szCs w:val="28"/>
        </w:rPr>
        <w:t xml:space="preserve">общая развивающая направленность, </w:t>
      </w:r>
      <w:r>
        <w:rPr>
          <w:bCs/>
          <w:color w:val="000000"/>
          <w:sz w:val="28"/>
          <w:szCs w:val="28"/>
        </w:rPr>
        <w:t>связь с умственным, речевым разви</w:t>
      </w:r>
      <w:r>
        <w:rPr>
          <w:bCs/>
          <w:color w:val="000000"/>
          <w:spacing w:val="-7"/>
          <w:sz w:val="28"/>
          <w:szCs w:val="28"/>
        </w:rPr>
        <w:t>тием, игровой, бытовой, трудовой дея</w:t>
      </w:r>
      <w:r>
        <w:rPr>
          <w:bCs/>
          <w:color w:val="000000"/>
          <w:spacing w:val="-9"/>
          <w:sz w:val="28"/>
          <w:szCs w:val="28"/>
        </w:rPr>
        <w:t>тельностью.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left="43" w:right="5" w:firstLine="221"/>
        <w:jc w:val="both"/>
      </w:pPr>
      <w:r>
        <w:rPr>
          <w:bCs/>
          <w:color w:val="000000"/>
          <w:spacing w:val="-4"/>
          <w:sz w:val="28"/>
          <w:szCs w:val="28"/>
        </w:rPr>
        <w:t xml:space="preserve">Задачи математической подготовки </w:t>
      </w:r>
      <w:r>
        <w:rPr>
          <w:bCs/>
          <w:color w:val="000000"/>
          <w:spacing w:val="-8"/>
          <w:sz w:val="28"/>
          <w:szCs w:val="28"/>
        </w:rPr>
        <w:t>детей в дошкольном учреждении сводят</w:t>
      </w:r>
      <w:r>
        <w:rPr>
          <w:bCs/>
          <w:color w:val="000000"/>
          <w:spacing w:val="-3"/>
          <w:sz w:val="28"/>
          <w:szCs w:val="28"/>
        </w:rPr>
        <w:t>ся к следующему:</w:t>
      </w:r>
    </w:p>
    <w:p w:rsidR="00766778" w:rsidRDefault="00766778" w:rsidP="00766778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</w:pPr>
      <w:r>
        <w:rPr>
          <w:bCs/>
          <w:color w:val="000000"/>
          <w:spacing w:val="-7"/>
          <w:sz w:val="28"/>
          <w:szCs w:val="28"/>
        </w:rPr>
        <w:t xml:space="preserve">формирование системы элементарных </w:t>
      </w:r>
      <w:r>
        <w:rPr>
          <w:bCs/>
          <w:color w:val="000000"/>
          <w:spacing w:val="-3"/>
          <w:sz w:val="28"/>
          <w:szCs w:val="28"/>
        </w:rPr>
        <w:t>математических представлений, предпо</w:t>
      </w:r>
      <w:r>
        <w:rPr>
          <w:bCs/>
          <w:color w:val="000000"/>
          <w:spacing w:val="-1"/>
          <w:sz w:val="28"/>
          <w:szCs w:val="28"/>
        </w:rPr>
        <w:t>сылок математического мышления, сен</w:t>
      </w:r>
      <w:r>
        <w:rPr>
          <w:bCs/>
          <w:color w:val="000000"/>
          <w:spacing w:val="1"/>
          <w:sz w:val="28"/>
          <w:szCs w:val="28"/>
        </w:rPr>
        <w:t>сорных процессов и способностей;</w:t>
      </w:r>
    </w:p>
    <w:p w:rsidR="00766778" w:rsidRDefault="00766778" w:rsidP="00766778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</w:pPr>
      <w:r>
        <w:rPr>
          <w:color w:val="000000"/>
          <w:spacing w:val="-1"/>
          <w:sz w:val="28"/>
          <w:szCs w:val="28"/>
        </w:rPr>
        <w:t>расширение словаря детей и совер</w:t>
      </w:r>
      <w:r>
        <w:rPr>
          <w:color w:val="000000"/>
          <w:spacing w:val="-2"/>
          <w:sz w:val="28"/>
          <w:szCs w:val="28"/>
        </w:rPr>
        <w:t>шенствование связной речи;</w:t>
      </w:r>
    </w:p>
    <w:p w:rsidR="00766778" w:rsidRDefault="00766778" w:rsidP="00766778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</w:pPr>
      <w:r>
        <w:rPr>
          <w:color w:val="000000"/>
          <w:spacing w:val="-3"/>
          <w:sz w:val="28"/>
          <w:szCs w:val="28"/>
        </w:rPr>
        <w:t>формирование начальных форм учеб</w:t>
      </w:r>
      <w:r>
        <w:rPr>
          <w:color w:val="000000"/>
          <w:spacing w:val="-1"/>
          <w:sz w:val="28"/>
          <w:szCs w:val="28"/>
        </w:rPr>
        <w:t>ной деятельности у дошкольников.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firstLine="211"/>
        <w:jc w:val="both"/>
      </w:pPr>
    </w:p>
    <w:p w:rsidR="00766778" w:rsidRDefault="00766778" w:rsidP="00766778">
      <w:pPr>
        <w:pStyle w:val="a3"/>
        <w:shd w:val="clear" w:color="auto" w:fill="FFFFFF"/>
        <w:spacing w:after="0" w:line="360" w:lineRule="atLeast"/>
        <w:jc w:val="both"/>
      </w:pPr>
      <w:r>
        <w:rPr>
          <w:bCs/>
          <w:color w:val="000000"/>
          <w:sz w:val="28"/>
          <w:szCs w:val="28"/>
        </w:rPr>
        <w:t xml:space="preserve">   Таким образом, тщательный учет ма</w:t>
      </w:r>
      <w:r>
        <w:rPr>
          <w:bCs/>
          <w:color w:val="000000"/>
          <w:spacing w:val="-1"/>
          <w:sz w:val="28"/>
          <w:szCs w:val="28"/>
        </w:rPr>
        <w:t xml:space="preserve">тематической сути учебного материала, использование  игровых приемов обучения </w:t>
      </w:r>
      <w:r>
        <w:rPr>
          <w:bCs/>
          <w:color w:val="000000"/>
          <w:spacing w:val="8"/>
          <w:sz w:val="28"/>
          <w:szCs w:val="28"/>
        </w:rPr>
        <w:t>математике и комплексное решение</w:t>
      </w:r>
      <w:r>
        <w:rPr>
          <w:bCs/>
          <w:color w:val="000000"/>
          <w:sz w:val="28"/>
          <w:szCs w:val="28"/>
        </w:rPr>
        <w:t xml:space="preserve"> программных задач, использование со</w:t>
      </w:r>
      <w:r>
        <w:rPr>
          <w:bCs/>
          <w:color w:val="000000"/>
          <w:spacing w:val="-1"/>
          <w:sz w:val="28"/>
          <w:szCs w:val="28"/>
        </w:rPr>
        <w:t>временных достижений науки и практи</w:t>
      </w:r>
      <w:r>
        <w:rPr>
          <w:bCs/>
          <w:color w:val="000000"/>
          <w:sz w:val="28"/>
          <w:szCs w:val="28"/>
        </w:rPr>
        <w:t xml:space="preserve">ки позволят оказать положительный результат у детей. </w:t>
      </w:r>
      <w:r>
        <w:rPr>
          <w:bCs/>
          <w:color w:val="000000"/>
          <w:spacing w:val="-2"/>
          <w:sz w:val="28"/>
          <w:szCs w:val="28"/>
        </w:rPr>
        <w:t xml:space="preserve"> 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left="24"/>
        <w:jc w:val="both"/>
      </w:pPr>
      <w:r>
        <w:rPr>
          <w:bCs/>
          <w:color w:val="000000"/>
          <w:spacing w:val="-3"/>
          <w:sz w:val="28"/>
          <w:szCs w:val="28"/>
        </w:rPr>
        <w:t xml:space="preserve">  По-прежнему в отдельных учреждени</w:t>
      </w:r>
      <w:r>
        <w:rPr>
          <w:bCs/>
          <w:color w:val="000000"/>
          <w:sz w:val="28"/>
          <w:szCs w:val="28"/>
        </w:rPr>
        <w:t>ях недостаточно развиваются способно</w:t>
      </w:r>
      <w:r>
        <w:rPr>
          <w:color w:val="000000"/>
          <w:spacing w:val="-1"/>
          <w:sz w:val="28"/>
          <w:szCs w:val="28"/>
        </w:rPr>
        <w:t xml:space="preserve">сти детей, не </w:t>
      </w:r>
      <w:proofErr w:type="gramStart"/>
      <w:r>
        <w:rPr>
          <w:color w:val="000000"/>
          <w:spacing w:val="-1"/>
          <w:sz w:val="28"/>
          <w:szCs w:val="28"/>
        </w:rPr>
        <w:t>в полную меру</w:t>
      </w:r>
      <w:proofErr w:type="gramEnd"/>
      <w:r>
        <w:rPr>
          <w:color w:val="000000"/>
          <w:spacing w:val="-1"/>
          <w:sz w:val="28"/>
          <w:szCs w:val="28"/>
        </w:rPr>
        <w:t xml:space="preserve"> удовлет</w:t>
      </w:r>
      <w:r>
        <w:rPr>
          <w:color w:val="000000"/>
          <w:spacing w:val="-3"/>
          <w:sz w:val="28"/>
          <w:szCs w:val="28"/>
        </w:rPr>
        <w:t xml:space="preserve">воряются их познавательные интересы, дети не могут применить полученные </w:t>
      </w:r>
      <w:r>
        <w:rPr>
          <w:color w:val="000000"/>
          <w:spacing w:val="-7"/>
          <w:sz w:val="28"/>
          <w:szCs w:val="28"/>
        </w:rPr>
        <w:t>знания.</w:t>
      </w:r>
    </w:p>
    <w:p w:rsidR="00766778" w:rsidRDefault="00766778" w:rsidP="00766778">
      <w:pPr>
        <w:pStyle w:val="a3"/>
        <w:shd w:val="clear" w:color="auto" w:fill="FFFFFF"/>
        <w:spacing w:after="0" w:line="360" w:lineRule="atLeast"/>
        <w:ind w:left="14" w:right="5" w:firstLine="226"/>
        <w:jc w:val="both"/>
      </w:pPr>
      <w:r>
        <w:rPr>
          <w:color w:val="000000"/>
          <w:sz w:val="28"/>
          <w:szCs w:val="28"/>
        </w:rPr>
        <w:t xml:space="preserve">Во многом причиной этого является </w:t>
      </w:r>
      <w:r>
        <w:rPr>
          <w:color w:val="000000"/>
          <w:spacing w:val="-2"/>
          <w:sz w:val="28"/>
          <w:szCs w:val="28"/>
        </w:rPr>
        <w:t>то, что воспитатели используют однооб</w:t>
      </w:r>
      <w:r>
        <w:rPr>
          <w:color w:val="000000"/>
          <w:spacing w:val="-1"/>
          <w:sz w:val="28"/>
          <w:szCs w:val="28"/>
        </w:rPr>
        <w:t xml:space="preserve">разные методы в обучении детей, не </w:t>
      </w:r>
      <w:r>
        <w:rPr>
          <w:color w:val="000000"/>
          <w:spacing w:val="-2"/>
          <w:sz w:val="28"/>
          <w:szCs w:val="28"/>
        </w:rPr>
        <w:t>придают серьезного значения организа</w:t>
      </w:r>
      <w:r>
        <w:rPr>
          <w:color w:val="000000"/>
          <w:spacing w:val="-3"/>
          <w:sz w:val="28"/>
          <w:szCs w:val="28"/>
        </w:rPr>
        <w:t xml:space="preserve">ции самостоятельной познавательной </w:t>
      </w:r>
      <w:r>
        <w:rPr>
          <w:color w:val="000000"/>
          <w:spacing w:val="-7"/>
          <w:sz w:val="28"/>
          <w:szCs w:val="28"/>
        </w:rPr>
        <w:t>деятельности дошкольников как  в процессе образовательной деятельности,</w:t>
      </w:r>
      <w:r>
        <w:rPr>
          <w:color w:val="000000"/>
          <w:spacing w:val="4"/>
          <w:sz w:val="28"/>
          <w:szCs w:val="28"/>
        </w:rPr>
        <w:t xml:space="preserve"> так и </w:t>
      </w:r>
      <w:proofErr w:type="gramStart"/>
      <w:r>
        <w:rPr>
          <w:color w:val="000000"/>
          <w:spacing w:val="4"/>
          <w:sz w:val="28"/>
          <w:szCs w:val="28"/>
        </w:rPr>
        <w:t>вне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её</w:t>
      </w:r>
      <w:proofErr w:type="gramEnd"/>
      <w:r>
        <w:rPr>
          <w:color w:val="000000"/>
          <w:spacing w:val="4"/>
          <w:sz w:val="28"/>
          <w:szCs w:val="28"/>
        </w:rPr>
        <w:t>.</w:t>
      </w:r>
    </w:p>
    <w:p w:rsidR="00766778" w:rsidRDefault="00766778" w:rsidP="00766778">
      <w:pPr>
        <w:pStyle w:val="a3"/>
        <w:shd w:val="clear" w:color="auto" w:fill="FFFFFF"/>
        <w:spacing w:before="10" w:after="0" w:line="360" w:lineRule="atLeast"/>
        <w:jc w:val="both"/>
      </w:pPr>
      <w:r>
        <w:rPr>
          <w:bCs/>
          <w:color w:val="000000"/>
          <w:spacing w:val="-1"/>
          <w:sz w:val="28"/>
          <w:szCs w:val="28"/>
        </w:rPr>
        <w:t xml:space="preserve">  </w:t>
      </w:r>
    </w:p>
    <w:p w:rsidR="00766778" w:rsidRDefault="00766778" w:rsidP="00766778">
      <w:pPr>
        <w:pStyle w:val="a3"/>
        <w:shd w:val="clear" w:color="auto" w:fill="FFFFFF"/>
        <w:spacing w:line="360" w:lineRule="atLeast"/>
        <w:ind w:left="29" w:firstLine="216"/>
        <w:jc w:val="both"/>
      </w:pPr>
    </w:p>
    <w:p w:rsidR="00766778" w:rsidRDefault="00766778" w:rsidP="00766778">
      <w:pPr>
        <w:pStyle w:val="a3"/>
        <w:shd w:val="clear" w:color="auto" w:fill="FFFFFF"/>
        <w:spacing w:line="360" w:lineRule="atLeast"/>
        <w:ind w:left="5" w:right="19" w:firstLine="178"/>
        <w:jc w:val="both"/>
      </w:pPr>
    </w:p>
    <w:p w:rsidR="00766778" w:rsidRDefault="00766778" w:rsidP="00766778">
      <w:pPr>
        <w:pStyle w:val="a3"/>
        <w:shd w:val="clear" w:color="auto" w:fill="FFFFFF"/>
        <w:spacing w:line="206" w:lineRule="exact"/>
        <w:ind w:firstLine="230"/>
        <w:jc w:val="right"/>
      </w:pPr>
    </w:p>
    <w:p w:rsidR="00766778" w:rsidRDefault="00766778" w:rsidP="00766778">
      <w:pPr>
        <w:pStyle w:val="a3"/>
        <w:shd w:val="clear" w:color="auto" w:fill="FFFFFF"/>
        <w:spacing w:line="206" w:lineRule="exact"/>
        <w:ind w:firstLine="230"/>
        <w:jc w:val="both"/>
      </w:pPr>
    </w:p>
    <w:p w:rsidR="00766778" w:rsidRDefault="00766778" w:rsidP="00766778">
      <w:pPr>
        <w:pStyle w:val="a3"/>
        <w:shd w:val="clear" w:color="auto" w:fill="FFFFFF"/>
        <w:spacing w:line="206" w:lineRule="exact"/>
        <w:ind w:firstLine="230"/>
        <w:jc w:val="right"/>
      </w:pPr>
    </w:p>
    <w:p w:rsidR="00766778" w:rsidRDefault="00766778" w:rsidP="00766778">
      <w:pPr>
        <w:pStyle w:val="a3"/>
        <w:shd w:val="clear" w:color="auto" w:fill="FFFFFF"/>
        <w:spacing w:line="206" w:lineRule="exact"/>
        <w:ind w:firstLine="230"/>
        <w:jc w:val="both"/>
      </w:pPr>
    </w:p>
    <w:p w:rsidR="00766778" w:rsidRDefault="00766778" w:rsidP="00766778">
      <w:pPr>
        <w:pStyle w:val="a3"/>
        <w:shd w:val="clear" w:color="auto" w:fill="FFFFFF"/>
        <w:spacing w:line="360" w:lineRule="atLeast"/>
        <w:ind w:firstLine="230"/>
        <w:jc w:val="both"/>
      </w:pPr>
    </w:p>
    <w:p w:rsidR="00766778" w:rsidRDefault="00766778" w:rsidP="00766778">
      <w:pPr>
        <w:pStyle w:val="a3"/>
        <w:shd w:val="clear" w:color="auto" w:fill="FFFFFF"/>
        <w:spacing w:line="360" w:lineRule="atLeast"/>
        <w:ind w:right="19" w:firstLine="240"/>
        <w:jc w:val="both"/>
      </w:pPr>
    </w:p>
    <w:p w:rsidR="00766778" w:rsidRDefault="00766778" w:rsidP="00766778">
      <w:pPr>
        <w:pStyle w:val="a3"/>
        <w:shd w:val="clear" w:color="auto" w:fill="FFFFFF"/>
        <w:spacing w:line="206" w:lineRule="exact"/>
        <w:ind w:left="240" w:right="19"/>
        <w:jc w:val="both"/>
      </w:pPr>
    </w:p>
    <w:p w:rsidR="00766778" w:rsidRDefault="00766778" w:rsidP="00766778">
      <w:pPr>
        <w:pStyle w:val="a3"/>
        <w:shd w:val="clear" w:color="auto" w:fill="FFFFFF"/>
        <w:spacing w:before="269" w:line="360" w:lineRule="atLeast"/>
        <w:ind w:left="1195"/>
      </w:pPr>
    </w:p>
    <w:p w:rsidR="00766778" w:rsidRDefault="00766778" w:rsidP="00766778">
      <w:pPr>
        <w:pStyle w:val="a3"/>
        <w:shd w:val="clear" w:color="auto" w:fill="FFFFFF"/>
        <w:spacing w:after="0" w:line="360" w:lineRule="atLeast"/>
        <w:ind w:left="427"/>
      </w:pPr>
    </w:p>
    <w:p w:rsidR="00766778" w:rsidRDefault="00766778" w:rsidP="00766778">
      <w:pPr>
        <w:pStyle w:val="a3"/>
        <w:shd w:val="clear" w:color="auto" w:fill="FFFFFF"/>
        <w:spacing w:line="206" w:lineRule="exact"/>
        <w:ind w:firstLine="230"/>
        <w:jc w:val="right"/>
      </w:pPr>
    </w:p>
    <w:p w:rsidR="00766778" w:rsidRDefault="00766778" w:rsidP="00766778">
      <w:pPr>
        <w:pStyle w:val="a3"/>
        <w:jc w:val="right"/>
      </w:pPr>
    </w:p>
    <w:p w:rsidR="00766778" w:rsidRDefault="00766778" w:rsidP="00766778">
      <w:pPr>
        <w:pStyle w:val="a3"/>
      </w:pPr>
    </w:p>
    <w:p w:rsidR="00766778" w:rsidRDefault="00766778" w:rsidP="00766778">
      <w:pPr>
        <w:pStyle w:val="a3"/>
      </w:pPr>
    </w:p>
    <w:p w:rsidR="00766778" w:rsidRDefault="00766778" w:rsidP="00766778">
      <w:pPr>
        <w:pStyle w:val="a3"/>
      </w:pPr>
    </w:p>
    <w:p w:rsidR="00766778" w:rsidRDefault="00766778" w:rsidP="00766778">
      <w:pPr>
        <w:pStyle w:val="a3"/>
      </w:pPr>
    </w:p>
    <w:p w:rsidR="00766778" w:rsidRDefault="00766778" w:rsidP="00766778">
      <w:pPr>
        <w:pStyle w:val="a3"/>
      </w:pPr>
    </w:p>
    <w:p w:rsidR="00766778" w:rsidRDefault="00766778" w:rsidP="00766778">
      <w:pPr>
        <w:pStyle w:val="a3"/>
      </w:pPr>
    </w:p>
    <w:p w:rsidR="00766778" w:rsidRDefault="00766778" w:rsidP="00766778">
      <w:pPr>
        <w:pStyle w:val="a3"/>
        <w:jc w:val="right"/>
      </w:pPr>
    </w:p>
    <w:p w:rsidR="00766778" w:rsidRDefault="00766778" w:rsidP="00766778">
      <w:pPr>
        <w:pStyle w:val="a3"/>
      </w:pPr>
    </w:p>
    <w:sectPr w:rsidR="00766778" w:rsidSect="00F0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440"/>
    <w:multiLevelType w:val="multilevel"/>
    <w:tmpl w:val="20224218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D1405A"/>
    <w:multiLevelType w:val="multilevel"/>
    <w:tmpl w:val="E8989D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27B3BBA"/>
    <w:multiLevelType w:val="multilevel"/>
    <w:tmpl w:val="39F6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6ACF590D"/>
    <w:multiLevelType w:val="multilevel"/>
    <w:tmpl w:val="3F562380"/>
    <w:lvl w:ilvl="0">
      <w:start w:val="1"/>
      <w:numFmt w:val="bullet"/>
      <w:lvlText w:val=""/>
      <w:lvlJc w:val="left"/>
      <w:pPr>
        <w:ind w:left="799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ind w:left="115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ind w:left="1879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ind w:left="22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ind w:left="2959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ind w:left="33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79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778"/>
    <w:rsid w:val="00766778"/>
    <w:rsid w:val="00F0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6778"/>
    <w:pPr>
      <w:tabs>
        <w:tab w:val="left" w:pos="708"/>
      </w:tabs>
      <w:suppressAutoHyphens/>
      <w:spacing w:line="276" w:lineRule="atLeast"/>
    </w:pPr>
    <w:rPr>
      <w:rFonts w:ascii="Times New Roman" w:eastAsia="Arial Unicode MS" w:hAnsi="Times New Roman" w:cs="Mangal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2015-03-21T23:49:00Z</dcterms:created>
  <dcterms:modified xsi:type="dcterms:W3CDTF">2015-03-21T23:49:00Z</dcterms:modified>
</cp:coreProperties>
</file>