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D75">
      <w:pPr>
        <w:shd w:val="clear" w:color="auto" w:fill="FFFFFF"/>
        <w:spacing w:line="274" w:lineRule="exact"/>
        <w:ind w:left="53"/>
        <w:jc w:val="center"/>
      </w:pPr>
      <w:r>
        <w:rPr>
          <w:rFonts w:eastAsia="Times New Roman"/>
          <w:b/>
          <w:bCs/>
          <w:i/>
          <w:iCs/>
          <w:sz w:val="24"/>
          <w:szCs w:val="24"/>
        </w:rPr>
        <w:t>ПЛАН</w:t>
      </w:r>
    </w:p>
    <w:p w:rsidR="00000000" w:rsidRDefault="009E6D75">
      <w:pPr>
        <w:shd w:val="clear" w:color="auto" w:fill="FFFFFF"/>
        <w:spacing w:line="274" w:lineRule="exact"/>
        <w:ind w:left="2088" w:right="2064"/>
        <w:jc w:val="center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урока по профессионально-трудовому обучению по профилю «Столярное дело» 11 класс.</w:t>
      </w:r>
    </w:p>
    <w:p w:rsidR="00000000" w:rsidRDefault="009E6D75">
      <w:pPr>
        <w:shd w:val="clear" w:color="auto" w:fill="FFFFFF"/>
        <w:spacing w:before="274"/>
        <w:ind w:left="14"/>
      </w:pPr>
      <w:r>
        <w:rPr>
          <w:rFonts w:eastAsia="Times New Roman"/>
          <w:b/>
          <w:bCs/>
          <w:sz w:val="24"/>
          <w:szCs w:val="24"/>
        </w:rPr>
        <w:t xml:space="preserve">ТЕМА: </w:t>
      </w:r>
      <w:r>
        <w:rPr>
          <w:rFonts w:eastAsia="Times New Roman"/>
          <w:i/>
          <w:iCs/>
          <w:sz w:val="24"/>
          <w:szCs w:val="24"/>
        </w:rPr>
        <w:t>Художественная обработка готового изделия из древесины. Разделочная доска.</w:t>
      </w:r>
    </w:p>
    <w:p w:rsidR="00000000" w:rsidRDefault="009E6D75">
      <w:pPr>
        <w:shd w:val="clear" w:color="auto" w:fill="FFFFFF"/>
        <w:spacing w:before="264" w:line="274" w:lineRule="exact"/>
        <w:ind w:left="14"/>
      </w:pPr>
      <w:r>
        <w:rPr>
          <w:rFonts w:eastAsia="Times New Roman"/>
          <w:b/>
          <w:bCs/>
          <w:sz w:val="24"/>
          <w:szCs w:val="24"/>
        </w:rPr>
        <w:t xml:space="preserve">ЗАДАЧИ: 1. </w:t>
      </w:r>
      <w:r>
        <w:rPr>
          <w:rFonts w:eastAsia="Times New Roman"/>
          <w:i/>
          <w:iCs/>
          <w:sz w:val="24"/>
          <w:szCs w:val="24"/>
        </w:rPr>
        <w:t>Обучающая:</w:t>
      </w:r>
    </w:p>
    <w:p w:rsidR="00000000" w:rsidRDefault="009E6D75">
      <w:pPr>
        <w:shd w:val="clear" w:color="auto" w:fill="FFFFFF"/>
        <w:spacing w:before="10" w:line="274" w:lineRule="exact"/>
        <w:ind w:left="1440"/>
      </w:pPr>
      <w:r>
        <w:rPr>
          <w:rFonts w:eastAsia="Times New Roman"/>
          <w:i/>
          <w:iCs/>
          <w:spacing w:val="-1"/>
          <w:sz w:val="24"/>
          <w:szCs w:val="24"/>
        </w:rPr>
        <w:t>Учить оформлению разделочной доски геометрической резьбой.</w:t>
      </w:r>
    </w:p>
    <w:p w:rsidR="00000000" w:rsidRDefault="009E6D75">
      <w:pPr>
        <w:shd w:val="clear" w:color="auto" w:fill="FFFFFF"/>
        <w:tabs>
          <w:tab w:val="left" w:pos="1646"/>
        </w:tabs>
        <w:spacing w:line="274" w:lineRule="exact"/>
        <w:ind w:left="1416"/>
      </w:pPr>
      <w:r>
        <w:rPr>
          <w:i/>
          <w:iCs/>
          <w:spacing w:val="-12"/>
          <w:sz w:val="24"/>
          <w:szCs w:val="24"/>
        </w:rPr>
        <w:t>2.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>Разв</w:t>
      </w:r>
      <w:r>
        <w:rPr>
          <w:rFonts w:eastAsia="Times New Roman"/>
          <w:i/>
          <w:iCs/>
          <w:spacing w:val="-1"/>
          <w:sz w:val="24"/>
          <w:szCs w:val="24"/>
        </w:rPr>
        <w:t>ивающая:</w:t>
      </w:r>
    </w:p>
    <w:p w:rsidR="00000000" w:rsidRDefault="009E6D75">
      <w:pPr>
        <w:shd w:val="clear" w:color="auto" w:fill="FFFFFF"/>
        <w:spacing w:before="5" w:line="274" w:lineRule="exact"/>
        <w:ind w:left="19" w:right="442" w:firstLine="1402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Совершенствование знаний и умений по художественной обработке </w:t>
      </w:r>
      <w:r>
        <w:rPr>
          <w:rFonts w:eastAsia="Times New Roman"/>
          <w:i/>
          <w:iCs/>
          <w:sz w:val="24"/>
          <w:szCs w:val="24"/>
        </w:rPr>
        <w:t>древесины, работе с чертежом, технике резания.</w:t>
      </w:r>
    </w:p>
    <w:p w:rsidR="00000000" w:rsidRDefault="009E6D75">
      <w:pPr>
        <w:shd w:val="clear" w:color="auto" w:fill="FFFFFF"/>
        <w:tabs>
          <w:tab w:val="left" w:pos="1646"/>
        </w:tabs>
        <w:spacing w:before="5" w:line="274" w:lineRule="exact"/>
        <w:ind w:left="1416"/>
      </w:pPr>
      <w:r>
        <w:rPr>
          <w:spacing w:val="-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>Коррекционно-развивающая.</w:t>
      </w:r>
    </w:p>
    <w:p w:rsidR="00000000" w:rsidRDefault="009E6D75">
      <w:pPr>
        <w:shd w:val="clear" w:color="auto" w:fill="FFFFFF"/>
        <w:spacing w:line="274" w:lineRule="exact"/>
        <w:ind w:firstLine="1411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Коррекция памяти, восприятия, логического мышления, развитие мелкой </w:t>
      </w:r>
      <w:r>
        <w:rPr>
          <w:rFonts w:eastAsia="Times New Roman"/>
          <w:i/>
          <w:iCs/>
          <w:sz w:val="24"/>
          <w:szCs w:val="24"/>
        </w:rPr>
        <w:t>моторики, эстетического вкуса.</w:t>
      </w:r>
    </w:p>
    <w:p w:rsidR="00000000" w:rsidRDefault="009E6D75">
      <w:pPr>
        <w:shd w:val="clear" w:color="auto" w:fill="FFFFFF"/>
        <w:spacing w:before="43" w:line="557" w:lineRule="exact"/>
        <w:ind w:left="14"/>
      </w:pPr>
      <w:r>
        <w:rPr>
          <w:rFonts w:eastAsia="Times New Roman"/>
          <w:b/>
          <w:bCs/>
          <w:sz w:val="24"/>
          <w:szCs w:val="24"/>
        </w:rPr>
        <w:t>ТИП   УРОК</w:t>
      </w:r>
      <w:r>
        <w:rPr>
          <w:rFonts w:eastAsia="Times New Roman"/>
          <w:b/>
          <w:bCs/>
          <w:sz w:val="24"/>
          <w:szCs w:val="24"/>
        </w:rPr>
        <w:t xml:space="preserve">А: </w:t>
      </w:r>
      <w:r>
        <w:rPr>
          <w:rFonts w:eastAsia="Times New Roman"/>
          <w:sz w:val="24"/>
          <w:szCs w:val="24"/>
        </w:rPr>
        <w:t>Урок-закрепление.</w:t>
      </w:r>
    </w:p>
    <w:p w:rsidR="00000000" w:rsidRDefault="009E6D75">
      <w:pPr>
        <w:shd w:val="clear" w:color="auto" w:fill="FFFFFF"/>
        <w:spacing w:line="557" w:lineRule="exact"/>
        <w:ind w:left="5"/>
      </w:pPr>
      <w:r>
        <w:rPr>
          <w:rFonts w:eastAsia="Times New Roman"/>
          <w:b/>
          <w:bCs/>
          <w:sz w:val="24"/>
          <w:szCs w:val="24"/>
        </w:rPr>
        <w:t xml:space="preserve">МАТЕРИАЛЫ И ПРИСПОСОБЛЕНИЯ: </w:t>
      </w:r>
      <w:r>
        <w:rPr>
          <w:rFonts w:eastAsia="Times New Roman"/>
          <w:sz w:val="24"/>
          <w:szCs w:val="24"/>
        </w:rPr>
        <w:t>образец изделия, нож косяк.</w:t>
      </w:r>
    </w:p>
    <w:p w:rsidR="00000000" w:rsidRDefault="009E6D75">
      <w:pPr>
        <w:shd w:val="clear" w:color="auto" w:fill="FFFFFF"/>
        <w:spacing w:line="557" w:lineRule="exact"/>
        <w:ind w:left="5"/>
      </w:pPr>
      <w:r>
        <w:rPr>
          <w:rFonts w:eastAsia="Times New Roman"/>
          <w:b/>
          <w:bCs/>
          <w:sz w:val="24"/>
          <w:szCs w:val="24"/>
        </w:rPr>
        <w:t xml:space="preserve">НАГЛЯДНЫЕ ПОСОБИЯ: </w:t>
      </w:r>
      <w:r>
        <w:rPr>
          <w:rFonts w:eastAsia="Times New Roman"/>
          <w:sz w:val="24"/>
          <w:szCs w:val="24"/>
        </w:rPr>
        <w:t>образцы кухонных досок, плакат.</w:t>
      </w:r>
    </w:p>
    <w:p w:rsidR="00000000" w:rsidRDefault="009E6D75">
      <w:pPr>
        <w:shd w:val="clear" w:color="auto" w:fill="FFFFFF"/>
        <w:spacing w:line="557" w:lineRule="exact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МЕТОДЫ: </w:t>
      </w:r>
      <w:r>
        <w:rPr>
          <w:rFonts w:eastAsia="Times New Roman"/>
          <w:spacing w:val="-1"/>
          <w:sz w:val="24"/>
          <w:szCs w:val="24"/>
        </w:rPr>
        <w:t>словесные, наглядные, практические.</w:t>
      </w:r>
    </w:p>
    <w:p w:rsidR="00000000" w:rsidRDefault="009E6D75">
      <w:pPr>
        <w:shd w:val="clear" w:color="auto" w:fill="FFFFFF"/>
        <w:spacing w:before="5" w:line="557" w:lineRule="exact"/>
        <w:ind w:left="10"/>
        <w:jc w:val="center"/>
      </w:pPr>
      <w:r>
        <w:rPr>
          <w:rFonts w:eastAsia="Times New Roman"/>
          <w:b/>
          <w:bCs/>
          <w:sz w:val="24"/>
          <w:szCs w:val="24"/>
        </w:rPr>
        <w:t>ХОД   УРОКА.</w:t>
      </w:r>
    </w:p>
    <w:p w:rsidR="00000000" w:rsidRDefault="009E6D75">
      <w:pPr>
        <w:shd w:val="clear" w:color="auto" w:fill="FFFFFF"/>
        <w:spacing w:line="274" w:lineRule="exact"/>
        <w:ind w:left="5" w:right="3091" w:firstLine="1214"/>
      </w:pPr>
      <w:r>
        <w:rPr>
          <w:b/>
          <w:b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час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9E6D75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Организационная часть. </w:t>
      </w: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Коррекция зрительного восприятия </w:t>
      </w:r>
      <w:r>
        <w:rPr>
          <w:rFonts w:eastAsia="Times New Roman"/>
          <w:sz w:val="24"/>
          <w:szCs w:val="24"/>
        </w:rPr>
        <w:t xml:space="preserve">и памяти. </w:t>
      </w:r>
      <w:r>
        <w:rPr>
          <w:rFonts w:eastAsia="Times New Roman"/>
          <w:spacing w:val="-1"/>
          <w:sz w:val="24"/>
          <w:szCs w:val="24"/>
        </w:rPr>
        <w:t>Коррекционные упражнения. Геометрические фигуры.</w:t>
      </w:r>
    </w:p>
    <w:p w:rsidR="00000000" w:rsidRDefault="009E6D75">
      <w:pPr>
        <w:shd w:val="clear" w:color="auto" w:fill="FFFFFF"/>
        <w:spacing w:before="278" w:line="274" w:lineRule="exact"/>
        <w:ind w:left="5" w:right="2208" w:firstLine="2774"/>
      </w:pPr>
      <w:r>
        <w:rPr>
          <w:rFonts w:eastAsia="Times New Roman"/>
          <w:b/>
          <w:bCs/>
          <w:sz w:val="24"/>
          <w:szCs w:val="24"/>
        </w:rPr>
        <w:t xml:space="preserve">И. Актуализация опорных знаний. Цель: </w:t>
      </w:r>
      <w:r>
        <w:rPr>
          <w:rFonts w:eastAsia="Times New Roman"/>
          <w:spacing w:val="-2"/>
          <w:sz w:val="24"/>
          <w:szCs w:val="24"/>
        </w:rPr>
        <w:t>Закрепить знания учащихся по теме, коррекция устной речи.</w:t>
      </w:r>
    </w:p>
    <w:p w:rsidR="00000000" w:rsidRDefault="009E6D75" w:rsidP="009E6D7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8" w:lineRule="exact"/>
        <w:ind w:left="350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Объявление темы и задачи урока.</w:t>
      </w:r>
    </w:p>
    <w:p w:rsidR="00000000" w:rsidRDefault="009E6D75" w:rsidP="009E6D7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8" w:lineRule="exact"/>
        <w:ind w:left="350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Беседа по вопросам.</w:t>
      </w:r>
    </w:p>
    <w:p w:rsidR="00000000" w:rsidRDefault="009E6D75" w:rsidP="009E6D7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8" w:lineRule="exact"/>
        <w:ind w:left="350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Показ образца изделий «Кухонная до</w:t>
      </w:r>
      <w:r>
        <w:rPr>
          <w:rFonts w:eastAsia="Times New Roman"/>
          <w:spacing w:val="-1"/>
          <w:sz w:val="24"/>
          <w:szCs w:val="24"/>
        </w:rPr>
        <w:t>ска»</w:t>
      </w:r>
    </w:p>
    <w:p w:rsidR="00000000" w:rsidRDefault="009E6D75" w:rsidP="009E6D7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8" w:lineRule="exact"/>
        <w:ind w:left="350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Работа с наглядным пособием (плакат: «Виды узоров геометрической резьбы»).</w:t>
      </w:r>
    </w:p>
    <w:p w:rsidR="00000000" w:rsidRDefault="009E6D75" w:rsidP="009E6D7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8" w:lineRule="exact"/>
        <w:ind w:left="350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Физминутка</w:t>
      </w:r>
    </w:p>
    <w:p w:rsidR="00000000" w:rsidRDefault="009E6D75">
      <w:pPr>
        <w:shd w:val="clear" w:color="auto" w:fill="FFFFFF"/>
        <w:spacing w:before="288" w:line="274" w:lineRule="exact"/>
        <w:ind w:right="1766" w:firstLine="3250"/>
      </w:pPr>
      <w:r>
        <w:rPr>
          <w:b/>
          <w:bCs/>
          <w:sz w:val="24"/>
          <w:szCs w:val="24"/>
          <w:lang w:val="en-US"/>
        </w:rPr>
        <w:t>III</w:t>
      </w:r>
      <w:r w:rsidRPr="009E6D75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 xml:space="preserve">Практическая работа. Цель: </w:t>
      </w:r>
      <w:r>
        <w:rPr>
          <w:rFonts w:eastAsia="Times New Roman"/>
          <w:spacing w:val="-2"/>
          <w:sz w:val="24"/>
          <w:szCs w:val="24"/>
        </w:rPr>
        <w:t>Закрепление умения работать ножом при выполнении резьбы.</w:t>
      </w:r>
    </w:p>
    <w:p w:rsidR="00000000" w:rsidRDefault="009E6D75" w:rsidP="009E6D75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706" w:right="442" w:hanging="350"/>
        <w:rPr>
          <w:spacing w:val="-2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Анализ значения пословицы: «Резьбу по дереву полюбишь - себе </w:t>
      </w:r>
      <w:r>
        <w:rPr>
          <w:rFonts w:eastAsia="Times New Roman"/>
          <w:spacing w:val="-1"/>
          <w:sz w:val="24"/>
          <w:szCs w:val="24"/>
        </w:rPr>
        <w:t xml:space="preserve">терпение </w:t>
      </w:r>
      <w:r>
        <w:rPr>
          <w:rFonts w:eastAsia="Times New Roman"/>
          <w:sz w:val="24"/>
          <w:szCs w:val="24"/>
        </w:rPr>
        <w:t>добудешь».</w:t>
      </w:r>
    </w:p>
    <w:p w:rsidR="00000000" w:rsidRDefault="009E6D75" w:rsidP="009E6D7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Текущий инструктаж по технике безопасности.</w:t>
      </w:r>
    </w:p>
    <w:p w:rsidR="00000000" w:rsidRDefault="009E6D75" w:rsidP="009E6D7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Подбор инструмента.</w:t>
      </w:r>
    </w:p>
    <w:p w:rsidR="00000000" w:rsidRDefault="009E6D75" w:rsidP="009E6D75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55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резьбы</w:t>
      </w:r>
    </w:p>
    <w:p w:rsidR="00000000" w:rsidRDefault="009E6D75">
      <w:pPr>
        <w:shd w:val="clear" w:color="auto" w:fill="FFFFFF"/>
        <w:spacing w:line="274" w:lineRule="exact"/>
        <w:ind w:firstLine="4008"/>
      </w:pPr>
      <w:r>
        <w:rPr>
          <w:b/>
          <w:bCs/>
          <w:sz w:val="24"/>
          <w:szCs w:val="24"/>
          <w:lang w:val="en-US"/>
        </w:rPr>
        <w:t>IV</w:t>
      </w:r>
      <w:r w:rsidRPr="009E6D75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 xml:space="preserve">Итог урока. Цель: </w:t>
      </w:r>
      <w:r>
        <w:rPr>
          <w:rFonts w:eastAsia="Times New Roman"/>
          <w:spacing w:val="-1"/>
          <w:sz w:val="24"/>
          <w:szCs w:val="24"/>
        </w:rPr>
        <w:t xml:space="preserve">Составление связного рассказа обучающимися о ходе выполнения практического </w:t>
      </w:r>
      <w:r>
        <w:rPr>
          <w:rFonts w:eastAsia="Times New Roman"/>
          <w:sz w:val="24"/>
          <w:szCs w:val="24"/>
        </w:rPr>
        <w:t>задания.</w:t>
      </w:r>
    </w:p>
    <w:p w:rsidR="00000000" w:rsidRDefault="009E6D75" w:rsidP="009E6D7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74" w:lineRule="exact"/>
        <w:ind w:left="355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уборка рабочих мест</w:t>
      </w:r>
    </w:p>
    <w:p w:rsidR="00000000" w:rsidRDefault="009E6D75" w:rsidP="009E6D7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74" w:lineRule="exact"/>
        <w:ind w:left="35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оце</w:t>
      </w:r>
      <w:r>
        <w:rPr>
          <w:rFonts w:eastAsia="Times New Roman"/>
          <w:spacing w:val="-1"/>
          <w:sz w:val="24"/>
          <w:szCs w:val="24"/>
        </w:rPr>
        <w:t>нка работы учащихся</w:t>
      </w:r>
    </w:p>
    <w:p w:rsidR="009E6D75" w:rsidRDefault="009E6D75" w:rsidP="009E6D7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74" w:lineRule="exact"/>
        <w:ind w:left="355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класса</w:t>
      </w:r>
    </w:p>
    <w:sectPr w:rsidR="009E6D75">
      <w:type w:val="continuous"/>
      <w:pgSz w:w="11909" w:h="16834"/>
      <w:pgMar w:top="1440" w:right="938" w:bottom="360" w:left="16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A0C"/>
    <w:multiLevelType w:val="singleLevel"/>
    <w:tmpl w:val="DD0A6A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422253ED"/>
    <w:multiLevelType w:val="singleLevel"/>
    <w:tmpl w:val="D374A8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602F45CC"/>
    <w:multiLevelType w:val="singleLevel"/>
    <w:tmpl w:val="FC5AC4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6D75"/>
    <w:rsid w:val="009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2013-01-20T10:38:00Z</dcterms:created>
  <dcterms:modified xsi:type="dcterms:W3CDTF">2013-01-20T10:45:00Z</dcterms:modified>
</cp:coreProperties>
</file>