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18C" w:rsidRPr="0040118C" w:rsidRDefault="0040118C" w:rsidP="0040118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923" w:type="dxa"/>
        <w:tblInd w:w="-559" w:type="dxa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923"/>
      </w:tblGrid>
      <w:tr w:rsidR="0040118C" w:rsidRPr="0040118C" w:rsidTr="00B728F0">
        <w:tc>
          <w:tcPr>
            <w:tcW w:w="9923" w:type="dxa"/>
            <w:shd w:val="clear" w:color="auto" w:fill="FFFFFF"/>
            <w:hideMark/>
          </w:tcPr>
          <w:p w:rsidR="0040118C" w:rsidRPr="0040118C" w:rsidRDefault="0040118C" w:rsidP="0040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40118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</w:t>
            </w:r>
          </w:p>
          <w:p w:rsidR="0040118C" w:rsidRPr="0040118C" w:rsidRDefault="0040118C" w:rsidP="0040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40118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Детский сад «Аленушка» с. Кызыл-Мажалык</w:t>
            </w:r>
          </w:p>
          <w:p w:rsidR="0040118C" w:rsidRPr="0040118C" w:rsidRDefault="0040118C" w:rsidP="004011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40118C" w:rsidRPr="0040118C" w:rsidRDefault="0040118C" w:rsidP="004011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118C" w:rsidRPr="0040118C" w:rsidRDefault="0040118C" w:rsidP="0040118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118C" w:rsidRPr="0040118C" w:rsidRDefault="0040118C" w:rsidP="0040118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118C" w:rsidRPr="0040118C" w:rsidRDefault="0040118C" w:rsidP="0040118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118C" w:rsidRPr="0040118C" w:rsidRDefault="0040118C" w:rsidP="0040118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118C" w:rsidRPr="0040118C" w:rsidRDefault="0040118C" w:rsidP="004011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40118C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Консультация для родителей</w:t>
            </w:r>
          </w:p>
          <w:p w:rsidR="0040118C" w:rsidRPr="0040118C" w:rsidRDefault="0040118C" w:rsidP="004011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40118C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16203C" wp14:editId="77DF8798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151130</wp:posOffset>
                      </wp:positionV>
                      <wp:extent cx="1828800" cy="1828800"/>
                      <wp:effectExtent l="0" t="0" r="0" b="8890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0118C" w:rsidRPr="0040118C" w:rsidRDefault="0040118C" w:rsidP="0040118C">
                                  <w:pPr>
                                    <w:spacing w:after="0" w:line="270" w:lineRule="atLeast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52"/>
                                      <w:szCs w:val="5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40118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52"/>
                                      <w:szCs w:val="5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«Профилактика плоскостопия детей дошкольного возраста»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left:0;text-align:left;margin-left:6.75pt;margin-top:11.9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" filled="f" stroked="f">
                      <v:fill o:detectmouseclick="t"/>
                      <v:textbox style="mso-fit-shape-to-text:t">
                        <w:txbxContent>
                          <w:p w:rsidR="0040118C" w:rsidRPr="0040118C" w:rsidRDefault="0040118C" w:rsidP="0040118C">
                            <w:pPr>
                              <w:spacing w:after="0" w:line="27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52"/>
                                <w:szCs w:val="5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0118C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52"/>
                                <w:szCs w:val="5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«Профилактика плоскостопия детей дошкольного возраста»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0118C" w:rsidRPr="0040118C" w:rsidRDefault="0040118C" w:rsidP="004011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</w:p>
          <w:p w:rsidR="0040118C" w:rsidRPr="0040118C" w:rsidRDefault="0040118C" w:rsidP="0040118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118C" w:rsidRPr="0040118C" w:rsidRDefault="0040118C" w:rsidP="0040118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40118C" w:rsidRPr="0040118C" w:rsidRDefault="0040118C" w:rsidP="0040118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40118C" w:rsidRPr="0040118C" w:rsidRDefault="0040118C" w:rsidP="0040118C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40118C" w:rsidRPr="0040118C" w:rsidRDefault="0040118C" w:rsidP="0040118C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40118C" w:rsidRPr="0040118C" w:rsidRDefault="0040118C" w:rsidP="0040118C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40118C" w:rsidRPr="0040118C" w:rsidRDefault="0040118C" w:rsidP="004011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0118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561BE57" wp14:editId="21CFEDA5">
                  <wp:extent cx="3876522" cy="2458720"/>
                  <wp:effectExtent l="0" t="0" r="0" b="0"/>
                  <wp:docPr id="2" name="Рисунок 2" descr="http://www.edu.cap.ru/home/5015/ozdorovit_rabota/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edu.cap.ru/home/5015/ozdorovit_rabota/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6522" cy="245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118C" w:rsidRPr="0040118C" w:rsidRDefault="0040118C" w:rsidP="0040118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40118C" w:rsidRPr="0040118C" w:rsidRDefault="0040118C" w:rsidP="0040118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40118C" w:rsidRPr="0040118C" w:rsidRDefault="0040118C" w:rsidP="00401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2060"/>
                <w:sz w:val="28"/>
                <w:szCs w:val="28"/>
                <w:lang w:eastAsia="ru-RU"/>
              </w:rPr>
            </w:pPr>
            <w:r w:rsidRPr="004011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8"/>
                <w:szCs w:val="28"/>
                <w:lang w:eastAsia="ru-RU"/>
              </w:rPr>
              <w:t xml:space="preserve">Разработала: </w:t>
            </w:r>
            <w:r w:rsidRPr="0040118C">
              <w:rPr>
                <w:rFonts w:ascii="Times New Roman" w:eastAsia="Times New Roman" w:hAnsi="Times New Roman" w:cs="Times New Roman"/>
                <w:bCs/>
                <w:i/>
                <w:iCs/>
                <w:color w:val="002060"/>
                <w:sz w:val="28"/>
                <w:szCs w:val="28"/>
                <w:lang w:eastAsia="ru-RU"/>
              </w:rPr>
              <w:t xml:space="preserve">воспитатель </w:t>
            </w:r>
          </w:p>
          <w:p w:rsidR="0040118C" w:rsidRPr="0040118C" w:rsidRDefault="0040118C" w:rsidP="00401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2060"/>
                <w:sz w:val="28"/>
                <w:szCs w:val="28"/>
                <w:lang w:eastAsia="ru-RU"/>
              </w:rPr>
            </w:pPr>
            <w:r w:rsidRPr="0040118C">
              <w:rPr>
                <w:rFonts w:ascii="Times New Roman" w:eastAsia="Times New Roman" w:hAnsi="Times New Roman" w:cs="Times New Roman"/>
                <w:bCs/>
                <w:i/>
                <w:iCs/>
                <w:color w:val="002060"/>
                <w:sz w:val="28"/>
                <w:szCs w:val="28"/>
                <w:lang w:eastAsia="ru-RU"/>
              </w:rPr>
              <w:t xml:space="preserve">подготовительной группы </w:t>
            </w:r>
          </w:p>
          <w:p w:rsidR="0040118C" w:rsidRPr="0040118C" w:rsidRDefault="0040118C" w:rsidP="00401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2060"/>
                <w:sz w:val="28"/>
                <w:szCs w:val="28"/>
                <w:lang w:eastAsia="ru-RU"/>
              </w:rPr>
            </w:pPr>
            <w:r w:rsidRPr="0040118C">
              <w:rPr>
                <w:rFonts w:ascii="Times New Roman" w:eastAsia="Times New Roman" w:hAnsi="Times New Roman" w:cs="Times New Roman"/>
                <w:bCs/>
                <w:i/>
                <w:iCs/>
                <w:color w:val="002060"/>
                <w:sz w:val="28"/>
                <w:szCs w:val="28"/>
                <w:lang w:eastAsia="ru-RU"/>
              </w:rPr>
              <w:t xml:space="preserve">МБДОУ д/с «Аленушка» </w:t>
            </w:r>
          </w:p>
          <w:p w:rsidR="0040118C" w:rsidRPr="0040118C" w:rsidRDefault="0040118C" w:rsidP="00401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2060"/>
                <w:sz w:val="28"/>
                <w:szCs w:val="28"/>
                <w:lang w:eastAsia="ru-RU"/>
              </w:rPr>
            </w:pPr>
            <w:r w:rsidRPr="0040118C">
              <w:rPr>
                <w:rFonts w:ascii="Times New Roman" w:eastAsia="Times New Roman" w:hAnsi="Times New Roman" w:cs="Times New Roman"/>
                <w:bCs/>
                <w:i/>
                <w:iCs/>
                <w:color w:val="002060"/>
                <w:sz w:val="28"/>
                <w:szCs w:val="28"/>
                <w:lang w:eastAsia="ru-RU"/>
              </w:rPr>
              <w:t xml:space="preserve">с. Кызыл-Мажалык </w:t>
            </w:r>
          </w:p>
          <w:p w:rsidR="0040118C" w:rsidRPr="0040118C" w:rsidRDefault="0040118C" w:rsidP="00401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2060"/>
                <w:sz w:val="28"/>
                <w:szCs w:val="28"/>
                <w:lang w:eastAsia="ru-RU"/>
              </w:rPr>
            </w:pPr>
            <w:r w:rsidRPr="0040118C">
              <w:rPr>
                <w:rFonts w:ascii="Times New Roman" w:eastAsia="Times New Roman" w:hAnsi="Times New Roman" w:cs="Times New Roman"/>
                <w:bCs/>
                <w:i/>
                <w:iCs/>
                <w:color w:val="002060"/>
                <w:sz w:val="28"/>
                <w:szCs w:val="28"/>
                <w:lang w:eastAsia="ru-RU"/>
              </w:rPr>
              <w:t>Кужугет А. К.</w:t>
            </w:r>
          </w:p>
          <w:p w:rsidR="0040118C" w:rsidRPr="0040118C" w:rsidRDefault="0040118C" w:rsidP="0040118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8"/>
                <w:szCs w:val="28"/>
                <w:lang w:eastAsia="ru-RU"/>
              </w:rPr>
            </w:pPr>
          </w:p>
          <w:p w:rsidR="0040118C" w:rsidRPr="0040118C" w:rsidRDefault="0040118C" w:rsidP="0040118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8"/>
                <w:szCs w:val="28"/>
                <w:lang w:eastAsia="ru-RU"/>
              </w:rPr>
            </w:pPr>
          </w:p>
          <w:p w:rsidR="0040118C" w:rsidRPr="0040118C" w:rsidRDefault="0040118C" w:rsidP="0040118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40118C" w:rsidRPr="0040118C" w:rsidRDefault="0040118C" w:rsidP="0040118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2060"/>
                <w:sz w:val="28"/>
                <w:szCs w:val="28"/>
                <w:lang w:eastAsia="ru-RU"/>
              </w:rPr>
            </w:pPr>
            <w:r w:rsidRPr="0040118C">
              <w:rPr>
                <w:rFonts w:ascii="Times New Roman" w:eastAsia="Times New Roman" w:hAnsi="Times New Roman" w:cs="Times New Roman"/>
                <w:bCs/>
                <w:i/>
                <w:iCs/>
                <w:color w:val="002060"/>
                <w:sz w:val="28"/>
                <w:szCs w:val="28"/>
                <w:lang w:eastAsia="ru-RU"/>
              </w:rPr>
              <w:t>2014 – 2015 учебный год</w:t>
            </w:r>
          </w:p>
          <w:p w:rsidR="0040118C" w:rsidRPr="0040118C" w:rsidRDefault="0040118C" w:rsidP="0040118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1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Плоскостопие </w:t>
            </w:r>
            <w:r w:rsidRPr="00401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401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это деформация стопы, заключающаяся в уменьшении высоты продольных сводов в сочетании с пронацией пятки и супинацией переднего отдела стопы.</w:t>
            </w:r>
          </w:p>
          <w:p w:rsidR="0040118C" w:rsidRPr="0040118C" w:rsidRDefault="0040118C" w:rsidP="0040118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Пронация - такой поворот стопы, при котором внутренний край опускается, а наружный - приподнимается. При супинации, наоборот, приподнимается. Таким образом, при плоскостопии под влиянием патологических факторов происходит скручивание стопы по оси с резким уменьшением ее сводов. В связи с этим во время стояния и ходьбы основная нагрузка приходится на уплощенный край стоп, при значительной утрате их рессорных свойств.</w:t>
            </w:r>
          </w:p>
          <w:p w:rsidR="0040118C" w:rsidRPr="0040118C" w:rsidRDefault="0040118C" w:rsidP="0040118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0118C" w:rsidRPr="0040118C" w:rsidRDefault="0040118C" w:rsidP="0040118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Строение стопы отвечает двумя основным требованиям:</w:t>
            </w:r>
          </w:p>
          <w:p w:rsidR="0040118C" w:rsidRPr="0040118C" w:rsidRDefault="0040118C" w:rsidP="0040118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Способность удерживать вес тела при нагрузке на ноги;</w:t>
            </w:r>
          </w:p>
          <w:p w:rsidR="0040118C" w:rsidRPr="0040118C" w:rsidRDefault="0040118C" w:rsidP="0040118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Амортизировать толчки, возникающие при ходьбе, беге.</w:t>
            </w:r>
          </w:p>
          <w:p w:rsidR="0040118C" w:rsidRPr="0040118C" w:rsidRDefault="0040118C" w:rsidP="0040118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0118C" w:rsidRPr="0040118C" w:rsidRDefault="0040118C" w:rsidP="0040118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строению стопу сравнивают со сводом, различая продольный свод и поперечный свод в области переднего отдела стопы. Стопа, кроме того, по форме напоминает отрезок изогнутой пружинящей спирали. Спиралеобразная форма обеспечивает динамическую функцию стопы, ее рессорные свойства. В процессе нагрузки на ноги стопа расширяется, принимает </w:t>
            </w:r>
            <w:proofErr w:type="gramStart"/>
            <w:r w:rsidRPr="00401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более развернутую</w:t>
            </w:r>
            <w:proofErr w:type="gramEnd"/>
            <w:r w:rsidRPr="00401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форму, а затем под влиянием тяг мышц и благодаря эластичности связочного аппарата принимает первоначальный вид. Таким образом, функциональная способность стоп определяется состоянием связочного аппарата и мышц, сухожилия которых принимает участие в укреплении ее костных элементов. Особенно важна функция связок, натянутых вдоль продольной оси стопы, расположенных в поперечном направлении. Натяжение связочного аппарата определяется активным напряжением мускулатуры, благодаря чему поддерживается нормальная форма стопы. Особенно большую роль играет функция задней большеберцовой мышцы, сухожилие которая, прикрепляясь к нескольким костям.</w:t>
            </w:r>
          </w:p>
          <w:p w:rsidR="0040118C" w:rsidRPr="0040118C" w:rsidRDefault="0040118C" w:rsidP="0040118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правильной осанки и красивой походки большую роль играет правильное формирование голеностопного сустава. Любое нарушение в области этого сустава может отрицательно повлиять на походку, осанку ребёнка. Вот почему важно, чтобы инструктора ФИЗО хорошо знали особенности развития и формирования опорно - двигательного аппарата, приемы и способы профилактики и устранения некоторых деформаций. Наиболее распространенной деформацией опорно - двигательного аппарата у детей 2-7 лет является плоскостопие. При этом ноги ребенка ограничивается их подвижность.</w:t>
            </w:r>
          </w:p>
          <w:p w:rsidR="0040118C" w:rsidRPr="0040118C" w:rsidRDefault="0040118C" w:rsidP="00B728F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1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СОВЕТЫ ПО ПРОФИЛАКТИКЕ ПЛОСКОСТПИЯ</w:t>
            </w:r>
          </w:p>
          <w:p w:rsidR="0040118C" w:rsidRPr="0040118C" w:rsidRDefault="0040118C" w:rsidP="0040118C">
            <w:pPr>
              <w:numPr>
                <w:ilvl w:val="0"/>
                <w:numId w:val="1"/>
              </w:numPr>
              <w:spacing w:before="100" w:beforeAutospacing="1" w:after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Побуждайте грудного младенца ползать как можно больше;</w:t>
            </w:r>
          </w:p>
          <w:p w:rsidR="0040118C" w:rsidRPr="0040118C" w:rsidRDefault="0040118C" w:rsidP="0040118C">
            <w:pPr>
              <w:numPr>
                <w:ilvl w:val="0"/>
                <w:numId w:val="1"/>
              </w:numPr>
              <w:spacing w:before="100" w:beforeAutospacing="1" w:after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Детей грудного возраста нельзя рано ставить на ноги, обучать без поддержки;</w:t>
            </w:r>
          </w:p>
          <w:p w:rsidR="0040118C" w:rsidRPr="0040118C" w:rsidRDefault="0040118C" w:rsidP="0040118C">
            <w:pPr>
              <w:numPr>
                <w:ilvl w:val="0"/>
                <w:numId w:val="1"/>
              </w:numPr>
              <w:spacing w:before="100" w:beforeAutospacing="1" w:after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гимнастике и массаже грудничков обращайте внимание на укрепление связок и мышц стопы и голени;</w:t>
            </w:r>
          </w:p>
          <w:p w:rsidR="0040118C" w:rsidRPr="0040118C" w:rsidRDefault="0040118C" w:rsidP="0040118C">
            <w:pPr>
              <w:numPr>
                <w:ilvl w:val="0"/>
                <w:numId w:val="1"/>
              </w:numPr>
              <w:spacing w:before="100" w:beforeAutospacing="1" w:after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Благотворно влияет на формирование стопы ранее плавание;</w:t>
            </w:r>
          </w:p>
          <w:p w:rsidR="0040118C" w:rsidRPr="0040118C" w:rsidRDefault="0040118C" w:rsidP="0040118C">
            <w:pPr>
              <w:numPr>
                <w:ilvl w:val="0"/>
                <w:numId w:val="1"/>
              </w:numPr>
              <w:spacing w:before="100" w:beforeAutospacing="1" w:after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Очень полезны ежедневные сначала теплые (36° - 37°), а затем прохладные ножные ванночки на 10-15 минут. После ванночки надо сделать массаж и гимнастику ног, насухо вытерев их и смазав питательным кремом;</w:t>
            </w:r>
          </w:p>
          <w:p w:rsidR="0040118C" w:rsidRPr="0040118C" w:rsidRDefault="0040118C" w:rsidP="0040118C">
            <w:pPr>
              <w:numPr>
                <w:ilvl w:val="0"/>
                <w:numId w:val="1"/>
              </w:numPr>
              <w:spacing w:before="100" w:beforeAutospacing="1" w:after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Вырабатывайте у детей навыки правильной осанки и походку без излишнего разведения ног;</w:t>
            </w:r>
          </w:p>
          <w:p w:rsidR="0040118C" w:rsidRPr="0040118C" w:rsidRDefault="0040118C" w:rsidP="0040118C">
            <w:pPr>
              <w:numPr>
                <w:ilvl w:val="0"/>
                <w:numId w:val="1"/>
              </w:numPr>
              <w:spacing w:before="100" w:beforeAutospacing="1" w:after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Прекрасно укрепляет стопы ходьба босиком по рыхлой почве, песку, гальке, скошенной траве, ребристой доске, по бревну, по поролоновому матрацу;</w:t>
            </w:r>
          </w:p>
          <w:p w:rsidR="0040118C" w:rsidRPr="0040118C" w:rsidRDefault="0040118C" w:rsidP="0040118C">
            <w:pPr>
              <w:numPr>
                <w:ilvl w:val="0"/>
                <w:numId w:val="1"/>
              </w:numPr>
              <w:spacing w:before="100" w:beforeAutospacing="1" w:after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Выбирайте обувь для малыша с твердой подошвой, с небольшим каблучком и шнуровкой и обязательно соответствующего размера, а не на вырост. Обувь с плоской подошвой, мягкие, особенно резиновые, тапочки, валенки вредны для ног;</w:t>
            </w:r>
          </w:p>
          <w:p w:rsidR="0040118C" w:rsidRPr="0040118C" w:rsidRDefault="0040118C" w:rsidP="0040118C">
            <w:pPr>
              <w:numPr>
                <w:ilvl w:val="0"/>
                <w:numId w:val="1"/>
              </w:numPr>
              <w:spacing w:before="100" w:beforeAutospacing="1" w:after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рекомендуется длительная ходьба босиком или в обуви с мягкой подошвой на утоптанной почве, камня, асфальту;</w:t>
            </w:r>
          </w:p>
          <w:p w:rsidR="0040118C" w:rsidRPr="0040118C" w:rsidRDefault="0040118C" w:rsidP="0040118C">
            <w:pPr>
              <w:numPr>
                <w:ilvl w:val="0"/>
                <w:numId w:val="1"/>
              </w:numPr>
              <w:spacing w:before="100" w:beforeAutospacing="1" w:after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Вредно в помещении находиться подолгу в утепленной обуви;</w:t>
            </w:r>
          </w:p>
          <w:p w:rsidR="0040118C" w:rsidRPr="0040118C" w:rsidRDefault="0040118C" w:rsidP="0040118C">
            <w:pPr>
              <w:numPr>
                <w:ilvl w:val="0"/>
                <w:numId w:val="1"/>
              </w:numPr>
              <w:spacing w:before="100" w:beforeAutospacing="1" w:after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Старайтесь, чтобы ребенок избегал длительного стояния (особенно с сильно разведенными стопами) и отягощения большими грузами;</w:t>
            </w:r>
          </w:p>
          <w:p w:rsidR="0040118C" w:rsidRPr="0040118C" w:rsidRDefault="0040118C" w:rsidP="0040118C">
            <w:pPr>
              <w:numPr>
                <w:ilvl w:val="0"/>
                <w:numId w:val="1"/>
              </w:numPr>
              <w:spacing w:before="100" w:beforeAutospacing="1" w:after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Если же вашему ребенку приходиться долго стоять, полезно для снижения утомления время нагрузки на наружный край стопы (косолапить);</w:t>
            </w:r>
          </w:p>
          <w:p w:rsidR="0040118C" w:rsidRPr="0040118C" w:rsidRDefault="0040118C" w:rsidP="0040118C">
            <w:pPr>
              <w:numPr>
                <w:ilvl w:val="0"/>
                <w:numId w:val="1"/>
              </w:numPr>
              <w:spacing w:before="100" w:beforeAutospacing="1" w:after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появлении чувства утомления в ногах, при неприятных ощущениях в мышцах голени или в стопе ребенку нужно сделать массаж (самомассаж) голени и стопы. Его надо проводить и перед гимнастикой;</w:t>
            </w:r>
          </w:p>
          <w:p w:rsidR="0040118C" w:rsidRPr="0040118C" w:rsidRDefault="0040118C" w:rsidP="0040118C">
            <w:pPr>
              <w:numPr>
                <w:ilvl w:val="0"/>
                <w:numId w:val="1"/>
              </w:numPr>
              <w:spacing w:before="100" w:beforeAutospacing="1" w:after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выраженном плоскостопии и упорных болях в голенях и стопах в обувь надо вкладывать стельки - супинаторы, поддерживающие свод стопы, в некоторых случаях, по совету врача - ортопеда, для ребенка заказывается специальная обувь.</w:t>
            </w:r>
          </w:p>
          <w:p w:rsidR="0040118C" w:rsidRPr="0040118C" w:rsidRDefault="0040118C" w:rsidP="00B728F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Игры для профилактики плоскостопия.</w:t>
            </w:r>
          </w:p>
          <w:p w:rsidR="0040118C" w:rsidRPr="0040118C" w:rsidRDefault="0040118C" w:rsidP="0040118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Рекомендуется игры с ходьбой на наружных краях стоп и на носках, со сгибанием пальцев ног, захватывание пальцами ног различных предметов, приседание носки внутрь (пятки разведены).</w:t>
            </w:r>
          </w:p>
          <w:p w:rsidR="0040118C" w:rsidRPr="0040118C" w:rsidRDefault="0040118C" w:rsidP="0040118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0118C" w:rsidRPr="0040118C" w:rsidRDefault="0040118C" w:rsidP="0040118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Игра «Ну-ка донеси»</w:t>
            </w:r>
          </w:p>
          <w:p w:rsidR="0040118C" w:rsidRPr="0040118C" w:rsidRDefault="0040118C" w:rsidP="0040118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В зале дети сидят на стульях, у каждого ребенка под ногами простынка. Нужно захватить пальцами одной ноги эту простынку и, </w:t>
            </w:r>
            <w:proofErr w:type="gramStart"/>
            <w:r w:rsidRPr="00401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разу</w:t>
            </w:r>
            <w:proofErr w:type="gramEnd"/>
            <w:r w:rsidRPr="00401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 уронив ее, дотащить любыми способами (скача на одной ноге или на четвереньках) до противоположного конца зала. То же повторить другой ногой.</w:t>
            </w:r>
          </w:p>
          <w:p w:rsidR="0040118C" w:rsidRPr="0040118C" w:rsidRDefault="0040118C" w:rsidP="0040118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Игра «Ловкие ноги»</w:t>
            </w:r>
          </w:p>
          <w:p w:rsidR="0040118C" w:rsidRPr="0040118C" w:rsidRDefault="0040118C" w:rsidP="0040118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Дети сидят на полу, руки за туловищем, кистями опираются о пол. Между широко расставленными ногами палка. У ее конца справа носовой платок. Нужно взять пальцами правой ноги и перенести </w:t>
            </w:r>
            <w:proofErr w:type="gramStart"/>
            <w:r w:rsidRPr="00401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 w:rsidRPr="00401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левой, не задев палки. Правую ногу перевести в </w:t>
            </w:r>
            <w:proofErr w:type="spellStart"/>
            <w:r w:rsidRPr="00401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И.п</w:t>
            </w:r>
            <w:proofErr w:type="spellEnd"/>
            <w:r w:rsidRPr="00401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., потом взять платок пальцами левой ноги и перенести его вправо от палки.</w:t>
            </w:r>
          </w:p>
          <w:p w:rsidR="0040118C" w:rsidRPr="0040118C" w:rsidRDefault="0040118C" w:rsidP="0040118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Можно усложнить: перенести обе ноги с платком вправо и влево, выигрывает тот, кто сделал упражнение, не задев платком палки. Выполняя упражнение, можно приговаривать:</w:t>
            </w:r>
          </w:p>
          <w:p w:rsidR="0040118C" w:rsidRPr="0040118C" w:rsidRDefault="0040118C" w:rsidP="00B728F0">
            <w:pPr>
              <w:spacing w:after="0"/>
              <w:ind w:left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8F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Я платок возьму ногой,</w:t>
            </w:r>
          </w:p>
          <w:p w:rsidR="0040118C" w:rsidRPr="0040118C" w:rsidRDefault="0040118C" w:rsidP="00B728F0">
            <w:pPr>
              <w:spacing w:after="0"/>
              <w:ind w:left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8F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Поднесу его </w:t>
            </w:r>
            <w:proofErr w:type="gramStart"/>
            <w:r w:rsidRPr="00B728F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 w:rsidRPr="00B728F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другой,</w:t>
            </w:r>
          </w:p>
          <w:p w:rsidR="0040118C" w:rsidRPr="0040118C" w:rsidRDefault="0040118C" w:rsidP="00B728F0">
            <w:pPr>
              <w:spacing w:after="0"/>
              <w:ind w:left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8F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Я несу, несу, не сплю,</w:t>
            </w:r>
          </w:p>
          <w:p w:rsidR="0040118C" w:rsidRPr="0040118C" w:rsidRDefault="0040118C" w:rsidP="00B728F0">
            <w:pPr>
              <w:spacing w:after="0"/>
              <w:ind w:left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8F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Палку я не зацеплю.</w:t>
            </w:r>
          </w:p>
          <w:p w:rsidR="0040118C" w:rsidRPr="0040118C" w:rsidRDefault="0040118C" w:rsidP="0040118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401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Игра «Великан и карлик»</w:t>
            </w:r>
          </w:p>
          <w:p w:rsidR="0040118C" w:rsidRPr="0040118C" w:rsidRDefault="0040118C" w:rsidP="0040118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Игровые упражнения, описанные ниже, проводятся в общем комплексе по команде инструктора. Победителями являются дети, которые, не сбиваясь, наиболее четко и красиво выполняют упражнения. Инструктор обязательно должен отметить детей, которые правильно выполняют игровые упражнения.</w:t>
            </w:r>
          </w:p>
          <w:p w:rsidR="0040118C" w:rsidRPr="0040118C" w:rsidRDefault="0040118C" w:rsidP="0040118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«Великан» - ходить, приподнимаясь на носки, как можно выше.</w:t>
            </w:r>
          </w:p>
          <w:p w:rsidR="0040118C" w:rsidRPr="0040118C" w:rsidRDefault="0040118C" w:rsidP="0040118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«Карлик» - ходить, согнув ноги в коленях.</w:t>
            </w:r>
          </w:p>
          <w:p w:rsidR="0040118C" w:rsidRPr="0040118C" w:rsidRDefault="0040118C" w:rsidP="0040118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«Маленький - большой» - по сигналу, как можно ниже присесть, а затем быстро выпрямится.</w:t>
            </w:r>
          </w:p>
          <w:p w:rsidR="0040118C" w:rsidRPr="0040118C" w:rsidRDefault="0040118C" w:rsidP="0040118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«Лошадь» - двигаться по кругу, подражая ходу лошади, в различных темпах: шагом, рысью, галопом.</w:t>
            </w:r>
          </w:p>
        </w:tc>
      </w:tr>
    </w:tbl>
    <w:p w:rsidR="000C4269" w:rsidRPr="0040118C" w:rsidRDefault="00B728F0" w:rsidP="0040118C">
      <w:pPr>
        <w:rPr>
          <w:rFonts w:ascii="Times New Roman" w:hAnsi="Times New Roman" w:cs="Times New Roman"/>
          <w:sz w:val="28"/>
          <w:szCs w:val="28"/>
        </w:rPr>
      </w:pPr>
    </w:p>
    <w:sectPr w:rsidR="000C4269" w:rsidRPr="0040118C" w:rsidSect="0040118C">
      <w:pgSz w:w="11906" w:h="16838"/>
      <w:pgMar w:top="1134" w:right="850" w:bottom="1134" w:left="1701" w:header="708" w:footer="708" w:gutter="0"/>
      <w:pgBorders w:offsetFrom="page">
        <w:top w:val="hearts" w:sz="25" w:space="24" w:color="auto"/>
        <w:left w:val="hearts" w:sz="25" w:space="24" w:color="auto"/>
        <w:bottom w:val="hearts" w:sz="25" w:space="24" w:color="auto"/>
        <w:right w:val="hearts" w:sz="2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451B3"/>
    <w:multiLevelType w:val="multilevel"/>
    <w:tmpl w:val="F7D09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2E9"/>
    <w:rsid w:val="0033344A"/>
    <w:rsid w:val="0040118C"/>
    <w:rsid w:val="004429FE"/>
    <w:rsid w:val="00B728F0"/>
    <w:rsid w:val="00C8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1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118C"/>
    <w:rPr>
      <w:b/>
      <w:bCs/>
    </w:rPr>
  </w:style>
  <w:style w:type="character" w:styleId="a5">
    <w:name w:val="Emphasis"/>
    <w:basedOn w:val="a0"/>
    <w:uiPriority w:val="20"/>
    <w:qFormat/>
    <w:rsid w:val="0040118C"/>
    <w:rPr>
      <w:i/>
      <w:iCs/>
    </w:rPr>
  </w:style>
  <w:style w:type="character" w:customStyle="1" w:styleId="apple-converted-space">
    <w:name w:val="apple-converted-space"/>
    <w:basedOn w:val="a0"/>
    <w:rsid w:val="0040118C"/>
  </w:style>
  <w:style w:type="paragraph" w:styleId="a6">
    <w:name w:val="Balloon Text"/>
    <w:basedOn w:val="a"/>
    <w:link w:val="a7"/>
    <w:uiPriority w:val="99"/>
    <w:semiHidden/>
    <w:unhideWhenUsed/>
    <w:rsid w:val="00401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11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1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118C"/>
    <w:rPr>
      <w:b/>
      <w:bCs/>
    </w:rPr>
  </w:style>
  <w:style w:type="character" w:styleId="a5">
    <w:name w:val="Emphasis"/>
    <w:basedOn w:val="a0"/>
    <w:uiPriority w:val="20"/>
    <w:qFormat/>
    <w:rsid w:val="0040118C"/>
    <w:rPr>
      <w:i/>
      <w:iCs/>
    </w:rPr>
  </w:style>
  <w:style w:type="character" w:customStyle="1" w:styleId="apple-converted-space">
    <w:name w:val="apple-converted-space"/>
    <w:basedOn w:val="a0"/>
    <w:rsid w:val="0040118C"/>
  </w:style>
  <w:style w:type="paragraph" w:styleId="a6">
    <w:name w:val="Balloon Text"/>
    <w:basedOn w:val="a"/>
    <w:link w:val="a7"/>
    <w:uiPriority w:val="99"/>
    <w:semiHidden/>
    <w:unhideWhenUsed/>
    <w:rsid w:val="00401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11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6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Кужугет</dc:creator>
  <cp:keywords/>
  <dc:description/>
  <cp:lastModifiedBy>Кужугет</cp:lastModifiedBy>
  <cp:revision>2</cp:revision>
  <dcterms:created xsi:type="dcterms:W3CDTF">2015-04-08T14:43:00Z</dcterms:created>
  <dcterms:modified xsi:type="dcterms:W3CDTF">2015-04-08T14:57:00Z</dcterms:modified>
</cp:coreProperties>
</file>