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Козленко А.И.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ЧТЕНИЯ КРАЕВЕДЧЕСКИХ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ФОРМИРОВАНИИ  КРЕАТИВНОЙ КОМПЕТЕНТНОСТИ ОБУЧАЮЩИХСЯ НАЧАЛЬНОЙ И СРЕДНЕЙ ШКОЛЫ </w:t>
      </w: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E93" w:rsidRDefault="00094E93" w:rsidP="00094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авторе: </w:t>
      </w: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Козленко Анна Игоревна – учитель начальных классов,  педагог дополнительного образования ГБОУ средней школы № 339 Невского района Санкт-Петербурга;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annet_gennaio23@mail.ru</w:t>
      </w: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E93" w:rsidRDefault="00094E93" w:rsidP="000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компетентность, образовательные технологии, краеведческие тексты, начальная школа, юный петербуржец, креативный подход к чтению.</w:t>
      </w:r>
    </w:p>
    <w:p w:rsidR="00094E93" w:rsidRPr="00094E93" w:rsidRDefault="00094E93" w:rsidP="0009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цели школьного образования определялись набором знаний,</w:t>
      </w: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навыков, которыми должен овладеть выпускник. Сегодня такой подход оказывается недостаточным социуму (профессиональным учебным заведениям, производству, семье) нужны не всезнайки и болтуны, а выпускники готовые к включению в дальнейшую жизнедеятельность, способные практически решать встающие перед ними жизненные и профессиональные проблемы. Сегодня главной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образованность человека, его компетентность определяется не</w:t>
      </w: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столько предметными знаниями, сколько его разносторонним развитием как личности, которая ориентируется в традициях отечественной и мировой культуры,  современной системе ценностей, способа к активной социальной адаптации и самостоятельному жизненному выбору, к самообразованию и совершенствованию.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такое компетентность?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омпетентность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это приобретаемое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процессе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обучения личностное качество (совокупность качеств), позволяющее решать проблемы и типичные задачи, возникающие в реальных жизненных ситуациях, с использованием знаний, учебного и жизненного опыта, ценностей и наклонностей.</w:t>
      </w: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33DE" w:rsidRDefault="007333DE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9"/>
        <w:gridCol w:w="2395"/>
        <w:gridCol w:w="2382"/>
        <w:gridCol w:w="2395"/>
      </w:tblGrid>
      <w:tr w:rsidR="00094E93" w:rsidTr="00094E93">
        <w:trPr>
          <w:trHeight w:val="699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Компетентность </w:t>
            </w:r>
          </w:p>
          <w:p w:rsidR="00094E93" w:rsidRDefault="00094E93">
            <w:pPr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-3175</wp:posOffset>
                      </wp:positionV>
                      <wp:extent cx="0" cy="238125"/>
                      <wp:effectExtent l="95250" t="38100" r="57150" b="95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35.05pt;margin-top:-.25pt;width:0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094E93" w:rsidTr="00094E93">
        <w:trPr>
          <w:trHeight w:val="552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86995</wp:posOffset>
                      </wp:positionV>
                      <wp:extent cx="0" cy="238125"/>
                      <wp:effectExtent l="95250" t="38100" r="57150" b="95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5.05pt;margin-top:6.85pt;width:0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Образованность </w:t>
            </w: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4E93" w:rsidTr="00094E93">
        <w:trPr>
          <w:trHeight w:val="71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133350</wp:posOffset>
                      </wp:positionV>
                      <wp:extent cx="1647825" cy="276225"/>
                      <wp:effectExtent l="0" t="76200" r="85725" b="285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41.55pt;margin-top:10.5pt;width:129.75pt;height: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133350</wp:posOffset>
                      </wp:positionV>
                      <wp:extent cx="1551940" cy="276225"/>
                      <wp:effectExtent l="38100" t="76200" r="29210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5194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06.3pt;margin-top:10.5pt;width:122.2pt;height:21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>Ключевые компетенции</w:t>
            </w: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8255</wp:posOffset>
                      </wp:positionV>
                      <wp:extent cx="0" cy="238125"/>
                      <wp:effectExtent l="95250" t="38100" r="57150" b="95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69.55pt;margin-top:.65pt;width:0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8255</wp:posOffset>
                      </wp:positionV>
                      <wp:extent cx="0" cy="238125"/>
                      <wp:effectExtent l="95250" t="38100" r="57150" b="95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12.55pt;margin-top:.65pt;width:0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094E93" w:rsidTr="00094E9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познавательной деятельности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осуществления известных способов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творческой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эмоционально-ценностных отношений</w:t>
            </w:r>
          </w:p>
        </w:tc>
      </w:tr>
      <w:tr w:rsidR="00094E93" w:rsidTr="00094E93">
        <w:trPr>
          <w:trHeight w:val="493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38735</wp:posOffset>
                      </wp:positionV>
                      <wp:extent cx="0" cy="238125"/>
                      <wp:effectExtent l="95250" t="38100" r="57150" b="95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39.55pt;margin-top:3.05pt;width:0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Знания, умения, навыки</w:t>
            </w:r>
          </w:p>
        </w:tc>
      </w:tr>
      <w:tr w:rsidR="00094E93" w:rsidTr="00094E93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21590</wp:posOffset>
                      </wp:positionV>
                      <wp:extent cx="0" cy="238125"/>
                      <wp:effectExtent l="95250" t="38100" r="57150" b="95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39.55pt;margin-top:1.7pt;width:0;height:1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4E93" w:rsidRDefault="00094E9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Личный опыт</w:t>
            </w:r>
          </w:p>
        </w:tc>
      </w:tr>
    </w:tbl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Обучающийся  должен быть компетентен:</w:t>
      </w:r>
    </w:p>
    <w:p w:rsidR="00094E93" w:rsidRDefault="00094E93" w:rsidP="0009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сфере самостоятельной познавательной деятельности</w:t>
      </w:r>
    </w:p>
    <w:p w:rsidR="00094E93" w:rsidRDefault="00094E93" w:rsidP="0009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сфере гражданско-правовой деятельности</w:t>
      </w:r>
    </w:p>
    <w:p w:rsidR="00094E93" w:rsidRDefault="00094E93" w:rsidP="0009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коммуникативной сфере</w:t>
      </w:r>
    </w:p>
    <w:p w:rsidR="00094E93" w:rsidRDefault="00094E93" w:rsidP="0009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сфере культурно-досуговой деятельности</w:t>
      </w:r>
    </w:p>
    <w:p w:rsidR="00094E93" w:rsidRDefault="00094E93" w:rsidP="00094E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бытовой сфере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юного петербуржца важным в понимании истории города являются</w:t>
      </w: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знания о родном городе, полученные через чтение краеведческих текстов. Можно стандартно прочитать текст и забыть, а можно  подойти к чтению с увлечением. Увлечь процессом чтения должен учитель, тем более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что историю Санкт-Петербурга можно рассматривать через призму легенд, мифов и «страшилок», которые предлагает нам историк и писатель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Н.А.Синдаловский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Креативный подход к чтению, а мы понимаем, что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креативный, значит, нестандартный,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позволяет обучающему не только познакомиться с историей Санкт-Петербурга посредством  чтения краеведческой литературы, но и влюбиться в чтение на всю жизнь. </w:t>
      </w:r>
      <w:proofErr w:type="gramEnd"/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начальной школе такое чтение организовывается через включение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игру, где ребенок проживает историческую ситуацию, ассоциируя себя героем того времени. Образовательные технологии развития критического мышления, с помощью которых учитель дает возможность ребенку прочитать текст, позволяют юному читателю найти выход из предложенной ситуации. (Личностно-деятельный подход).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сожалению, интерес к чтению исторических краеведческих текстов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средней школе падает, поэтому роль образовательных технологий при чтении краеведческой литературы особенно велика. Применение  образовательных технологий на уроках Истории и культуры Санкт-Петербурга в средней школе и при изучении родного города на уроках и во внеурочной деятельности в начальной школе в соответствии с ФГОС позволяет современному школьнику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воспитывать в себе  стремление к непрерывному совершенствованию своих знаний, умение самостоятельно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пополнять их и применять на практике. Применение технологий развития критического мышления при  чтении краеведческих текстов будут способствовать:</w:t>
      </w:r>
    </w:p>
    <w:p w:rsidR="00094E93" w:rsidRDefault="00094E93" w:rsidP="00094E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повышению активности ученика как субъекта обучения;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возможности творческого сотрудничества между педагогами и учащимися;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созданию обстановки, в которой отсутствует внешнее оценивание;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ориентации деятельности учащихся на успех;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вариативности форм организации образовательного процесса, средств и условий деятельности;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отражению общечеловеческих ценностей;</w:t>
      </w:r>
    </w:p>
    <w:p w:rsidR="00094E93" w:rsidRDefault="00094E93" w:rsidP="00094E9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системы работы.</w:t>
      </w:r>
    </w:p>
    <w:p w:rsidR="00094E93" w:rsidRDefault="00094E93" w:rsidP="00094E93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Эффективность   формирования    креативной    компетентности    у</w:t>
      </w:r>
    </w:p>
    <w:p w:rsidR="00094E93" w:rsidRDefault="00094E93" w:rsidP="00094E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должна обеспечиваться:</w:t>
      </w:r>
    </w:p>
    <w:p w:rsidR="00094E93" w:rsidRDefault="00094E93" w:rsidP="00094E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комплексом методов как традиционных, так и инновационных, ведущих к формированию креативной компетентности;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креативных технологий и авторских методик развития литературно-творческих способностей личности;</w:t>
      </w:r>
    </w:p>
    <w:p w:rsidR="00094E93" w:rsidRDefault="00094E93" w:rsidP="00094E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этапностью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спиралевидностью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прохождения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стадий от репродуктивной к активизирующей, интегративной и творческой, где переход из одной стадии в другую фиксируется с помощью специально разработанных критериев и показателей;</w:t>
      </w:r>
    </w:p>
    <w:p w:rsidR="00094E93" w:rsidRDefault="00094E93" w:rsidP="00094E9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наличием креативного образца для подражания в лице учителя, способствующего переходу «потенциальной» креативности ученика в «актуальную».</w:t>
      </w:r>
    </w:p>
    <w:p w:rsidR="00094E93" w:rsidRDefault="00094E93" w:rsidP="00094E9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 средством обучения будет выступать краеведческий  текст как</w:t>
      </w:r>
    </w:p>
    <w:p w:rsidR="00094E93" w:rsidRDefault="00094E93" w:rsidP="0009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продукт творческой деятельности (учебный, публицистический, художественный). Осуществляемое в рамках краеведения творчество читателей-детей: литературное, художественное, исследовательская работа, создание рукописных книг – привлекает детей возможностью проявить самостоятельность, исследовательским характером, возможностями наглядного и устного представления результатов широкой аудитории.</w:t>
      </w:r>
    </w:p>
    <w:p w:rsidR="00094E93" w:rsidRDefault="00094E93" w:rsidP="00094E9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Диалоговое  изложение материала  и приемы драматизации не просто</w:t>
      </w:r>
    </w:p>
    <w:p w:rsidR="00094E93" w:rsidRDefault="00094E93" w:rsidP="00094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превращают чтение текстов учебного пособия в увлекательное занятие, но и способствуют личностному общению, во время которого юные петербуржцы заряжаются эмоционально-ценностной энергетикой.</w:t>
      </w:r>
    </w:p>
    <w:p w:rsidR="00094E93" w:rsidRDefault="00094E93" w:rsidP="00094E93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креативной компетентности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</w:p>
    <w:p w:rsidR="00094E93" w:rsidRDefault="00094E93" w:rsidP="00094E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учителю соблюдать определенные принципы построения работы: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модульность, обеспечивающая вариативность работы;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гибкость, реализующаяся в возможности выбора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индивидуальных образовательных маршрутов, включением в содержание образования востребованных видов деятельности;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определяющая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различный уровень самостоятельности обучающихся;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надпредметность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процесса и результата формирования креативной компетентности, которая реализуется в ценностно-смысловых связях и отношениях между структурными элементами системы и обеспечивается общей целью всех субъектов образовательного процесса в школе;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ориентация на работу с текстом как продуктом творческой деятельности;</w:t>
      </w:r>
    </w:p>
    <w:p w:rsidR="00094E93" w:rsidRDefault="00094E93" w:rsidP="00094E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ориентация на личностное восприятие художественного текста, которая определяется психолого-педагогическим подходом к отбору информации и учётом уровня литературного развития субъектов образовательного процесса.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педагогического эксперимента, целью которого было</w:t>
      </w: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 опыта чтения краеведческой  литературы и формирование креативной компетенции, мы использовали диагностический инструментарий: анкетирование, тесты достижений, наблюдение за культурой речи, творческой активностью обучающихся. Эксперимент показал, что нетрадиционный подход к чтению текстов краеведческого характера на уроках Истории и культуры Санкт-Петербурга, во внеурочной деятельности приведет к переоценке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своих представлений о культуре родного города, его традициях.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«…Это было интересно, необычно…», «Здорово, нестандартно…»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так отзывались дети после уроков и внеурочных занятий по историческому краеведению.  Благодаря использованным технологиям развития критического мышления,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будет  сформирована и в дальнейшем сохранена  культурная языковая традиция петербуржца. Необходимо в системе воспитывать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ценностное, позитивное  отношение к чтению в учебной и внеурочной деятельности.  </w:t>
      </w:r>
    </w:p>
    <w:p w:rsidR="00094E93" w:rsidRDefault="00094E93" w:rsidP="00094E9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это ведет к развитию личности ребенка, выявляет и повышает его</w:t>
      </w:r>
    </w:p>
    <w:p w:rsidR="00094E93" w:rsidRDefault="00094E93" w:rsidP="00094E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 к предмету, формирует творческие способности, что, несомненно, повышает и его компетентность. </w:t>
      </w: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93" w:rsidRDefault="00094E93" w:rsidP="00094E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4E93" w:rsidRDefault="00094E93" w:rsidP="00094E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Источники:</w:t>
      </w:r>
    </w:p>
    <w:p w:rsidR="00094E93" w:rsidRDefault="00094E93" w:rsidP="00094E9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Галактионова Т.Г. </w:t>
      </w:r>
      <w:r>
        <w:rPr>
          <w:rFonts w:ascii="Times New Roman" w:hAnsi="Times New Roman" w:cs="Times New Roman"/>
          <w:sz w:val="24"/>
          <w:szCs w:val="24"/>
        </w:rPr>
        <w:t>Приобщение школьников к чтению: феномен открытого образования: Научно-методические материалы.  – 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«Книжный дом», 2008. – 200 с.</w:t>
      </w:r>
    </w:p>
    <w:p w:rsidR="00094E93" w:rsidRDefault="00094E93" w:rsidP="00094E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Менг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Т.В. </w:t>
      </w:r>
      <w:r>
        <w:rPr>
          <w:rFonts w:ascii="Times New Roman" w:hAnsi="Times New Roman" w:cs="Times New Roman"/>
          <w:sz w:val="24"/>
          <w:szCs w:val="24"/>
        </w:rPr>
        <w:t xml:space="preserve">Учитель на все времена. Материалы ХХХII Всероссийской научно-практической конференции (Санкт-Петербург 13 апреля 2011 г.) / Под. ред. Козловой А.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Г., Маликова Р. Ш..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НОУ «Экспресс», 2011.- 410 с., с.241-244.</w:t>
      </w:r>
    </w:p>
    <w:p w:rsidR="00094E93" w:rsidRDefault="00094E93" w:rsidP="00094E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Ковалева С.Г., Иванова О.М.,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Баталева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Н.Ю., Стрелецкая Е.В., Крылов В.В.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как средство повышения компетентности учащихся / Монография. – Санкт-Петербург: Свое издательство, 2011. – 96 с.</w:t>
      </w:r>
    </w:p>
    <w:p w:rsidR="00094E93" w:rsidRDefault="00094E93" w:rsidP="00094E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Синдаловский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Санкт-Петербург. Энциклопедия.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2011. – 688 с.</w:t>
      </w:r>
    </w:p>
    <w:p w:rsidR="00094E93" w:rsidRDefault="007333DE" w:rsidP="00094E93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94E9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https://ru.wikipedia.org</w:t>
        </w:r>
      </w:hyperlink>
      <w:r w:rsidR="000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 25.03.2015)</w:t>
      </w:r>
    </w:p>
    <w:p w:rsidR="00094E93" w:rsidRDefault="00094E93" w:rsidP="00094E93">
      <w:pPr>
        <w:spacing w:before="100" w:beforeAutospacing="1" w:after="100" w:afterAutospacing="1" w:line="240" w:lineRule="auto"/>
        <w:ind w:right="-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0E0" w:rsidRDefault="007330E0"/>
    <w:sectPr w:rsidR="0073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550"/>
    <w:multiLevelType w:val="hybridMultilevel"/>
    <w:tmpl w:val="EC008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474AA8"/>
    <w:multiLevelType w:val="hybridMultilevel"/>
    <w:tmpl w:val="AF6C695A"/>
    <w:lvl w:ilvl="0" w:tplc="3EEA0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744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CCA9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0585A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406A8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2204E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8CA9D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498E6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AEAE6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3C2402C1"/>
    <w:multiLevelType w:val="hybridMultilevel"/>
    <w:tmpl w:val="18EE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3BA9"/>
    <w:multiLevelType w:val="hybridMultilevel"/>
    <w:tmpl w:val="48F67F08"/>
    <w:lvl w:ilvl="0" w:tplc="CC2E7AD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93"/>
    <w:rsid w:val="00094E93"/>
    <w:rsid w:val="007330E0"/>
    <w:rsid w:val="007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E93"/>
    <w:pPr>
      <w:ind w:left="720"/>
      <w:contextualSpacing/>
    </w:pPr>
  </w:style>
  <w:style w:type="table" w:styleId="a5">
    <w:name w:val="Table Grid"/>
    <w:basedOn w:val="a1"/>
    <w:uiPriority w:val="59"/>
    <w:rsid w:val="00094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E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E93"/>
    <w:pPr>
      <w:ind w:left="720"/>
      <w:contextualSpacing/>
    </w:pPr>
  </w:style>
  <w:style w:type="table" w:styleId="a5">
    <w:name w:val="Table Grid"/>
    <w:basedOn w:val="a1"/>
    <w:uiPriority w:val="59"/>
    <w:rsid w:val="00094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2015-04-15T14:27:00Z</dcterms:created>
  <dcterms:modified xsi:type="dcterms:W3CDTF">2015-04-15T14:39:00Z</dcterms:modified>
</cp:coreProperties>
</file>