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D" w:rsidRPr="00465EFE" w:rsidRDefault="00050E0D" w:rsidP="00050E0D">
      <w:pPr>
        <w:pStyle w:val="DefaultTimesNewRoman"/>
        <w:ind w:left="-142" w:firstLine="142"/>
      </w:pPr>
      <w:r w:rsidRPr="00465EFE">
        <w:t>Введение</w:t>
      </w:r>
    </w:p>
    <w:p w:rsidR="00050E0D" w:rsidRPr="00465EFE" w:rsidRDefault="00050E0D" w:rsidP="00050E0D">
      <w:pPr>
        <w:pStyle w:val="DefaultTimesNewRoman"/>
        <w:spacing w:line="240" w:lineRule="auto"/>
        <w:ind w:left="-142" w:firstLine="142"/>
      </w:pPr>
    </w:p>
    <w:p w:rsidR="00050E0D" w:rsidRPr="00465EFE" w:rsidRDefault="00050E0D" w:rsidP="00050E0D">
      <w:pPr>
        <w:tabs>
          <w:tab w:val="left" w:pos="401"/>
        </w:tabs>
        <w:ind w:left="4820" w:firstLine="283"/>
        <w:jc w:val="both"/>
        <w:rPr>
          <w:i/>
          <w:sz w:val="22"/>
        </w:rPr>
      </w:pPr>
      <w:r w:rsidRPr="00465EFE">
        <w:rPr>
          <w:i/>
          <w:sz w:val="22"/>
        </w:rPr>
        <w:t>«За свою жизнь я промахнулся много тысяч раз, я проиграл сотни игр, около 30 раз, когда команда доверяла мне последний бросок, решающий судьбу матча, я промахивался… Я терплю поражения день за днем, и именно поэтому, я – чемпион!»</w:t>
      </w:r>
    </w:p>
    <w:p w:rsidR="00050E0D" w:rsidRPr="00465EFE" w:rsidRDefault="00050E0D" w:rsidP="00050E0D">
      <w:pPr>
        <w:tabs>
          <w:tab w:val="left" w:pos="5647"/>
        </w:tabs>
        <w:ind w:firstLine="426"/>
        <w:jc w:val="right"/>
        <w:rPr>
          <w:i/>
          <w:sz w:val="22"/>
        </w:rPr>
      </w:pPr>
      <w:r w:rsidRPr="00465EFE">
        <w:rPr>
          <w:i/>
          <w:sz w:val="22"/>
        </w:rPr>
        <w:t xml:space="preserve">Майкл </w:t>
      </w:r>
      <w:proofErr w:type="spellStart"/>
      <w:r w:rsidRPr="00465EFE">
        <w:rPr>
          <w:i/>
          <w:sz w:val="22"/>
        </w:rPr>
        <w:t>Джордан</w:t>
      </w:r>
      <w:proofErr w:type="spellEnd"/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>Я хожу в школьную секцию общей физической подготовки (ОФП), в которой занимаются дети второго и третьего класса. У моего друга Славы</w:t>
      </w:r>
      <w:r>
        <w:t xml:space="preserve"> вторая(подготовительная)</w:t>
      </w:r>
      <w:r w:rsidRPr="00465EFE">
        <w:t xml:space="preserve"> группа здоровья, но он хочет заниматься в секции ОФП наравне со всеми. Я наблюдала как он переживает, когда у него что-то не получается. Я всё время успокаивала его, говорила, что «они старше, поэтому у них получается лучше!». Но это не утешало моего друга. И тогда у меня возникла идея помочь ему. Обсудив это со своим учителем физкультуры Лилией </w:t>
      </w:r>
      <w:proofErr w:type="spellStart"/>
      <w:r w:rsidRPr="00465EFE">
        <w:t>Раиссовной</w:t>
      </w:r>
      <w:proofErr w:type="spellEnd"/>
      <w:r w:rsidRPr="00465EFE">
        <w:t xml:space="preserve"> Гайдамак, мы решили действовать! 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t>Актуальность работы</w:t>
      </w:r>
      <w:r w:rsidRPr="00465EFE">
        <w:t xml:space="preserve"> заключается в том, что таких ребят, как мой друг, немало в школе. Поэтому своей работой я хотела привлечь внимание других детей и взрослых к данной проблеме. 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 xml:space="preserve">У меня появились </w:t>
      </w:r>
      <w:r w:rsidRPr="00465EFE">
        <w:rPr>
          <w:b/>
        </w:rPr>
        <w:t>вопросы:</w:t>
      </w:r>
      <w:r w:rsidRPr="00465EFE">
        <w:t xml:space="preserve"> Могут ли ученики самостоятельно определять цели? Опустятся ли у них руки при неудачах или ребята будут работать над собой?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t>Цель работы:</w:t>
      </w:r>
      <w:r w:rsidRPr="00465EFE">
        <w:t xml:space="preserve"> изучить влияние специальных тестов по физкультуре на уровень физической подготовки (на примере некоторых учащихся 2-го и 3-го классов).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 xml:space="preserve">Для достижения данной цели были определены следующие </w:t>
      </w:r>
      <w:r w:rsidRPr="00465EFE">
        <w:rPr>
          <w:b/>
        </w:rPr>
        <w:t>задачи: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>1. Изучить проблемы здоровья школьников страны: как измерить физическую подготовку учащихся начальной школы и определить фактор успеха.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>2. Выбрать контрольные задания для измерения физической подготовленности ребят и создать дневник наблюдений: научить школьников измерять свой уровень физической подготовленности и фиксировать его в таблицу регистрации результатов.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>3. Проанализировать индивидуальные показатели физической подготовки (мальчиков 2-го и 3-го классов, которые ежемесячно участвовали в исследовании) по разным видам упражнений.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>4. Разработать рекомендации по изготовлению «Плаката Чемпиона» для наглядного отслеживания успеха и поделиться опытом с одноклассниками.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t>Объект исследования:</w:t>
      </w:r>
      <w:r w:rsidRPr="00465EFE">
        <w:t xml:space="preserve"> общая физическая подготовка мальчиков 2-го и 3-го классов.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t>Предмет исследования:</w:t>
      </w:r>
      <w:r w:rsidRPr="00465EFE">
        <w:t xml:space="preserve"> тестовые упражнения для оценки общей физической подготовки и их влияние на стимул учащихся.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lastRenderedPageBreak/>
        <w:t>Гипотеза:</w:t>
      </w:r>
      <w:r w:rsidRPr="00465EFE">
        <w:t xml:space="preserve"> Если регулярно проводить тестовые упражнения для оценки общей физической подготовки с учетом интересов и возможностей учащихся, то у ребят появится стимул заниматься физкультурой, что приведёт к их дальнейшему физическому развитию (успеху).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rPr>
          <w:b/>
        </w:rPr>
        <w:t xml:space="preserve">Методы исследования: </w:t>
      </w:r>
      <w:r w:rsidRPr="00465EFE">
        <w:t xml:space="preserve">наблюдение, эксперимент, тест, сравнение, анализ, обобщение, поисковый метод – изучение и анализ литературы и </w:t>
      </w:r>
      <w:proofErr w:type="spellStart"/>
      <w:r w:rsidRPr="00465EFE">
        <w:t>Интернет-источников</w:t>
      </w:r>
      <w:proofErr w:type="spellEnd"/>
      <w:r w:rsidRPr="00465EFE">
        <w:t>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</w:pPr>
      <w:r w:rsidRPr="00465EFE">
        <w:t xml:space="preserve">Исследование проходило в несколько </w:t>
      </w:r>
      <w:r w:rsidRPr="00465EFE">
        <w:rPr>
          <w:b/>
        </w:rPr>
        <w:t>этапов:</w:t>
      </w:r>
    </w:p>
    <w:p w:rsidR="00050E0D" w:rsidRPr="00465EFE" w:rsidRDefault="00050E0D" w:rsidP="00050E0D">
      <w:pPr>
        <w:numPr>
          <w:ilvl w:val="0"/>
          <w:numId w:val="1"/>
        </w:numPr>
        <w:tabs>
          <w:tab w:val="left" w:pos="401"/>
        </w:tabs>
        <w:spacing w:line="360" w:lineRule="auto"/>
        <w:ind w:hanging="262"/>
        <w:jc w:val="both"/>
      </w:pPr>
      <w:r w:rsidRPr="00465EFE">
        <w:t>подготовительный этап (подбор диагностического инструментария);</w:t>
      </w:r>
    </w:p>
    <w:p w:rsidR="00050E0D" w:rsidRPr="00465EFE" w:rsidRDefault="00050E0D" w:rsidP="00050E0D">
      <w:pPr>
        <w:numPr>
          <w:ilvl w:val="0"/>
          <w:numId w:val="1"/>
        </w:numPr>
        <w:tabs>
          <w:tab w:val="left" w:pos="401"/>
        </w:tabs>
        <w:spacing w:line="360" w:lineRule="auto"/>
        <w:ind w:hanging="262"/>
        <w:jc w:val="both"/>
      </w:pPr>
      <w:r w:rsidRPr="00465EFE">
        <w:t>основной этап (осуществление исследования);</w:t>
      </w:r>
    </w:p>
    <w:p w:rsidR="00050E0D" w:rsidRPr="00465EFE" w:rsidRDefault="00050E0D" w:rsidP="00050E0D">
      <w:pPr>
        <w:numPr>
          <w:ilvl w:val="0"/>
          <w:numId w:val="1"/>
        </w:numPr>
        <w:tabs>
          <w:tab w:val="left" w:pos="401"/>
        </w:tabs>
        <w:spacing w:line="360" w:lineRule="auto"/>
        <w:ind w:hanging="262"/>
        <w:jc w:val="both"/>
      </w:pPr>
      <w:r w:rsidRPr="00465EFE">
        <w:t>заключительный этап (анализ результатов, написание выводов, разработка рекомендаций).</w:t>
      </w:r>
    </w:p>
    <w:p w:rsidR="00050E0D" w:rsidRPr="00465EFE" w:rsidRDefault="00050E0D" w:rsidP="00050E0D">
      <w:pPr>
        <w:tabs>
          <w:tab w:val="left" w:pos="401"/>
        </w:tabs>
        <w:spacing w:line="360" w:lineRule="auto"/>
        <w:ind w:firstLine="426"/>
        <w:jc w:val="both"/>
        <w:rPr>
          <w:color w:val="000000"/>
          <w:bdr w:val="none" w:sz="0" w:space="0" w:color="auto" w:frame="1"/>
        </w:rPr>
      </w:pPr>
      <w:r w:rsidRPr="00465EFE">
        <w:rPr>
          <w:b/>
        </w:rPr>
        <w:t>Диагностический инструментарий:</w:t>
      </w:r>
      <w:r w:rsidRPr="00465EFE">
        <w:t xml:space="preserve"> тестирование. Тестирование – это измерение или испытание, проводимое для определения специальных способностей </w:t>
      </w:r>
      <w:r w:rsidRPr="00465EFE">
        <w:rPr>
          <w:color w:val="000000"/>
          <w:bdr w:val="none" w:sz="0" w:space="0" w:color="auto" w:frame="1"/>
        </w:rPr>
        <w:t>или состояния человека, на основе использования самых разнообразных физических упражнений.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>1. Теоретическая часть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>1.1 Проблемы здоровья школьников в стране</w:t>
      </w:r>
    </w:p>
    <w:p w:rsidR="00050E0D" w:rsidRPr="00465EFE" w:rsidRDefault="00050E0D" w:rsidP="00050E0D">
      <w:pPr>
        <w:spacing w:line="360" w:lineRule="auto"/>
        <w:ind w:firstLine="426"/>
        <w:jc w:val="both"/>
      </w:pPr>
      <w:r w:rsidRPr="00465EFE">
        <w:t xml:space="preserve">В России складывается крайне неблагополучное положение со здоровьем школьников. Интерес к состоянию здоровья детей связан с тем, что они представляют будущее страны, составляя 26% ее населения, а также являются наиболее чувствительной возрастной группой к воздействию негативных факторов. </w:t>
      </w:r>
    </w:p>
    <w:p w:rsidR="00050E0D" w:rsidRPr="00465EFE" w:rsidRDefault="00050E0D" w:rsidP="00050E0D">
      <w:pPr>
        <w:spacing w:line="360" w:lineRule="auto"/>
        <w:ind w:firstLine="426"/>
        <w:jc w:val="both"/>
      </w:pPr>
      <w:r w:rsidRPr="00465EFE">
        <w:t xml:space="preserve">Статистика показывает, что более 70% беременностей протекает с осложнениями, суммарный коэффициент рождаемости снизился с  2,15 до 1,24. Уровень рождаемости детей с генетическими отклонениями достиг 17%. Уже в дошкольном возрасте у 15-20% детей выявлены хронические заболевания: у 50% – нарушения опорно-двигательного аппарата, у 20-25% – заболевания носоглотки, у 30-40% – невротические отклонения, у 10-23% – аллергические реакции, у 10-25% – нарушения деятельности </w:t>
      </w:r>
      <w:proofErr w:type="spellStart"/>
      <w:r w:rsidRPr="00465EFE">
        <w:t>сердечно-сосудистой</w:t>
      </w:r>
      <w:proofErr w:type="spellEnd"/>
      <w:r w:rsidRPr="00465EFE">
        <w:t xml:space="preserve"> системы  [5]. Низкий исходный уровень здоровья детей, поступающих в первый класс, осложняет их адаптацию к </w:t>
      </w:r>
      <w:proofErr w:type="spellStart"/>
      <w:r w:rsidRPr="00465EFE">
        <w:t>внутришкольной</w:t>
      </w:r>
      <w:proofErr w:type="spellEnd"/>
      <w:r w:rsidRPr="00465EFE">
        <w:t xml:space="preserve"> среде и является причиной дальнейшего ухудшения здоровья и успеваемости. В учебных заведениях с усложненными учебными программами (гимназии, лицеи и др.) общая заболеваемость в 2-2,5 раза выше, чем в обычных школах [1].</w:t>
      </w:r>
    </w:p>
    <w:p w:rsidR="00050E0D" w:rsidRPr="00D961AB" w:rsidRDefault="00050E0D" w:rsidP="00050E0D">
      <w:pPr>
        <w:spacing w:line="360" w:lineRule="auto"/>
        <w:ind w:firstLine="426"/>
        <w:jc w:val="both"/>
      </w:pPr>
      <w:r w:rsidRPr="00465EFE">
        <w:t>Здоровыми в настоящее время могут считаться только 10% выпускников школ, 50% учащихся имеют морфофункциональные</w:t>
      </w:r>
      <w:r w:rsidRPr="00D961AB">
        <w:t xml:space="preserve"> отклонения, 40% – хроническую патологию.</w:t>
      </w:r>
    </w:p>
    <w:p w:rsidR="00050E0D" w:rsidRPr="00C44FA0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</w:rPr>
      </w:pPr>
      <w:r w:rsidRPr="00D961AB">
        <w:rPr>
          <w:color w:val="000000"/>
          <w:bdr w:val="none" w:sz="0" w:space="0" w:color="auto" w:frame="1"/>
        </w:rPr>
        <w:lastRenderedPageBreak/>
        <w:t>Многолетняя тенденция к ухудшению здоровья подрастающего поколения влечет</w:t>
      </w:r>
      <w:r w:rsidRPr="00EB2E34">
        <w:rPr>
          <w:color w:val="000000"/>
          <w:bdr w:val="none" w:sz="0" w:space="0" w:color="auto" w:frame="1"/>
        </w:rPr>
        <w:t xml:space="preserve"> за собой снижение уровня работоспособности во всех других возрастных группах и скажется на здоровье следующих поколений, поскольку </w:t>
      </w:r>
      <w:r w:rsidRPr="00C44FA0">
        <w:rPr>
          <w:color w:val="000000"/>
          <w:bdr w:val="none" w:sz="0" w:space="0" w:color="auto" w:frame="1"/>
        </w:rPr>
        <w:t>трудно ожидать здоровых детей от больных родителей [</w:t>
      </w:r>
      <w:r>
        <w:rPr>
          <w:color w:val="000000"/>
          <w:bdr w:val="none" w:sz="0" w:space="0" w:color="auto" w:frame="1"/>
        </w:rPr>
        <w:t>4</w:t>
      </w:r>
      <w:r w:rsidRPr="00C44FA0">
        <w:rPr>
          <w:color w:val="000000"/>
          <w:bdr w:val="none" w:sz="0" w:space="0" w:color="auto" w:frame="1"/>
        </w:rPr>
        <w:t>].</w:t>
      </w:r>
    </w:p>
    <w:p w:rsidR="00050E0D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>
        <w:t xml:space="preserve">Несомненно, что конечным результатом в политике любого государства является здоровье нации. Здоровье детей и подростков является одним из важнейших показателей, определяющих потенциал страны. </w:t>
      </w:r>
      <w:r>
        <w:rPr>
          <w:color w:val="000000"/>
          <w:bdr w:val="none" w:sz="0" w:space="0" w:color="auto" w:frame="1"/>
        </w:rPr>
        <w:t>Еще в</w:t>
      </w:r>
      <w:r w:rsidRPr="00C44FA0">
        <w:rPr>
          <w:color w:val="000000"/>
          <w:bdr w:val="none" w:sz="0" w:space="0" w:color="auto" w:frame="1"/>
        </w:rPr>
        <w:t xml:space="preserve"> 1995 г. вопрос здоровья населения и школьников рассматривался на Совете Безопасности России</w:t>
      </w:r>
      <w:r>
        <w:rPr>
          <w:color w:val="000000"/>
          <w:bdr w:val="none" w:sz="0" w:space="0" w:color="auto" w:frame="1"/>
        </w:rPr>
        <w:t>, в</w:t>
      </w:r>
      <w:r w:rsidRPr="00C44FA0">
        <w:rPr>
          <w:color w:val="000000"/>
          <w:bdr w:val="none" w:sz="0" w:space="0" w:color="auto" w:frame="1"/>
        </w:rPr>
        <w:t xml:space="preserve"> результате чего были приняты постановление</w:t>
      </w:r>
      <w:r w:rsidRPr="00EB2E34">
        <w:rPr>
          <w:color w:val="000000"/>
          <w:bdr w:val="none" w:sz="0" w:space="0" w:color="auto" w:frame="1"/>
        </w:rPr>
        <w:t xml:space="preserve"> о мониторинге</w:t>
      </w:r>
      <w:r>
        <w:rPr>
          <w:color w:val="000000"/>
          <w:bdr w:val="none" w:sz="0" w:space="0" w:color="auto" w:frame="1"/>
        </w:rPr>
        <w:t xml:space="preserve">, </w:t>
      </w:r>
      <w:r w:rsidRPr="00EB2E34">
        <w:rPr>
          <w:color w:val="000000"/>
          <w:bdr w:val="none" w:sz="0" w:space="0" w:color="auto" w:frame="1"/>
        </w:rPr>
        <w:t>закон о физической культуре</w:t>
      </w:r>
      <w:r>
        <w:rPr>
          <w:color w:val="000000"/>
          <w:bdr w:val="none" w:sz="0" w:space="0" w:color="auto" w:frame="1"/>
        </w:rPr>
        <w:t xml:space="preserve"> и др</w:t>
      </w:r>
      <w:r w:rsidRPr="00EB2E34">
        <w:rPr>
          <w:color w:val="000000"/>
          <w:bdr w:val="none" w:sz="0" w:space="0" w:color="auto" w:frame="1"/>
        </w:rPr>
        <w:t>.</w:t>
      </w:r>
    </w:p>
    <w:p w:rsidR="00050E0D" w:rsidRPr="00465EFE" w:rsidRDefault="00050E0D" w:rsidP="00050E0D">
      <w:pPr>
        <w:spacing w:line="360" w:lineRule="auto"/>
        <w:ind w:firstLine="426"/>
        <w:jc w:val="both"/>
      </w:pPr>
      <w:r>
        <w:t>Из причин ухудшения здоровья школьников</w:t>
      </w:r>
      <w:r w:rsidRPr="005C5B83">
        <w:t xml:space="preserve"> </w:t>
      </w:r>
      <w:r w:rsidRPr="00465EFE">
        <w:t xml:space="preserve">можно выделить: характер образовательного процесса в школе, построенный без учета актуализирующихся потребностей учащихся; низкая санитарная культура, отсутствие элементарных гигиенических навыков, безответственное отношение к своему здоровью. </w:t>
      </w:r>
    </w:p>
    <w:p w:rsidR="00050E0D" w:rsidRPr="00465EFE" w:rsidRDefault="00050E0D" w:rsidP="00050E0D">
      <w:pPr>
        <w:spacing w:line="360" w:lineRule="auto"/>
        <w:ind w:firstLine="426"/>
        <w:jc w:val="both"/>
      </w:pPr>
      <w:r w:rsidRPr="00465EFE">
        <w:t xml:space="preserve">Таким образом, нездоровый образ жизни воспринимается как нормальное поведение. Поэтому, для сохранения и укрепления здоровья детей и молодежи, прежде всего, необходимо повысить ответственность учащихся за свое здоровье.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</w:pPr>
      <w:r w:rsidRPr="00465EFE">
        <w:rPr>
          <w:b/>
          <w:color w:val="000000"/>
          <w:bdr w:val="none" w:sz="0" w:space="0" w:color="auto" w:frame="1"/>
        </w:rPr>
        <w:t xml:space="preserve">Вывод: </w:t>
      </w:r>
      <w:r w:rsidRPr="00465EFE">
        <w:t xml:space="preserve">Анализ статистических материалов свидетельствуют о негативных тенденциях в состоянии здоровья подрастающего поколения.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F243E"/>
        </w:rPr>
      </w:pPr>
      <w:r w:rsidRPr="00465EFE">
        <w:rPr>
          <w:b/>
          <w:color w:val="000000"/>
          <w:bdr w:val="none" w:sz="0" w:space="0" w:color="auto" w:frame="1"/>
        </w:rPr>
        <w:t>1.2 Как измерить физическую подготовку учеников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Один из «китов», на которых держится здоровье детей, –</w:t>
      </w:r>
      <w:r w:rsidRPr="00465EFE">
        <w:rPr>
          <w:b/>
          <w:color w:val="000000"/>
          <w:bdr w:val="none" w:sz="0" w:space="0" w:color="auto" w:frame="1"/>
        </w:rPr>
        <w:t xml:space="preserve"> </w:t>
      </w:r>
      <w:r w:rsidRPr="00465EFE">
        <w:rPr>
          <w:color w:val="000000"/>
          <w:bdr w:val="none" w:sz="0" w:space="0" w:color="auto" w:frame="1"/>
        </w:rPr>
        <w:t>это</w:t>
      </w:r>
      <w:r w:rsidRPr="00465EFE">
        <w:rPr>
          <w:b/>
          <w:color w:val="000000"/>
          <w:bdr w:val="none" w:sz="0" w:space="0" w:color="auto" w:frame="1"/>
        </w:rPr>
        <w:t xml:space="preserve"> физическая подготовка</w:t>
      </w:r>
      <w:r w:rsidRPr="00465EFE">
        <w:rPr>
          <w:color w:val="000000"/>
          <w:bdr w:val="none" w:sz="0" w:space="0" w:color="auto" w:frame="1"/>
        </w:rPr>
        <w:t xml:space="preserve">. В физическом воспитании физическую подготовленность школьников можно измерить и оценить. Для этого проводится </w:t>
      </w:r>
      <w:r w:rsidRPr="00465EFE">
        <w:rPr>
          <w:b/>
          <w:color w:val="000000"/>
          <w:bdr w:val="none" w:sz="0" w:space="0" w:color="auto" w:frame="1"/>
        </w:rPr>
        <w:t>тестирование.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</w:rPr>
      </w:pPr>
      <w:r w:rsidRPr="00465EFE">
        <w:rPr>
          <w:color w:val="000000"/>
          <w:bdr w:val="none" w:sz="0" w:space="0" w:color="auto" w:frame="1"/>
        </w:rPr>
        <w:t>В середине 80-х гг. 20-го века во многом по политическим причинам был отменен комплекс ГТО («Готов к труду и обороне»), который содержал нормативы и методические материалы физического воспитания. В настоящее время он снова введен в действие.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</w:rPr>
      </w:pPr>
      <w:r w:rsidRPr="00465EFE">
        <w:rPr>
          <w:color w:val="000000"/>
          <w:bdr w:val="none" w:sz="0" w:space="0" w:color="auto" w:frame="1"/>
        </w:rPr>
        <w:t>Однако до недавнего времени отмененному ранее комплексу ГТО равноценной замены предложено не было. Во многих субъектах Российской Федерации разрабатывались системы тестирования, в частности в Екатеринбурге, Москве, Иркутске и Челябинске.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 xml:space="preserve">Группой специалистов во главе с профессором Ю.Н. Вавиловым (г. Челябинск) был предложен </w:t>
      </w:r>
      <w:r w:rsidRPr="00465EFE">
        <w:rPr>
          <w:b/>
          <w:color w:val="000000"/>
          <w:bdr w:val="none" w:sz="0" w:space="0" w:color="auto" w:frame="1"/>
        </w:rPr>
        <w:t xml:space="preserve">комплекс </w:t>
      </w:r>
      <w:r w:rsidRPr="00465EFE">
        <w:rPr>
          <w:color w:val="000000"/>
          <w:bdr w:val="none" w:sz="0" w:space="0" w:color="auto" w:frame="1"/>
        </w:rPr>
        <w:t>под</w:t>
      </w:r>
      <w:r w:rsidRPr="00465EFE">
        <w:rPr>
          <w:b/>
          <w:color w:val="000000"/>
          <w:bdr w:val="none" w:sz="0" w:space="0" w:color="auto" w:frame="1"/>
        </w:rPr>
        <w:t xml:space="preserve"> </w:t>
      </w:r>
      <w:r w:rsidRPr="00465EFE">
        <w:rPr>
          <w:color w:val="000000"/>
          <w:bdr w:val="none" w:sz="0" w:space="0" w:color="auto" w:frame="1"/>
        </w:rPr>
        <w:t xml:space="preserve">эгидой Президента Российской Федерации. Разработанный комплекс состоит из </w:t>
      </w:r>
      <w:r w:rsidRPr="00465EFE">
        <w:rPr>
          <w:b/>
          <w:color w:val="000000"/>
          <w:bdr w:val="none" w:sz="0" w:space="0" w:color="auto" w:frame="1"/>
        </w:rPr>
        <w:t>6 тестов</w:t>
      </w:r>
      <w:r w:rsidRPr="00465EFE">
        <w:rPr>
          <w:color w:val="000000"/>
          <w:bdr w:val="none" w:sz="0" w:space="0" w:color="auto" w:frame="1"/>
        </w:rPr>
        <w:t xml:space="preserve">, большинство из которых применялись преподавателями и до этого. Применяются они и сейчас – </w:t>
      </w:r>
      <w:r w:rsidRPr="00465EFE">
        <w:rPr>
          <w:b/>
          <w:color w:val="000000"/>
          <w:bdr w:val="none" w:sz="0" w:space="0" w:color="auto" w:frame="1"/>
        </w:rPr>
        <w:t>в программе президентского</w:t>
      </w:r>
      <w:r w:rsidRPr="00465EFE">
        <w:rPr>
          <w:color w:val="000000"/>
          <w:bdr w:val="none" w:sz="0" w:space="0" w:color="auto" w:frame="1"/>
        </w:rPr>
        <w:t xml:space="preserve"> </w:t>
      </w:r>
      <w:r w:rsidRPr="00465EFE">
        <w:rPr>
          <w:b/>
          <w:color w:val="000000"/>
          <w:bdr w:val="none" w:sz="0" w:space="0" w:color="auto" w:frame="1"/>
        </w:rPr>
        <w:t>тестирования</w:t>
      </w:r>
      <w:r w:rsidRPr="00465EFE">
        <w:rPr>
          <w:color w:val="000000"/>
          <w:bdr w:val="none" w:sz="0" w:space="0" w:color="auto" w:frame="1"/>
        </w:rPr>
        <w:t xml:space="preserve"> или вне его.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lastRenderedPageBreak/>
        <w:t>Вывод:</w:t>
      </w:r>
      <w:r w:rsidRPr="00465EFE">
        <w:rPr>
          <w:color w:val="000000"/>
          <w:bdr w:val="none" w:sz="0" w:space="0" w:color="auto" w:frame="1"/>
        </w:rPr>
        <w:t xml:space="preserve"> Существует множество тестов, по которым можно определять физическую подготовленность школьников. Из всего этого количества нужно выбрать наиболее подходящие и интересные.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>1.3 Фактор успеха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 xml:space="preserve">Из методической литературы «Основы психологии спорта и физической культуры», я узнала о </w:t>
      </w:r>
      <w:r w:rsidRPr="00465EFE">
        <w:rPr>
          <w:b/>
          <w:color w:val="000000"/>
          <w:bdr w:val="none" w:sz="0" w:space="0" w:color="auto" w:frame="1"/>
        </w:rPr>
        <w:t>теории достижения цели.</w:t>
      </w:r>
      <w:r w:rsidRPr="00465EFE">
        <w:rPr>
          <w:color w:val="000000"/>
          <w:bdr w:val="none" w:sz="0" w:space="0" w:color="auto" w:frame="1"/>
        </w:rPr>
        <w:t xml:space="preserve"> Согласно этой теории, одна цель </w:t>
      </w:r>
      <w:r w:rsidRPr="00465EFE">
        <w:rPr>
          <w:b/>
          <w:color w:val="000000"/>
          <w:bdr w:val="none" w:sz="0" w:space="0" w:color="auto" w:frame="1"/>
        </w:rPr>
        <w:t>ориентирована на результат,</w:t>
      </w:r>
      <w:r w:rsidRPr="00465EFE">
        <w:rPr>
          <w:color w:val="000000"/>
          <w:bdr w:val="none" w:sz="0" w:space="0" w:color="auto" w:frame="1"/>
        </w:rPr>
        <w:t xml:space="preserve"> другая –</w:t>
      </w:r>
      <w:r w:rsidRPr="00465EFE">
        <w:rPr>
          <w:b/>
          <w:color w:val="000000"/>
          <w:bdr w:val="none" w:sz="0" w:space="0" w:color="auto" w:frame="1"/>
        </w:rPr>
        <w:t xml:space="preserve"> на задание</w:t>
      </w:r>
      <w:r w:rsidRPr="00465EFE">
        <w:rPr>
          <w:color w:val="000000"/>
          <w:bdr w:val="none" w:sz="0" w:space="0" w:color="auto" w:frame="1"/>
        </w:rPr>
        <w:t xml:space="preserve"> [6]. Люди с </w:t>
      </w:r>
      <w:r w:rsidRPr="00465EFE">
        <w:rPr>
          <w:b/>
          <w:color w:val="000000"/>
          <w:bdr w:val="none" w:sz="0" w:space="0" w:color="auto" w:frame="1"/>
        </w:rPr>
        <w:t>ориентацией на задание</w:t>
      </w:r>
      <w:r w:rsidRPr="00465EFE">
        <w:rPr>
          <w:color w:val="000000"/>
          <w:bdr w:val="none" w:sz="0" w:space="0" w:color="auto" w:frame="1"/>
        </w:rPr>
        <w:t xml:space="preserve"> выбирают задание средней трудности или реальные, а так же соперников, с которыми можно состязаться. Им легче быть уверенными в себе. Они не боятся неудачи, потому что сопоставляют своё выступление с предыдущим и его улучшают. Люди с </w:t>
      </w:r>
      <w:r w:rsidRPr="00465EFE">
        <w:rPr>
          <w:b/>
          <w:color w:val="000000"/>
          <w:bdr w:val="none" w:sz="0" w:space="0" w:color="auto" w:frame="1"/>
        </w:rPr>
        <w:t>ориентацией на результат</w:t>
      </w:r>
      <w:r w:rsidRPr="00465EFE">
        <w:rPr>
          <w:color w:val="000000"/>
          <w:bdr w:val="none" w:sz="0" w:space="0" w:color="auto" w:frame="1"/>
        </w:rPr>
        <w:t xml:space="preserve"> воспринимают себя в сравнении с другими. Поэтому при работе с учащимися в возрасте до 9 лет важно уверить ребят в том, что они способны выполнить задание.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 xml:space="preserve">Успех </w:t>
      </w:r>
      <w:r w:rsidRPr="00465EFE">
        <w:rPr>
          <w:color w:val="000000"/>
          <w:bdr w:val="none" w:sz="0" w:space="0" w:color="auto" w:frame="1"/>
        </w:rPr>
        <w:t xml:space="preserve">является </w:t>
      </w:r>
      <w:r w:rsidRPr="00465EFE">
        <w:rPr>
          <w:b/>
          <w:color w:val="000000"/>
          <w:bdr w:val="none" w:sz="0" w:space="0" w:color="auto" w:frame="1"/>
        </w:rPr>
        <w:t>основным фактором</w:t>
      </w:r>
      <w:r w:rsidRPr="00465EFE">
        <w:rPr>
          <w:color w:val="000000"/>
          <w:bdr w:val="none" w:sz="0" w:space="0" w:color="auto" w:frame="1"/>
        </w:rPr>
        <w:t xml:space="preserve"> мотивации школьников.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В спорте успех – это, например, умение преодолевать планку в прыжках. Степень трудности прыжка в высоту можно увеличить или уменьшить, если поднимать и опускать планку. Для олимпийского чемпиона ее надо ставить чуть выше того уровня, при котором успех реально предсказуем. Тогда не будет уверенности, что он обязательно возьмет высоту – для этого ему потребуются усилия. Но если планку установят низко, ниже возможностей чемпиона, то после прыжка (если он вообще решит прыгать) никакого чувства успеха у него не возникнет, потому что он был заранее уверен, что покорит высоту. Чемпионы не прыгают через низкую планку, которую «может взять любой».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 xml:space="preserve">С другой стороны, приземистый коротконогий юноша не захочет участвовать в прыжках, если планка установлена слишком высоко для него. Он уверен, что не преодолеет ее и поэтому «не заинтересован» даже пытаться. Если же опустить планку до уровня, который, как он считает, ему «по плечу», если он решит, что у него есть реальный шанс взять высоту, тогда появится стимул для попытки. Добившись успеха, испытав радость достижения, он, возможно, попросит поднять планку и продолжит участие в прыжках.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Чем чаще ученики добиваются результатов в прошлом, тем оптимистичнее они ждут новых испытаний. Даже если возникает риск неудачи, ребята, познавшие вкус успеха, всё равно продолжат свои попытки. И наоборот, чем чаще они терпели неудачи в прошлом, тем меньше у них желания снова рисковать («у меня опять не получится»). И чтобы защитить себя от новой душевной травмы, они будут избегать любых попыток. Такие ученики «немотивированны».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lastRenderedPageBreak/>
        <w:t>Вывод:</w:t>
      </w:r>
      <w:r w:rsidRPr="00465EFE">
        <w:rPr>
          <w:color w:val="000000"/>
          <w:bdr w:val="none" w:sz="0" w:space="0" w:color="auto" w:frame="1"/>
        </w:rPr>
        <w:t xml:space="preserve"> </w:t>
      </w:r>
      <w:r w:rsidRPr="00465EFE">
        <w:rPr>
          <w:bdr w:val="none" w:sz="0" w:space="0" w:color="auto" w:frame="1"/>
        </w:rPr>
        <w:t>При работе с учениками начальной школы важно уверить ребят в том, что они способны выполнить задание. Для менее</w:t>
      </w:r>
      <w:r w:rsidRPr="00465EFE">
        <w:rPr>
          <w:color w:val="000000"/>
          <w:bdr w:val="none" w:sz="0" w:space="0" w:color="auto" w:frame="1"/>
        </w:rPr>
        <w:t xml:space="preserve"> «сильных» школьников нужно понизить «планку», чтобы создать условия для преодоления трудностей, чтобы они могли готовиться к завоеванию новых высот и ощутить радость от успеха.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rFonts w:eastAsia="Calibri"/>
          <w:b/>
          <w:lang w:eastAsia="en-US"/>
        </w:rPr>
      </w:pPr>
      <w:r w:rsidRPr="00465EFE">
        <w:rPr>
          <w:b/>
          <w:color w:val="000000"/>
          <w:bdr w:val="none" w:sz="0" w:space="0" w:color="auto" w:frame="1"/>
        </w:rPr>
        <w:t xml:space="preserve">2. </w:t>
      </w:r>
      <w:r w:rsidRPr="00465EFE">
        <w:rPr>
          <w:rFonts w:eastAsia="Calibri"/>
          <w:b/>
          <w:lang w:eastAsia="en-US"/>
        </w:rPr>
        <w:t>Практическая часть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Физическую подготовку учеников можно измерить и оценить, используя специальные тесты. Я решила провести исследование на некоторых учащихся, которые занимаются со мной в секции ОФП. Чтобы быстро и легко получить информацию о достигнутых результатах, я выбрала контрольные тесты по интересам и физическим способностям учащихся.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>2.1 Выбор контрольных тестов и создание дневника наблюдений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 xml:space="preserve">В разных источниках нашла контрольные тесты измерения физической подготовки (табл. 1). 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Таблица 1. Контрольные тесты для измерения физической подготовки по видам способностей</w:t>
      </w:r>
    </w:p>
    <w:tbl>
      <w:tblPr>
        <w:tblW w:w="10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9"/>
        <w:gridCol w:w="4028"/>
        <w:gridCol w:w="3005"/>
        <w:gridCol w:w="1978"/>
      </w:tblGrid>
      <w:tr w:rsidR="00050E0D" w:rsidRPr="00465EFE" w:rsidTr="002B3ED1">
        <w:trPr>
          <w:jc w:val="center"/>
        </w:trPr>
        <w:tc>
          <w:tcPr>
            <w:tcW w:w="1449" w:type="dxa"/>
            <w:vAlign w:val="center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Скоростные способности</w:t>
            </w:r>
          </w:p>
        </w:tc>
        <w:tc>
          <w:tcPr>
            <w:tcW w:w="4028" w:type="dxa"/>
            <w:vAlign w:val="center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Скоростно-силовые</w:t>
            </w:r>
          </w:p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способности</w:t>
            </w:r>
          </w:p>
        </w:tc>
        <w:tc>
          <w:tcPr>
            <w:tcW w:w="3005" w:type="dxa"/>
            <w:vAlign w:val="center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Силовые способности</w:t>
            </w:r>
          </w:p>
        </w:tc>
        <w:tc>
          <w:tcPr>
            <w:tcW w:w="1978" w:type="dxa"/>
            <w:vAlign w:val="center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Гибкость</w:t>
            </w:r>
          </w:p>
        </w:tc>
      </w:tr>
      <w:tr w:rsidR="00050E0D" w:rsidRPr="00465EFE" w:rsidTr="002B3ED1">
        <w:trPr>
          <w:jc w:val="center"/>
        </w:trPr>
        <w:tc>
          <w:tcPr>
            <w:tcW w:w="1449" w:type="dxa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прыжки со скакалкой</w:t>
            </w:r>
          </w:p>
        </w:tc>
        <w:tc>
          <w:tcPr>
            <w:tcW w:w="4028" w:type="dxa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прыжок в длину с места</w:t>
            </w:r>
          </w:p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поднимание туловища из положения лежа, согнув ноги, «пресс»</w:t>
            </w:r>
          </w:p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выпрыгивание вверх из положения упор присев, «лягушка»</w:t>
            </w:r>
          </w:p>
        </w:tc>
        <w:tc>
          <w:tcPr>
            <w:tcW w:w="3005" w:type="dxa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подтягивание с высокой и низкой перекладины</w:t>
            </w:r>
          </w:p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>- отжимание</w:t>
            </w:r>
          </w:p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 xml:space="preserve">- </w:t>
            </w:r>
            <w:r w:rsidRPr="00465EFE">
              <w:rPr>
                <w:noProof/>
              </w:rPr>
              <w:t>приседания, «пистолетик»</w:t>
            </w:r>
          </w:p>
        </w:tc>
        <w:tc>
          <w:tcPr>
            <w:tcW w:w="1978" w:type="dxa"/>
          </w:tcPr>
          <w:p w:rsidR="00050E0D" w:rsidRPr="00465EFE" w:rsidRDefault="00050E0D" w:rsidP="002B3ED1">
            <w:pPr>
              <w:pStyle w:val="a3"/>
              <w:spacing w:before="0" w:beforeAutospacing="0" w:after="0" w:afterAutospacing="0" w:line="360" w:lineRule="auto"/>
              <w:ind w:left="-62" w:right="-109"/>
              <w:textAlignment w:val="baseline"/>
              <w:rPr>
                <w:color w:val="000000"/>
                <w:bdr w:val="none" w:sz="0" w:space="0" w:color="auto" w:frame="1"/>
              </w:rPr>
            </w:pPr>
            <w:r w:rsidRPr="00465EFE">
              <w:rPr>
                <w:color w:val="000000"/>
                <w:bdr w:val="none" w:sz="0" w:space="0" w:color="auto" w:frame="1"/>
              </w:rPr>
              <w:t xml:space="preserve">- </w:t>
            </w:r>
            <w:r w:rsidRPr="00465EFE">
              <w:rPr>
                <w:noProof/>
              </w:rPr>
              <w:t>наклон туловища из положения сидя на полу, «гибкость»</w:t>
            </w:r>
          </w:p>
        </w:tc>
      </w:tr>
    </w:tbl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10"/>
          <w:szCs w:val="1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bdr w:val="none" w:sz="0" w:space="0" w:color="auto" w:frame="1"/>
        </w:rPr>
        <w:t>Для измерения уровня физической подготовленности проводили каждый</w:t>
      </w:r>
      <w:r w:rsidRPr="00465EFE">
        <w:rPr>
          <w:color w:val="000000"/>
          <w:bdr w:val="none" w:sz="0" w:space="0" w:color="auto" w:frame="1"/>
        </w:rPr>
        <w:t xml:space="preserve"> месяц</w:t>
      </w:r>
      <w:r w:rsidRPr="00465EFE">
        <w:rPr>
          <w:bdr w:val="none" w:sz="0" w:space="0" w:color="auto" w:frame="1"/>
        </w:rPr>
        <w:t xml:space="preserve"> тестирование</w:t>
      </w:r>
      <w:r w:rsidRPr="00465EFE">
        <w:rPr>
          <w:color w:val="000000"/>
          <w:bdr w:val="none" w:sz="0" w:space="0" w:color="auto" w:frame="1"/>
        </w:rPr>
        <w:t>. Свои результаты ученики заносили в специально разработанную таблицу (табл. 2), составленную в двух экземплярах. Одна таблица оставалась у учителя физкультуры, вторая – была вклеена в дневник школьника.</w:t>
      </w: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center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Таблица 2. Таблица регистрации измерения уровня физической подготовки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"/>
        <w:gridCol w:w="6462"/>
        <w:gridCol w:w="1113"/>
        <w:gridCol w:w="732"/>
        <w:gridCol w:w="1051"/>
        <w:gridCol w:w="744"/>
      </w:tblGrid>
      <w:tr w:rsidR="00050E0D" w:rsidRPr="00465EFE" w:rsidTr="002B3ED1">
        <w:trPr>
          <w:cantSplit/>
          <w:trHeight w:val="60"/>
          <w:jc w:val="center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№</w:t>
            </w:r>
          </w:p>
        </w:tc>
        <w:tc>
          <w:tcPr>
            <w:tcW w:w="6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Контрольные упражнения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месяц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месяц</w:t>
            </w:r>
          </w:p>
        </w:tc>
      </w:tr>
      <w:tr w:rsidR="00050E0D" w:rsidRPr="00465EFE" w:rsidTr="002B3ED1">
        <w:trPr>
          <w:cantSplit/>
          <w:trHeight w:val="6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6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результат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оценка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результат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оценка</w:t>
            </w:r>
          </w:p>
        </w:tc>
      </w:tr>
      <w:tr w:rsidR="00050E0D" w:rsidRPr="00465EFE" w:rsidTr="002B3ED1">
        <w:trPr>
          <w:trHeight w:val="160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1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8C7D5C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8C7D5C">
              <w:rPr>
                <w:lang w:eastAsia="en-US"/>
              </w:rPr>
              <w:t>Прыжки со скакалкой за 10-15 сек.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16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2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8C7D5C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8C7D5C">
              <w:rPr>
                <w:noProof/>
              </w:rPr>
              <w:t>Прыжок в длину с места (</w:t>
            </w:r>
            <w:r w:rsidRPr="008C7D5C">
              <w:rPr>
                <w:lang w:eastAsia="en-US"/>
              </w:rPr>
              <w:t>см)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251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3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8C7D5C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8C7D5C">
              <w:rPr>
                <w:noProof/>
              </w:rPr>
              <w:t>Поднимание туловища за 30 сек., «пресс»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137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4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8C7D5C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8C7D5C">
              <w:rPr>
                <w:noProof/>
              </w:rPr>
              <w:t>Выпрыгивание вверх из положения упор присев за 30 сек., «лягушка»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8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lastRenderedPageBreak/>
              <w:t>5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465EFE">
              <w:rPr>
                <w:lang w:eastAsia="en-US"/>
              </w:rPr>
              <w:t>Подтягивание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166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6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465EFE">
              <w:rPr>
                <w:lang w:eastAsia="en-US"/>
              </w:rPr>
              <w:t>Отжимание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102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7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465EFE">
              <w:rPr>
                <w:noProof/>
              </w:rPr>
              <w:t>Приседания</w:t>
            </w:r>
            <w:r w:rsidRPr="00465EFE">
              <w:t xml:space="preserve"> на одной ноге, держась за опору одной рукой</w:t>
            </w:r>
            <w:r w:rsidRPr="00465EFE">
              <w:rPr>
                <w:noProof/>
              </w:rPr>
              <w:t>, «пистолетик» (кол-во раз)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97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  <w:r w:rsidRPr="00465EFE">
              <w:rPr>
                <w:lang w:eastAsia="en-US"/>
              </w:rPr>
              <w:t>8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rPr>
                <w:lang w:eastAsia="en-US"/>
              </w:rPr>
            </w:pPr>
            <w:r w:rsidRPr="00465EFE">
              <w:rPr>
                <w:noProof/>
              </w:rPr>
              <w:t>Наклон туловища из положения сидя на полу, «гибкость» (см)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  <w:tr w:rsidR="00050E0D" w:rsidRPr="00465EFE" w:rsidTr="002B3ED1">
        <w:trPr>
          <w:trHeight w:val="183"/>
          <w:jc w:val="center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rFonts w:ascii="Calibri" w:hAnsi="Calibri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E0D" w:rsidRPr="00465EFE" w:rsidRDefault="00050E0D" w:rsidP="002B3ED1">
            <w:pPr>
              <w:spacing w:line="276" w:lineRule="auto"/>
              <w:ind w:left="-89" w:right="114"/>
              <w:jc w:val="right"/>
              <w:rPr>
                <w:i/>
                <w:lang w:eastAsia="en-US"/>
              </w:rPr>
            </w:pPr>
            <w:r w:rsidRPr="00465EFE">
              <w:rPr>
                <w:i/>
                <w:lang w:eastAsia="en-US"/>
              </w:rPr>
              <w:t>Подпись родителей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0D" w:rsidRPr="00465EFE" w:rsidRDefault="00050E0D" w:rsidP="002B3ED1">
            <w:pPr>
              <w:spacing w:line="276" w:lineRule="auto"/>
              <w:ind w:left="-89" w:right="-108"/>
              <w:jc w:val="center"/>
              <w:rPr>
                <w:lang w:eastAsia="en-US"/>
              </w:rPr>
            </w:pPr>
          </w:p>
        </w:tc>
      </w:tr>
    </w:tbl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sz w:val="10"/>
          <w:szCs w:val="10"/>
          <w:bdr w:val="none" w:sz="0" w:space="0" w:color="auto" w:frame="1"/>
        </w:rPr>
      </w:pPr>
    </w:p>
    <w:p w:rsidR="00050E0D" w:rsidRPr="00465EFE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color w:val="000000"/>
          <w:bdr w:val="none" w:sz="0" w:space="0" w:color="auto" w:frame="1"/>
        </w:rPr>
      </w:pPr>
      <w:r w:rsidRPr="00465EFE">
        <w:rPr>
          <w:color w:val="000000"/>
          <w:bdr w:val="none" w:sz="0" w:space="0" w:color="auto" w:frame="1"/>
        </w:rPr>
        <w:t>Исследование проводили в первой половине дня. Физкультурный зал хорошо проветривали. Перед тестами проводилась разминка. Оценка ставилась согласно контрольным нормативам для 2- го и 3- го классов (Приложение 1) [2, 3].</w:t>
      </w:r>
    </w:p>
    <w:p w:rsidR="00330429" w:rsidRPr="00050E0D" w:rsidRDefault="00050E0D" w:rsidP="00050E0D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465EFE">
        <w:rPr>
          <w:b/>
          <w:color w:val="000000"/>
          <w:bdr w:val="none" w:sz="0" w:space="0" w:color="auto" w:frame="1"/>
        </w:rPr>
        <w:t xml:space="preserve">Вывод: </w:t>
      </w:r>
      <w:r w:rsidRPr="00465EFE">
        <w:rPr>
          <w:color w:val="000000"/>
          <w:bdr w:val="none" w:sz="0" w:space="0" w:color="auto" w:frame="1"/>
        </w:rPr>
        <w:t xml:space="preserve">Выбрала такие тесты, которые могут определить важные физические качества учеников, а так же будут интересны ребятам. Разработана таблица регистрации измерения уровня физической подготовки школьников. Ученики и их родители могли видеть результаты тестирования с оценкой, а также наблюдать их изменение в течение учебного года. </w:t>
      </w:r>
    </w:p>
    <w:sectPr w:rsidR="00330429" w:rsidRPr="00050E0D" w:rsidSect="0033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65CFD"/>
    <w:multiLevelType w:val="hybridMultilevel"/>
    <w:tmpl w:val="3368AC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0E0D"/>
    <w:rsid w:val="00050E0D"/>
    <w:rsid w:val="0033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50E0D"/>
    <w:pPr>
      <w:spacing w:before="100" w:beforeAutospacing="1" w:after="100" w:afterAutospacing="1"/>
    </w:pPr>
  </w:style>
  <w:style w:type="paragraph" w:customStyle="1" w:styleId="DefaultTimesNewRoman">
    <w:name w:val="Default + Times New Roman"/>
    <w:aliases w:val="полужирный,По центру,Междустр.интервал:  полутор..."/>
    <w:basedOn w:val="a"/>
    <w:rsid w:val="00050E0D"/>
    <w:pPr>
      <w:autoSpaceDE w:val="0"/>
      <w:autoSpaceDN w:val="0"/>
      <w:adjustRightInd w:val="0"/>
      <w:spacing w:line="360" w:lineRule="auto"/>
      <w:jc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10191</Characters>
  <Application>Microsoft Office Word</Application>
  <DocSecurity>0</DocSecurity>
  <Lines>84</Lines>
  <Paragraphs>23</Paragraphs>
  <ScaleCrop>false</ScaleCrop>
  <Company>Grizli777</Company>
  <LinksUpToDate>false</LinksUpToDate>
  <CharactersWithSpaces>11955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2015-04-16T14:48:00Z</dcterms:created>
  <dcterms:modified xsi:type="dcterms:W3CDTF">2015-04-16T14:50:00Z</dcterms:modified>
</cp:coreProperties>
</file>